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81" w:rsidRDefault="0098318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83181" w:rsidRDefault="00983181">
      <w:pPr>
        <w:pStyle w:val="ConsPlusNormal"/>
        <w:jc w:val="both"/>
        <w:outlineLvl w:val="0"/>
      </w:pPr>
    </w:p>
    <w:p w:rsidR="00983181" w:rsidRDefault="00983181">
      <w:pPr>
        <w:pStyle w:val="ConsPlusTitle"/>
        <w:jc w:val="center"/>
        <w:outlineLvl w:val="0"/>
      </w:pPr>
      <w:r>
        <w:t>АДМИНИСТРАЦИЯ ЯРОСЛАВСКОЙ ОБЛАСТИ</w:t>
      </w:r>
    </w:p>
    <w:p w:rsidR="00983181" w:rsidRDefault="00983181">
      <w:pPr>
        <w:pStyle w:val="ConsPlusTitle"/>
        <w:jc w:val="center"/>
      </w:pPr>
    </w:p>
    <w:p w:rsidR="00983181" w:rsidRDefault="00983181">
      <w:pPr>
        <w:pStyle w:val="ConsPlusTitle"/>
        <w:jc w:val="center"/>
      </w:pPr>
      <w:r>
        <w:t>ПРАВИТЕЛЬСТВО ЯРОСЛАВСКОЙ ОБЛАСТИ</w:t>
      </w:r>
    </w:p>
    <w:p w:rsidR="00983181" w:rsidRDefault="00983181">
      <w:pPr>
        <w:pStyle w:val="ConsPlusTitle"/>
        <w:jc w:val="center"/>
      </w:pPr>
    </w:p>
    <w:p w:rsidR="00983181" w:rsidRDefault="00983181">
      <w:pPr>
        <w:pStyle w:val="ConsPlusTitle"/>
        <w:jc w:val="center"/>
      </w:pPr>
      <w:r>
        <w:t>ПОСТАНОВЛЕНИЕ</w:t>
      </w:r>
    </w:p>
    <w:p w:rsidR="00983181" w:rsidRDefault="00983181">
      <w:pPr>
        <w:pStyle w:val="ConsPlusTitle"/>
        <w:jc w:val="center"/>
      </w:pPr>
      <w:r>
        <w:t>от 6 августа 2007 г. N 318-а</w:t>
      </w:r>
    </w:p>
    <w:p w:rsidR="00983181" w:rsidRDefault="00983181">
      <w:pPr>
        <w:pStyle w:val="ConsPlusTitle"/>
        <w:jc w:val="center"/>
      </w:pPr>
    </w:p>
    <w:p w:rsidR="00983181" w:rsidRDefault="00983181">
      <w:pPr>
        <w:pStyle w:val="ConsPlusTitle"/>
        <w:jc w:val="center"/>
      </w:pPr>
      <w:r>
        <w:t>ОБ УТВЕРЖДЕНИИ СТАВОК ПЛАТЫ ЗА ЕДИНИЦУ</w:t>
      </w:r>
    </w:p>
    <w:p w:rsidR="00983181" w:rsidRDefault="00983181">
      <w:pPr>
        <w:pStyle w:val="ConsPlusTitle"/>
        <w:jc w:val="center"/>
      </w:pPr>
      <w:r>
        <w:t>ОБЪЕМА ДРЕВЕСИНЫ, ЗАГОТАВЛИВАЕМОЙ ГРАЖДАНАМИ</w:t>
      </w:r>
    </w:p>
    <w:p w:rsidR="00983181" w:rsidRDefault="00983181">
      <w:pPr>
        <w:pStyle w:val="ConsPlusTitle"/>
        <w:jc w:val="center"/>
      </w:pPr>
      <w:r>
        <w:t>ПО ДОГОВОРУ КУПЛИ-ПРОДАЖИ ЛЕСНЫХ НАСАЖДЕНИЙ</w:t>
      </w:r>
    </w:p>
    <w:p w:rsidR="00983181" w:rsidRDefault="00983181">
      <w:pPr>
        <w:pStyle w:val="ConsPlusTitle"/>
        <w:jc w:val="center"/>
      </w:pPr>
      <w:r>
        <w:t>ДЛЯ СОБСТВЕННЫХ НУЖД</w:t>
      </w:r>
    </w:p>
    <w:p w:rsidR="00983181" w:rsidRDefault="00983181">
      <w:pPr>
        <w:pStyle w:val="ConsPlusNormal"/>
        <w:jc w:val="center"/>
      </w:pPr>
    </w:p>
    <w:p w:rsidR="00983181" w:rsidRDefault="00983181">
      <w:pPr>
        <w:pStyle w:val="ConsPlusNormal"/>
        <w:jc w:val="center"/>
      </w:pPr>
      <w:r>
        <w:t>Список изменяющих документов</w:t>
      </w:r>
    </w:p>
    <w:p w:rsidR="00983181" w:rsidRDefault="00983181">
      <w:pPr>
        <w:pStyle w:val="ConsPlusNormal"/>
        <w:jc w:val="center"/>
      </w:pPr>
      <w:proofErr w:type="gramStart"/>
      <w:r>
        <w:t xml:space="preserve">(в ред. Постановлений Правительства ЯО от 14.10.2010 </w:t>
      </w:r>
      <w:hyperlink r:id="rId6" w:history="1">
        <w:r>
          <w:rPr>
            <w:color w:val="0000FF"/>
          </w:rPr>
          <w:t>N 785-п</w:t>
        </w:r>
      </w:hyperlink>
      <w:r>
        <w:t>,</w:t>
      </w:r>
      <w:proofErr w:type="gramEnd"/>
    </w:p>
    <w:p w:rsidR="00983181" w:rsidRDefault="00983181">
      <w:pPr>
        <w:pStyle w:val="ConsPlusNormal"/>
        <w:jc w:val="center"/>
      </w:pPr>
      <w:r>
        <w:t xml:space="preserve">от 27.11.2014 </w:t>
      </w:r>
      <w:hyperlink r:id="rId7" w:history="1">
        <w:r>
          <w:rPr>
            <w:color w:val="0000FF"/>
          </w:rPr>
          <w:t>N 1223-п</w:t>
        </w:r>
      </w:hyperlink>
      <w:r>
        <w:t xml:space="preserve">, от 14.10.2015 </w:t>
      </w:r>
      <w:hyperlink r:id="rId8" w:history="1">
        <w:r>
          <w:rPr>
            <w:color w:val="0000FF"/>
          </w:rPr>
          <w:t>N 1109-п</w:t>
        </w:r>
      </w:hyperlink>
      <w:r>
        <w:t>)</w:t>
      </w: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статьями 76</w:t>
        </w:r>
      </w:hyperlink>
      <w:r>
        <w:t xml:space="preserve"> и </w:t>
      </w:r>
      <w:hyperlink r:id="rId10" w:history="1">
        <w:r>
          <w:rPr>
            <w:color w:val="0000FF"/>
          </w:rPr>
          <w:t>82</w:t>
        </w:r>
      </w:hyperlink>
      <w:r>
        <w:t xml:space="preserve"> Лесного кодекса Российской Федерации, </w:t>
      </w:r>
      <w:hyperlink r:id="rId11" w:history="1">
        <w:r>
          <w:rPr>
            <w:color w:val="0000FF"/>
          </w:rPr>
          <w:t>статьей 5</w:t>
        </w:r>
      </w:hyperlink>
      <w:r>
        <w:t xml:space="preserve"> Закона Ярославской области от 27 июня 2007 г. N 55-з "О некоторых вопросах регулирования лесных отношений" Администрация области</w:t>
      </w: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ind w:firstLine="540"/>
        <w:jc w:val="both"/>
      </w:pPr>
      <w:r>
        <w:t>ПОСТАНОВЛЯЕТ:</w:t>
      </w: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54" w:history="1">
        <w:r>
          <w:rPr>
            <w:color w:val="0000FF"/>
          </w:rPr>
          <w:t>ставки</w:t>
        </w:r>
      </w:hyperlink>
      <w:r>
        <w:t xml:space="preserve"> платы за единицу объема древесины, заготавливаемой гражданами по договору купли-продажи лесных насаждений для собственных нужд.</w:t>
      </w: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ind w:firstLine="540"/>
        <w:jc w:val="both"/>
      </w:pPr>
      <w:r>
        <w:t>2. При заготовке древесины по договору купли-продажи лесных насаждений для собственных нужд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983181" w:rsidRDefault="00983181">
      <w:pPr>
        <w:pStyle w:val="ConsPlusNormal"/>
        <w:ind w:firstLine="540"/>
        <w:jc w:val="both"/>
      </w:pPr>
      <w:r>
        <w:t>0,9 - при степени повреждения лесных насаждений до 10 процентов;</w:t>
      </w:r>
    </w:p>
    <w:p w:rsidR="00983181" w:rsidRDefault="00983181">
      <w:pPr>
        <w:pStyle w:val="ConsPlusNormal"/>
        <w:ind w:firstLine="540"/>
        <w:jc w:val="both"/>
      </w:pPr>
      <w:r>
        <w:t>0,8 - при степени повреждения лесных насаждений до 20 процентов;</w:t>
      </w:r>
    </w:p>
    <w:p w:rsidR="00983181" w:rsidRDefault="00983181">
      <w:pPr>
        <w:pStyle w:val="ConsPlusNormal"/>
        <w:ind w:firstLine="540"/>
        <w:jc w:val="both"/>
      </w:pPr>
      <w:r>
        <w:t>0,7 - при степени повреждения лесных насаждений до 30 процентов;</w:t>
      </w:r>
    </w:p>
    <w:p w:rsidR="00983181" w:rsidRDefault="00983181">
      <w:pPr>
        <w:pStyle w:val="ConsPlusNormal"/>
        <w:ind w:firstLine="540"/>
        <w:jc w:val="both"/>
      </w:pPr>
      <w:r>
        <w:t>0,6 - при степени повреждения лесных насаждений до 40 процентов;</w:t>
      </w:r>
    </w:p>
    <w:p w:rsidR="00983181" w:rsidRDefault="00983181">
      <w:pPr>
        <w:pStyle w:val="ConsPlusNormal"/>
        <w:ind w:firstLine="540"/>
        <w:jc w:val="both"/>
      </w:pPr>
      <w:r>
        <w:t>0,5 - при степени повреждения лесных насаждений до 50 процентов;</w:t>
      </w:r>
    </w:p>
    <w:p w:rsidR="00983181" w:rsidRDefault="00983181">
      <w:pPr>
        <w:pStyle w:val="ConsPlusNormal"/>
        <w:ind w:firstLine="540"/>
        <w:jc w:val="both"/>
      </w:pPr>
      <w:r>
        <w:t>0,4 - при степени повреждения лесных насаждений до 60 процентов;</w:t>
      </w:r>
    </w:p>
    <w:p w:rsidR="00983181" w:rsidRDefault="00983181">
      <w:pPr>
        <w:pStyle w:val="ConsPlusNormal"/>
        <w:ind w:firstLine="540"/>
        <w:jc w:val="both"/>
      </w:pPr>
      <w:r>
        <w:t>0,3 - при степени повреждения лесных насаждений до 70 процентов;</w:t>
      </w:r>
    </w:p>
    <w:p w:rsidR="00983181" w:rsidRDefault="00983181">
      <w:pPr>
        <w:pStyle w:val="ConsPlusNormal"/>
        <w:ind w:firstLine="540"/>
        <w:jc w:val="both"/>
      </w:pPr>
      <w:r>
        <w:t>0,2 - при степени повреждения лесных насаждений до 80 процентов;</w:t>
      </w:r>
    </w:p>
    <w:p w:rsidR="00983181" w:rsidRDefault="00983181">
      <w:pPr>
        <w:pStyle w:val="ConsPlusNormal"/>
        <w:ind w:firstLine="540"/>
        <w:jc w:val="both"/>
      </w:pPr>
      <w:r>
        <w:t>0,1 - при степени повреждения лесных насаждений до 90 процентов;</w:t>
      </w:r>
    </w:p>
    <w:p w:rsidR="00983181" w:rsidRDefault="00983181">
      <w:pPr>
        <w:pStyle w:val="ConsPlusNormal"/>
        <w:ind w:firstLine="540"/>
        <w:jc w:val="both"/>
      </w:pPr>
      <w:r>
        <w:t>0 - при степени повреждения лесных насаждений до 100 процентов.</w:t>
      </w: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области Шилова А.Н.</w:t>
      </w:r>
    </w:p>
    <w:p w:rsidR="00983181" w:rsidRDefault="00983181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ЯО от 14.10.2015 N 1109-п)</w:t>
      </w: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ind w:firstLine="540"/>
        <w:jc w:val="both"/>
      </w:pPr>
      <w:r>
        <w:t>4. Постановление вступает в силу через 10 дней со дня официального опубликования.</w:t>
      </w: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jc w:val="right"/>
      </w:pPr>
      <w:r>
        <w:t>Председатель Правительства -</w:t>
      </w:r>
    </w:p>
    <w:p w:rsidR="00983181" w:rsidRDefault="00983181">
      <w:pPr>
        <w:pStyle w:val="ConsPlusNormal"/>
        <w:jc w:val="right"/>
      </w:pPr>
      <w:r>
        <w:t>первый зам. Губернатора</w:t>
      </w:r>
    </w:p>
    <w:p w:rsidR="00983181" w:rsidRDefault="00983181">
      <w:pPr>
        <w:pStyle w:val="ConsPlusNormal"/>
        <w:jc w:val="right"/>
      </w:pPr>
      <w:r>
        <w:t>Ярославской области</w:t>
      </w:r>
    </w:p>
    <w:p w:rsidR="00983181" w:rsidRDefault="00983181">
      <w:pPr>
        <w:pStyle w:val="ConsPlusNormal"/>
        <w:jc w:val="right"/>
      </w:pPr>
      <w:r>
        <w:t>И.И.СКОРОХОДОВА</w:t>
      </w: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jc w:val="both"/>
      </w:pPr>
    </w:p>
    <w:p w:rsidR="00983181" w:rsidRDefault="00983181">
      <w:pPr>
        <w:sectPr w:rsidR="00983181" w:rsidSect="002C2C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181" w:rsidRDefault="00983181">
      <w:pPr>
        <w:pStyle w:val="ConsPlusNormal"/>
        <w:jc w:val="right"/>
        <w:outlineLvl w:val="0"/>
      </w:pPr>
      <w:r>
        <w:lastRenderedPageBreak/>
        <w:t>Утверждены</w:t>
      </w:r>
    </w:p>
    <w:p w:rsidR="00983181" w:rsidRDefault="00983181">
      <w:pPr>
        <w:pStyle w:val="ConsPlusNormal"/>
        <w:jc w:val="right"/>
      </w:pPr>
      <w:r>
        <w:t>постановлением</w:t>
      </w:r>
    </w:p>
    <w:p w:rsidR="00983181" w:rsidRDefault="00983181">
      <w:pPr>
        <w:pStyle w:val="ConsPlusNormal"/>
        <w:jc w:val="right"/>
      </w:pPr>
      <w:r>
        <w:t>Администрации области</w:t>
      </w:r>
    </w:p>
    <w:p w:rsidR="00983181" w:rsidRDefault="00983181">
      <w:pPr>
        <w:pStyle w:val="ConsPlusNormal"/>
        <w:jc w:val="right"/>
      </w:pPr>
      <w:r>
        <w:t>от 06.08.2007 N 318-а</w:t>
      </w: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Title"/>
        <w:jc w:val="center"/>
      </w:pPr>
      <w:bookmarkStart w:id="0" w:name="P54"/>
      <w:bookmarkEnd w:id="0"/>
      <w:r>
        <w:t>СТАВКИ</w:t>
      </w:r>
    </w:p>
    <w:p w:rsidR="00983181" w:rsidRDefault="00983181">
      <w:pPr>
        <w:pStyle w:val="ConsPlusTitle"/>
        <w:jc w:val="center"/>
      </w:pPr>
      <w:r>
        <w:t>ПЛАТЫ ЗА ЕДИНИЦУ ОБЪЕМА ДРЕВЕСИНЫ, ЗАГОТАВЛИВАЕМОЙ</w:t>
      </w:r>
    </w:p>
    <w:p w:rsidR="00983181" w:rsidRDefault="00983181">
      <w:pPr>
        <w:pStyle w:val="ConsPlusTitle"/>
        <w:jc w:val="center"/>
      </w:pPr>
      <w:r>
        <w:t>ГРАЖДАНАМИ ПО ДОГОВОРУ КУПЛИ-ПРОДАЖИ ЛЕСНЫХ НАСАЖДЕНИЙ</w:t>
      </w:r>
    </w:p>
    <w:p w:rsidR="00983181" w:rsidRDefault="00983181">
      <w:pPr>
        <w:pStyle w:val="ConsPlusTitle"/>
        <w:jc w:val="center"/>
      </w:pPr>
      <w:r>
        <w:t>ДЛЯ СОБСТВЕННЫХ НУЖД</w:t>
      </w:r>
    </w:p>
    <w:p w:rsidR="00983181" w:rsidRDefault="00983181">
      <w:pPr>
        <w:pStyle w:val="ConsPlusNormal"/>
        <w:jc w:val="center"/>
      </w:pPr>
    </w:p>
    <w:p w:rsidR="00983181" w:rsidRDefault="00983181">
      <w:pPr>
        <w:pStyle w:val="ConsPlusNormal"/>
        <w:jc w:val="center"/>
      </w:pPr>
      <w:r>
        <w:t>Список изменяющих документов</w:t>
      </w:r>
    </w:p>
    <w:p w:rsidR="00983181" w:rsidRDefault="00983181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ЯО от 14.10.2015 N 1109-п)</w:t>
      </w:r>
    </w:p>
    <w:p w:rsidR="00983181" w:rsidRDefault="009831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57"/>
        <w:gridCol w:w="964"/>
        <w:gridCol w:w="1644"/>
        <w:gridCol w:w="1134"/>
        <w:gridCol w:w="1134"/>
        <w:gridCol w:w="1191"/>
        <w:gridCol w:w="1304"/>
      </w:tblGrid>
      <w:tr w:rsidR="00983181">
        <w:tc>
          <w:tcPr>
            <w:tcW w:w="567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>N</w:t>
            </w:r>
          </w:p>
          <w:p w:rsidR="00983181" w:rsidRDefault="0098318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7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>Лесные породы</w:t>
            </w:r>
          </w:p>
        </w:tc>
        <w:tc>
          <w:tcPr>
            <w:tcW w:w="964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>Разряд такс</w:t>
            </w:r>
          </w:p>
        </w:tc>
        <w:tc>
          <w:tcPr>
            <w:tcW w:w="1644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 xml:space="preserve">Расстояние вывозки, </w:t>
            </w:r>
            <w:proofErr w:type="gramStart"/>
            <w:r>
              <w:t>км</w:t>
            </w:r>
            <w:proofErr w:type="gramEnd"/>
          </w:p>
        </w:tc>
        <w:tc>
          <w:tcPr>
            <w:tcW w:w="4763" w:type="dxa"/>
            <w:gridSpan w:val="4"/>
          </w:tcPr>
          <w:p w:rsidR="00983181" w:rsidRDefault="00983181">
            <w:pPr>
              <w:pStyle w:val="ConsPlusNormal"/>
              <w:jc w:val="center"/>
            </w:pPr>
            <w:r>
              <w:t>Ставки платы (руб. за 1 плотный кубометр)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  <w:vMerge/>
          </w:tcPr>
          <w:p w:rsidR="00983181" w:rsidRDefault="00983181"/>
        </w:tc>
        <w:tc>
          <w:tcPr>
            <w:tcW w:w="1644" w:type="dxa"/>
            <w:vMerge/>
          </w:tcPr>
          <w:p w:rsidR="00983181" w:rsidRDefault="00983181"/>
        </w:tc>
        <w:tc>
          <w:tcPr>
            <w:tcW w:w="3459" w:type="dxa"/>
            <w:gridSpan w:val="3"/>
          </w:tcPr>
          <w:p w:rsidR="00983181" w:rsidRDefault="00983181">
            <w:pPr>
              <w:pStyle w:val="ConsPlusNormal"/>
              <w:jc w:val="center"/>
            </w:pPr>
            <w:r>
              <w:t>деловая древесина без коры</w:t>
            </w:r>
          </w:p>
        </w:tc>
        <w:tc>
          <w:tcPr>
            <w:tcW w:w="1304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>дровяная древесина в коре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  <w:vMerge/>
          </w:tcPr>
          <w:p w:rsidR="00983181" w:rsidRDefault="00983181"/>
        </w:tc>
        <w:tc>
          <w:tcPr>
            <w:tcW w:w="1644" w:type="dxa"/>
            <w:vMerge/>
          </w:tcPr>
          <w:p w:rsidR="00983181" w:rsidRDefault="00983181"/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крупная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мелкая</w:t>
            </w:r>
          </w:p>
        </w:tc>
        <w:tc>
          <w:tcPr>
            <w:tcW w:w="1304" w:type="dxa"/>
            <w:vMerge/>
          </w:tcPr>
          <w:p w:rsidR="00983181" w:rsidRDefault="00983181"/>
        </w:tc>
      </w:tr>
      <w:tr w:rsidR="00983181">
        <w:tc>
          <w:tcPr>
            <w:tcW w:w="567" w:type="dxa"/>
          </w:tcPr>
          <w:p w:rsidR="00983181" w:rsidRDefault="009831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7" w:type="dxa"/>
          </w:tcPr>
          <w:p w:rsidR="00983181" w:rsidRDefault="009831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8</w:t>
            </w:r>
          </w:p>
        </w:tc>
      </w:tr>
      <w:tr w:rsidR="00983181">
        <w:tc>
          <w:tcPr>
            <w:tcW w:w="567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7" w:type="dxa"/>
            <w:vMerge w:val="restart"/>
          </w:tcPr>
          <w:p w:rsidR="00983181" w:rsidRDefault="00983181">
            <w:pPr>
              <w:pStyle w:val="ConsPlusNormal"/>
            </w:pPr>
            <w:r>
              <w:t>Сосна</w:t>
            </w:r>
          </w:p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148,1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4,9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188,6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134,8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4,9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114,8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93,8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1,6</w:t>
            </w:r>
          </w:p>
        </w:tc>
      </w:tr>
      <w:tr w:rsidR="00983181">
        <w:tc>
          <w:tcPr>
            <w:tcW w:w="567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7" w:type="dxa"/>
            <w:vMerge w:val="restart"/>
          </w:tcPr>
          <w:p w:rsidR="00983181" w:rsidRDefault="00983181">
            <w:pPr>
              <w:pStyle w:val="ConsPlusNormal"/>
            </w:pPr>
            <w:r>
              <w:t>Ель, пихта</w:t>
            </w:r>
          </w:p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187,0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4,9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169,7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4,9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143,3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109,7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1,6</w:t>
            </w:r>
          </w:p>
        </w:tc>
      </w:tr>
      <w:tr w:rsidR="00983181">
        <w:tc>
          <w:tcPr>
            <w:tcW w:w="567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7" w:type="dxa"/>
            <w:vMerge w:val="restart"/>
          </w:tcPr>
          <w:p w:rsidR="00983181" w:rsidRDefault="00983181">
            <w:pPr>
              <w:pStyle w:val="ConsPlusNormal"/>
            </w:pPr>
            <w:r>
              <w:t>Дуб, клен</w:t>
            </w:r>
          </w:p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620,8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442,7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222,9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18,4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564,0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402,7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16,7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480,8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342,8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171,3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13,3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367,8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263,0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131,4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10,0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283,0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8,4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226,2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161,3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4,9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169,7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4,9</w:t>
            </w:r>
          </w:p>
        </w:tc>
      </w:tr>
      <w:tr w:rsidR="00983181">
        <w:tc>
          <w:tcPr>
            <w:tcW w:w="567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7" w:type="dxa"/>
            <w:vMerge w:val="restart"/>
          </w:tcPr>
          <w:p w:rsidR="00983181" w:rsidRDefault="00983181">
            <w:pPr>
              <w:pStyle w:val="ConsPlusNormal"/>
            </w:pPr>
            <w:r>
              <w:t>Береза</w:t>
            </w:r>
          </w:p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6,1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93,8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6,1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4,3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4,3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2,7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1,6</w:t>
            </w:r>
          </w:p>
        </w:tc>
      </w:tr>
      <w:tr w:rsidR="00983181">
        <w:tc>
          <w:tcPr>
            <w:tcW w:w="567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7" w:type="dxa"/>
            <w:vMerge w:val="restart"/>
          </w:tcPr>
          <w:p w:rsidR="00983181" w:rsidRDefault="00983181">
            <w:pPr>
              <w:pStyle w:val="ConsPlusNormal"/>
            </w:pPr>
            <w:r>
              <w:t>Ольха черная, граб, ильм, липа</w:t>
            </w:r>
          </w:p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1,6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0,6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0,6</w:t>
            </w:r>
          </w:p>
        </w:tc>
      </w:tr>
      <w:tr w:rsidR="00983181">
        <w:tc>
          <w:tcPr>
            <w:tcW w:w="567" w:type="dxa"/>
            <w:vMerge w:val="restart"/>
          </w:tcPr>
          <w:p w:rsidR="00983181" w:rsidRDefault="009831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7" w:type="dxa"/>
            <w:vMerge w:val="restart"/>
          </w:tcPr>
          <w:p w:rsidR="00983181" w:rsidRDefault="00983181">
            <w:pPr>
              <w:pStyle w:val="ConsPlusNormal"/>
            </w:pPr>
            <w:r>
              <w:t>Осина, ольха белая (серая), тополь</w:t>
            </w:r>
          </w:p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0,6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0,6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0,6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0,6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0,6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0,6</w:t>
            </w:r>
          </w:p>
        </w:tc>
      </w:tr>
      <w:tr w:rsidR="00983181">
        <w:tc>
          <w:tcPr>
            <w:tcW w:w="567" w:type="dxa"/>
            <w:vMerge/>
          </w:tcPr>
          <w:p w:rsidR="00983181" w:rsidRDefault="00983181"/>
        </w:tc>
        <w:tc>
          <w:tcPr>
            <w:tcW w:w="1657" w:type="dxa"/>
            <w:vMerge/>
          </w:tcPr>
          <w:p w:rsidR="00983181" w:rsidRDefault="00983181"/>
        </w:tc>
        <w:tc>
          <w:tcPr>
            <w:tcW w:w="964" w:type="dxa"/>
          </w:tcPr>
          <w:p w:rsidR="00983181" w:rsidRDefault="009831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983181" w:rsidRDefault="00983181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134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191" w:type="dxa"/>
          </w:tcPr>
          <w:p w:rsidR="00983181" w:rsidRDefault="00983181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04" w:type="dxa"/>
          </w:tcPr>
          <w:p w:rsidR="00983181" w:rsidRDefault="00983181">
            <w:pPr>
              <w:pStyle w:val="ConsPlusNormal"/>
              <w:jc w:val="center"/>
            </w:pPr>
            <w:r>
              <w:t>0,3</w:t>
            </w:r>
          </w:p>
        </w:tc>
      </w:tr>
    </w:tbl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ind w:firstLine="540"/>
        <w:jc w:val="both"/>
      </w:pPr>
      <w:r>
        <w:t>Примечания:</w:t>
      </w:r>
    </w:p>
    <w:p w:rsidR="00983181" w:rsidRDefault="00983181">
      <w:pPr>
        <w:pStyle w:val="ConsPlusNormal"/>
        <w:ind w:firstLine="540"/>
        <w:jc w:val="both"/>
      </w:pPr>
      <w:r>
        <w:t>1. Ставки платы за единицу объема древесины, заготавливаемой гражданами по договору купли-продажи лесных насаждений для собственных нужд (далее - ставки), применяются при проведении сплошных и выборочных рубок.</w:t>
      </w:r>
    </w:p>
    <w:p w:rsidR="00983181" w:rsidRDefault="00983181">
      <w:pPr>
        <w:pStyle w:val="ConsPlusNormal"/>
        <w:ind w:firstLine="540"/>
        <w:jc w:val="both"/>
      </w:pPr>
      <w:r>
        <w:t>2. Ставки рассчитаны для сплошных рубок при ликвидном запасе древесины на 1 гектаре от 150,1 плотного кубического метра и более, при ликвидном запасе на 1 гектаре от 100,1 до 150,0 кубического метра применяется коэффициент 0,95, при запасе на 1 гектаре менее 100,0 кубического метра применяется коэффициент 0,85.</w:t>
      </w:r>
    </w:p>
    <w:p w:rsidR="00983181" w:rsidRDefault="00983181">
      <w:pPr>
        <w:pStyle w:val="ConsPlusNormal"/>
        <w:ind w:firstLine="540"/>
        <w:jc w:val="both"/>
      </w:pPr>
      <w:r>
        <w:lastRenderedPageBreak/>
        <w:t>3. При проведении выборочных рубок ставки снижаются на 50 процентов.</w:t>
      </w:r>
    </w:p>
    <w:p w:rsidR="00983181" w:rsidRDefault="00983181">
      <w:pPr>
        <w:pStyle w:val="ConsPlusNormal"/>
        <w:ind w:firstLine="540"/>
        <w:jc w:val="both"/>
      </w:pPr>
      <w:r>
        <w:t>4. В случаях, когда ставки применяются с учетом корректирующих коэффициентов, окончательная величина ставки округляется до 0,1 рубля за 1 плотный кубический метр древесины.</w:t>
      </w:r>
    </w:p>
    <w:p w:rsidR="00983181" w:rsidRDefault="00983181">
      <w:pPr>
        <w:pStyle w:val="ConsPlusNormal"/>
        <w:ind w:firstLine="540"/>
        <w:jc w:val="both"/>
      </w:pPr>
      <w:r>
        <w:t xml:space="preserve">5. </w:t>
      </w:r>
      <w:proofErr w:type="gramStart"/>
      <w:r>
        <w:t>К деловой крупной древесине всех лесных пород относятся отрезки ствола диаметром (в верхнем торце, без коры) от 25 сантиметров и более, к средней - диаметром от 13 до 24 сантиметров, и к мелкой - диаметром от 3 до 12 сантиметров.</w:t>
      </w:r>
      <w:proofErr w:type="gramEnd"/>
    </w:p>
    <w:p w:rsidR="00983181" w:rsidRDefault="00983181">
      <w:pPr>
        <w:pStyle w:val="ConsPlusNormal"/>
        <w:ind w:firstLine="540"/>
        <w:jc w:val="both"/>
      </w:pPr>
      <w:r>
        <w:t>6. Диаметр деловых отрезков ствола, а также дровяной древесины липы измеряется без коры. Диаметр отрезков ствола дровяной древесины остальных пород измеряется в коре.</w:t>
      </w:r>
    </w:p>
    <w:p w:rsidR="00983181" w:rsidRDefault="00983181">
      <w:pPr>
        <w:pStyle w:val="ConsPlusNormal"/>
        <w:ind w:firstLine="540"/>
        <w:jc w:val="both"/>
      </w:pPr>
      <w:r>
        <w:t>7. Ставки не применяются при определении платы по договорам купли-продажи лесных насаждений, расположенных на землях особо охраняемых природных территорий федерального значения, гражданам для собственных нужд. Размер платы по указанным договорам определяется по ставкам, устанавливаемым Правительством Российской Федерации.</w:t>
      </w: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jc w:val="both"/>
      </w:pPr>
    </w:p>
    <w:p w:rsidR="00983181" w:rsidRDefault="009831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D1E" w:rsidRDefault="00902D1E">
      <w:bookmarkStart w:id="1" w:name="_GoBack"/>
      <w:bookmarkEnd w:id="1"/>
    </w:p>
    <w:sectPr w:rsidR="00902D1E" w:rsidSect="00087F8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81"/>
    <w:rsid w:val="00902D1E"/>
    <w:rsid w:val="009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AF203A848E3C8823F717AF396C186D33FBB07996EC9184F7E19B1C89B5B7C0FFB0A08BE231319282BF4b8A4G" TargetMode="External"/><Relationship Id="rId13" Type="http://schemas.openxmlformats.org/officeDocument/2006/relationships/hyperlink" Target="consultantplus://offline/ref=007AF203A848E3C8823F717AF396C186D33FBB07996EC9184F7E19B1C89B5B7C0FFB0A08BE231319282BF4b8A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AF203A848E3C8823F717AF396C186D33FBB079669CB194E7E19B1C89B5B7C0FFB0A08BE231319282BF4b8A4G" TargetMode="External"/><Relationship Id="rId12" Type="http://schemas.openxmlformats.org/officeDocument/2006/relationships/hyperlink" Target="consultantplus://offline/ref=007AF203A848E3C8823F717AF396C186D33FBB07996EC9184F7E19B1C89B5B7C0FFB0A08BE231319282BF4b8A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7AF203A848E3C8823F717AF396C186D33FBB07956FCC1D407E19B1C89B5B7C0FFB0A08BE231319282BF4b8A7G" TargetMode="External"/><Relationship Id="rId11" Type="http://schemas.openxmlformats.org/officeDocument/2006/relationships/hyperlink" Target="consultantplus://offline/ref=007AF203A848E3C8823F717AF396C186D33FBB079965C2104C7E19B1C89B5B7C0FFB0A08BE231319282BF7b8A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7AF203A848E3C8823F6F77E5FA9F83D734E00D996CC04E152142EC9F92512B48B4534AFA2E171Bb2A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7AF203A848E3C8823F6F77E5FA9F83D734E00D996CC04E152142EC9F92512B48B4534AFA2E1618b2A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dlh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Алексей Валерьевич</dc:creator>
  <cp:keywords/>
  <dc:description/>
  <cp:lastModifiedBy>Тихомиров Алексей Валерьевич</cp:lastModifiedBy>
  <cp:revision>1</cp:revision>
  <cp:lastPrinted>2017-03-15T06:00:00Z</cp:lastPrinted>
  <dcterms:created xsi:type="dcterms:W3CDTF">2017-03-15T06:00:00Z</dcterms:created>
  <dcterms:modified xsi:type="dcterms:W3CDTF">2017-03-15T06:02:00Z</dcterms:modified>
</cp:coreProperties>
</file>