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7E" w:rsidRDefault="00CC067E">
      <w:pPr>
        <w:pStyle w:val="ConsPlusTitlePage"/>
      </w:pPr>
      <w:r>
        <w:t xml:space="preserve">Документ предоставлен </w:t>
      </w:r>
      <w:hyperlink r:id="rId5" w:history="1">
        <w:r>
          <w:rPr>
            <w:color w:val="0000FF"/>
          </w:rPr>
          <w:t>КонсультантПлюс</w:t>
        </w:r>
      </w:hyperlink>
      <w:r>
        <w:br/>
      </w:r>
    </w:p>
    <w:p w:rsidR="00CC067E" w:rsidRDefault="00CC067E">
      <w:pPr>
        <w:pStyle w:val="ConsPlusNormal"/>
        <w:jc w:val="both"/>
        <w:outlineLvl w:val="0"/>
      </w:pPr>
    </w:p>
    <w:p w:rsidR="00CC067E" w:rsidRDefault="00CC067E">
      <w:pPr>
        <w:pStyle w:val="ConsPlusTitle"/>
        <w:jc w:val="center"/>
        <w:outlineLvl w:val="0"/>
      </w:pPr>
      <w:r>
        <w:t>ДОГОВОР О ЕВРАЗИЙСКОМ ЭКОНОМИЧЕСКОМ СОЮЗЕ</w:t>
      </w:r>
    </w:p>
    <w:p w:rsidR="00CC067E" w:rsidRDefault="00CC067E">
      <w:pPr>
        <w:pStyle w:val="ConsPlusTitle"/>
        <w:jc w:val="center"/>
      </w:pPr>
    </w:p>
    <w:p w:rsidR="00CC067E" w:rsidRDefault="00CC067E">
      <w:pPr>
        <w:pStyle w:val="ConsPlusTitle"/>
        <w:jc w:val="center"/>
      </w:pPr>
      <w:r>
        <w:t>(Астана, 29 мая 2014 года)</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Договоров от </w:t>
      </w:r>
      <w:hyperlink r:id="rId6" w:history="1">
        <w:r>
          <w:rPr>
            <w:color w:val="0000FF"/>
          </w:rPr>
          <w:t>10.10.2014</w:t>
        </w:r>
      </w:hyperlink>
      <w:r>
        <w:t xml:space="preserve">, от </w:t>
      </w:r>
      <w:hyperlink r:id="rId7" w:history="1">
        <w:r>
          <w:rPr>
            <w:color w:val="0000FF"/>
          </w:rPr>
          <w:t>23.12.2014</w:t>
        </w:r>
      </w:hyperlink>
      <w:r>
        <w:t xml:space="preserve">, </w:t>
      </w:r>
      <w:hyperlink r:id="rId8" w:history="1">
        <w:r>
          <w:rPr>
            <w:color w:val="0000FF"/>
          </w:rPr>
          <w:t>Протокола</w:t>
        </w:r>
      </w:hyperlink>
      <w:r>
        <w:t xml:space="preserve"> от 08.05.2015,</w:t>
      </w:r>
    </w:p>
    <w:p w:rsidR="00CC067E" w:rsidRDefault="00CC067E">
      <w:pPr>
        <w:pStyle w:val="ConsPlusNormal"/>
        <w:jc w:val="center"/>
      </w:pPr>
      <w:r>
        <w:t xml:space="preserve">с изм., внесенными </w:t>
      </w:r>
      <w:hyperlink r:id="rId9" w:history="1">
        <w:r>
          <w:rPr>
            <w:color w:val="0000FF"/>
          </w:rPr>
          <w:t>Протоколом</w:t>
        </w:r>
      </w:hyperlink>
      <w:r>
        <w:t xml:space="preserve"> от 08.05.2015)</w:t>
      </w:r>
    </w:p>
    <w:p w:rsidR="00CC067E" w:rsidRDefault="00CC067E">
      <w:pPr>
        <w:pStyle w:val="ConsPlusNormal"/>
        <w:jc w:val="both"/>
      </w:pPr>
    </w:p>
    <w:p w:rsidR="00CC067E" w:rsidRDefault="00CC067E">
      <w:pPr>
        <w:pStyle w:val="ConsPlusNormal"/>
        <w:ind w:firstLine="540"/>
        <w:jc w:val="both"/>
      </w:pPr>
      <w:r>
        <w:t>Республика Беларусь, Республика Казахстан и Российская Федерация, далее именуемые Сторонами,</w:t>
      </w:r>
    </w:p>
    <w:p w:rsidR="00CC067E" w:rsidRDefault="00CC067E">
      <w:pPr>
        <w:pStyle w:val="ConsPlusNormal"/>
        <w:spacing w:before="220"/>
        <w:ind w:firstLine="540"/>
        <w:jc w:val="both"/>
      </w:pPr>
      <w:r>
        <w:t>основываясь на Декларации о евразийской экономической интеграции от 18 ноября 2011 года,</w:t>
      </w:r>
    </w:p>
    <w:p w:rsidR="00CC067E" w:rsidRDefault="00CC067E">
      <w:pPr>
        <w:pStyle w:val="ConsPlusNormal"/>
        <w:spacing w:before="220"/>
        <w:ind w:firstLine="540"/>
        <w:jc w:val="both"/>
      </w:pPr>
      <w:r>
        <w:t>руководствуясь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rsidR="00CC067E" w:rsidRDefault="00CC067E">
      <w:pPr>
        <w:pStyle w:val="ConsPlusNormal"/>
        <w:spacing w:before="220"/>
        <w:ind w:firstLine="540"/>
        <w:jc w:val="both"/>
      </w:pPr>
      <w:r>
        <w:t>желая укрепить солидарность и углубить сотрудничество между своими народами при уважении их истории, культуры и традиций,</w:t>
      </w:r>
    </w:p>
    <w:p w:rsidR="00CC067E" w:rsidRDefault="00CC067E">
      <w:pPr>
        <w:pStyle w:val="ConsPlusNormal"/>
        <w:spacing w:before="220"/>
        <w:ind w:firstLine="540"/>
        <w:jc w:val="both"/>
      </w:pPr>
      <w:r>
        <w:t>выражая убежденность в том, что дальнейшее развитие евразийской экономической интеграции отвечает национальным интересам Сторон,</w:t>
      </w:r>
    </w:p>
    <w:p w:rsidR="00CC067E" w:rsidRDefault="00CC067E">
      <w:pPr>
        <w:pStyle w:val="ConsPlusNormal"/>
        <w:spacing w:before="220"/>
        <w:ind w:firstLine="540"/>
        <w:jc w:val="both"/>
      </w:pPr>
      <w:r>
        <w:t>движимые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rsidR="00CC067E" w:rsidRDefault="00CC067E">
      <w:pPr>
        <w:pStyle w:val="ConsPlusNormal"/>
        <w:spacing w:before="220"/>
        <w:ind w:firstLine="540"/>
        <w:jc w:val="both"/>
      </w:pPr>
      <w:r>
        <w:t>обеспечивая экономический прогресс путем совместных действий, направленных на решение стоящих перед 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p>
    <w:p w:rsidR="00CC067E" w:rsidRDefault="00CC067E">
      <w:pPr>
        <w:pStyle w:val="ConsPlusNormal"/>
        <w:spacing w:before="220"/>
        <w:ind w:firstLine="540"/>
        <w:jc w:val="both"/>
      </w:pPr>
      <w:r>
        <w:t>подтверждая стремление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w:t>
      </w:r>
    </w:p>
    <w:p w:rsidR="00CC067E" w:rsidRDefault="00CC067E">
      <w:pPr>
        <w:pStyle w:val="ConsPlusNormal"/>
        <w:spacing w:before="220"/>
        <w:ind w:firstLine="540"/>
        <w:jc w:val="both"/>
      </w:pPr>
      <w:r>
        <w:t>принимая во внимание нормы, правила и принципы Всемирной торговой организации,</w:t>
      </w:r>
    </w:p>
    <w:p w:rsidR="00CC067E" w:rsidRDefault="00CC067E">
      <w:pPr>
        <w:pStyle w:val="ConsPlusNormal"/>
        <w:spacing w:before="220"/>
        <w:ind w:firstLine="540"/>
        <w:jc w:val="both"/>
      </w:pPr>
      <w:r>
        <w:t xml:space="preserve">подтверждая свою приверженность целям и принципам </w:t>
      </w:r>
      <w:hyperlink r:id="rId10" w:history="1">
        <w:r>
          <w:rPr>
            <w:color w:val="0000FF"/>
          </w:rPr>
          <w:t>Устава</w:t>
        </w:r>
      </w:hyperlink>
      <w:r>
        <w:t xml:space="preserve"> Организации Объединенных Наций, а также другим общепризнанным принципам и нормам международного права,</w:t>
      </w:r>
    </w:p>
    <w:p w:rsidR="00CC067E" w:rsidRDefault="00CC067E">
      <w:pPr>
        <w:pStyle w:val="ConsPlusNormal"/>
        <w:spacing w:before="220"/>
        <w:ind w:firstLine="540"/>
        <w:jc w:val="both"/>
      </w:pPr>
      <w:r>
        <w:t>договорились о нижеследующем.</w:t>
      </w:r>
    </w:p>
    <w:p w:rsidR="00CC067E" w:rsidRDefault="00CC067E">
      <w:pPr>
        <w:pStyle w:val="ConsPlusNormal"/>
        <w:jc w:val="both"/>
      </w:pPr>
    </w:p>
    <w:p w:rsidR="00CC067E" w:rsidRDefault="00CC067E">
      <w:pPr>
        <w:pStyle w:val="ConsPlusNormal"/>
        <w:jc w:val="center"/>
        <w:outlineLvl w:val="1"/>
      </w:pPr>
      <w:r>
        <w:t>ЧАСТЬ ПЕРВАЯ</w:t>
      </w:r>
    </w:p>
    <w:p w:rsidR="00CC067E" w:rsidRDefault="00CC067E">
      <w:pPr>
        <w:pStyle w:val="ConsPlusNormal"/>
        <w:jc w:val="both"/>
      </w:pPr>
    </w:p>
    <w:p w:rsidR="00CC067E" w:rsidRDefault="00CC067E">
      <w:pPr>
        <w:pStyle w:val="ConsPlusNormal"/>
        <w:jc w:val="center"/>
      </w:pPr>
      <w:r>
        <w:t>УЧРЕЖДЕНИЕ ЕВРАЗИЙСКОГО ЭКОНОМИЧЕСКОГО СОЮЗА</w:t>
      </w:r>
    </w:p>
    <w:p w:rsidR="00CC067E" w:rsidRDefault="00CC067E">
      <w:pPr>
        <w:pStyle w:val="ConsPlusNormal"/>
        <w:jc w:val="both"/>
      </w:pPr>
    </w:p>
    <w:p w:rsidR="00CC067E" w:rsidRDefault="00CC067E">
      <w:pPr>
        <w:pStyle w:val="ConsPlusNormal"/>
        <w:jc w:val="center"/>
        <w:outlineLvl w:val="2"/>
      </w:pPr>
      <w:r>
        <w:t>Раздел I</w:t>
      </w:r>
    </w:p>
    <w:p w:rsidR="00CC067E" w:rsidRDefault="00CC067E">
      <w:pPr>
        <w:pStyle w:val="ConsPlusNormal"/>
        <w:jc w:val="both"/>
      </w:pPr>
    </w:p>
    <w:p w:rsidR="00CC067E" w:rsidRDefault="00CC067E">
      <w:pPr>
        <w:pStyle w:val="ConsPlusNormal"/>
        <w:jc w:val="center"/>
      </w:pPr>
      <w:r>
        <w:t>ОБЩИЕ ПОЛОЖЕНИЯ</w:t>
      </w:r>
    </w:p>
    <w:p w:rsidR="00CC067E" w:rsidRDefault="00CC067E">
      <w:pPr>
        <w:pStyle w:val="ConsPlusNormal"/>
        <w:jc w:val="both"/>
      </w:pPr>
    </w:p>
    <w:p w:rsidR="00CC067E" w:rsidRDefault="00CC067E">
      <w:pPr>
        <w:pStyle w:val="ConsPlusNormal"/>
        <w:jc w:val="center"/>
        <w:outlineLvl w:val="3"/>
      </w:pPr>
      <w:r>
        <w:lastRenderedPageBreak/>
        <w:t>Статья 1</w:t>
      </w:r>
    </w:p>
    <w:p w:rsidR="00CC067E" w:rsidRDefault="00CC067E">
      <w:pPr>
        <w:pStyle w:val="ConsPlusNormal"/>
        <w:jc w:val="both"/>
      </w:pPr>
    </w:p>
    <w:p w:rsidR="00CC067E" w:rsidRDefault="00CC067E">
      <w:pPr>
        <w:pStyle w:val="ConsPlusNormal"/>
        <w:jc w:val="center"/>
      </w:pPr>
      <w:r>
        <w:t>Учреждение Евразийского экономического союза.</w:t>
      </w:r>
    </w:p>
    <w:p w:rsidR="00CC067E" w:rsidRDefault="00CC067E">
      <w:pPr>
        <w:pStyle w:val="ConsPlusNormal"/>
        <w:jc w:val="center"/>
      </w:pPr>
      <w:r>
        <w:t>Правосубъектность</w:t>
      </w:r>
    </w:p>
    <w:p w:rsidR="00CC067E" w:rsidRDefault="00CC067E">
      <w:pPr>
        <w:pStyle w:val="ConsPlusNormal"/>
        <w:jc w:val="both"/>
      </w:pPr>
    </w:p>
    <w:p w:rsidR="00CC067E" w:rsidRDefault="00CC067E">
      <w:pPr>
        <w:pStyle w:val="ConsPlusNormal"/>
        <w:ind w:firstLine="540"/>
        <w:jc w:val="both"/>
      </w:pPr>
      <w:r>
        <w:t>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CC067E" w:rsidRDefault="00CC067E">
      <w:pPr>
        <w:pStyle w:val="ConsPlusNormal"/>
        <w:spacing w:before="220"/>
        <w:ind w:firstLine="540"/>
        <w:jc w:val="both"/>
      </w:pPr>
      <w:r>
        <w:t>2. Союз является международной организацией региональной экономической интеграции, обладающей международной правосубъектностью.</w:t>
      </w:r>
    </w:p>
    <w:p w:rsidR="00CC067E" w:rsidRDefault="00CC067E">
      <w:pPr>
        <w:pStyle w:val="ConsPlusNormal"/>
        <w:jc w:val="both"/>
      </w:pPr>
    </w:p>
    <w:p w:rsidR="00CC067E" w:rsidRDefault="00CC067E">
      <w:pPr>
        <w:pStyle w:val="ConsPlusNormal"/>
        <w:jc w:val="center"/>
        <w:outlineLvl w:val="3"/>
      </w:pPr>
      <w:r>
        <w:t>Статья 2</w:t>
      </w:r>
    </w:p>
    <w:p w:rsidR="00CC067E" w:rsidRDefault="00CC067E">
      <w:pPr>
        <w:pStyle w:val="ConsPlusNormal"/>
        <w:jc w:val="both"/>
      </w:pPr>
    </w:p>
    <w:p w:rsidR="00CC067E" w:rsidRDefault="00CC067E">
      <w:pPr>
        <w:pStyle w:val="ConsPlusNormal"/>
        <w:jc w:val="center"/>
      </w:pPr>
      <w:r>
        <w:t>Определения</w:t>
      </w:r>
    </w:p>
    <w:p w:rsidR="00CC067E" w:rsidRDefault="00CC067E">
      <w:pPr>
        <w:pStyle w:val="ConsPlusNormal"/>
        <w:jc w:val="both"/>
      </w:pPr>
    </w:p>
    <w:p w:rsidR="00CC067E" w:rsidRDefault="00CC067E">
      <w:pPr>
        <w:pStyle w:val="ConsPlusNormal"/>
        <w:ind w:firstLine="540"/>
        <w:jc w:val="both"/>
      </w:pPr>
      <w:bookmarkStart w:id="0" w:name="P41"/>
      <w:bookmarkEnd w:id="0"/>
      <w:r>
        <w:t>Для целей настоящего Договора используются понятия, которые означают следующее:</w:t>
      </w:r>
    </w:p>
    <w:p w:rsidR="00CC067E" w:rsidRDefault="00CC067E">
      <w:pPr>
        <w:pStyle w:val="ConsPlusNormal"/>
        <w:spacing w:before="220"/>
        <w:ind w:firstLine="540"/>
        <w:jc w:val="both"/>
      </w:pPr>
      <w:r>
        <w:t>"гармонизация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w:t>
      </w:r>
    </w:p>
    <w:p w:rsidR="00CC067E" w:rsidRDefault="00CC067E">
      <w:pPr>
        <w:pStyle w:val="ConsPlusNormal"/>
        <w:spacing w:before="220"/>
        <w:ind w:firstLine="540"/>
        <w:jc w:val="both"/>
      </w:pPr>
      <w:r>
        <w:t>"государства-члены" - государства, являющиеся членами Союза и Сторонами настоящего Договора;</w:t>
      </w:r>
    </w:p>
    <w:p w:rsidR="00CC067E" w:rsidRDefault="00CC067E">
      <w:pPr>
        <w:pStyle w:val="ConsPlusNormal"/>
        <w:spacing w:before="220"/>
        <w:ind w:firstLine="540"/>
        <w:jc w:val="both"/>
      </w:pPr>
      <w:r>
        <w:t>"должностные лица" -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Союза и советников судей Суда Союза;</w:t>
      </w:r>
    </w:p>
    <w:p w:rsidR="00CC067E" w:rsidRDefault="00CC067E">
      <w:pPr>
        <w:pStyle w:val="ConsPlusNormal"/>
        <w:spacing w:before="220"/>
        <w:ind w:firstLine="540"/>
        <w:jc w:val="both"/>
      </w:pPr>
      <w:r>
        <w:t>"единое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 и существует единая инфраструктура;</w:t>
      </w:r>
    </w:p>
    <w:p w:rsidR="00CC067E" w:rsidRDefault="00CC067E">
      <w:pPr>
        <w:pStyle w:val="ConsPlusNormal"/>
        <w:spacing w:before="220"/>
        <w:ind w:firstLine="540"/>
        <w:jc w:val="both"/>
      </w:pPr>
      <w:r>
        <w:t>"единая политика" - политика, осуществляемая 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p>
    <w:p w:rsidR="00CC067E" w:rsidRDefault="00CC067E">
      <w:pPr>
        <w:pStyle w:val="ConsPlusNormal"/>
        <w:spacing w:before="220"/>
        <w:ind w:firstLine="540"/>
        <w:jc w:val="both"/>
      </w:pPr>
      <w:r>
        <w:t>"международные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p w:rsidR="00CC067E" w:rsidRDefault="00CC067E">
      <w:pPr>
        <w:pStyle w:val="ConsPlusNormal"/>
        <w:spacing w:before="220"/>
        <w:ind w:firstLine="540"/>
        <w:jc w:val="both"/>
      </w:pPr>
      <w:r>
        <w:t>"международные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p>
    <w:p w:rsidR="00CC067E" w:rsidRDefault="00CC067E">
      <w:pPr>
        <w:pStyle w:val="ConsPlusNormal"/>
        <w:spacing w:before="220"/>
        <w:ind w:firstLine="540"/>
        <w:jc w:val="both"/>
      </w:pPr>
      <w:r>
        <w:t>"общий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p w:rsidR="00CC067E" w:rsidRDefault="00CC067E">
      <w:pPr>
        <w:pStyle w:val="ConsPlusNormal"/>
        <w:spacing w:before="220"/>
        <w:ind w:firstLine="540"/>
        <w:jc w:val="both"/>
      </w:pPr>
      <w:r>
        <w:t>"распоряжение" - акт, принимаемый органами Союза, имеющий организационно-распорядительный характер;</w:t>
      </w:r>
    </w:p>
    <w:p w:rsidR="00CC067E" w:rsidRDefault="00CC067E">
      <w:pPr>
        <w:pStyle w:val="ConsPlusNormal"/>
        <w:spacing w:before="220"/>
        <w:ind w:firstLine="540"/>
        <w:jc w:val="both"/>
      </w:pPr>
      <w:r>
        <w:lastRenderedPageBreak/>
        <w:t>"решение" - акт, принимаемый органами Союза, содержащий положения нормативно-правового характера;</w:t>
      </w:r>
    </w:p>
    <w:p w:rsidR="00CC067E" w:rsidRDefault="00CC067E">
      <w:pPr>
        <w:pStyle w:val="ConsPlusNormal"/>
        <w:spacing w:before="220"/>
        <w:ind w:firstLine="540"/>
        <w:jc w:val="both"/>
      </w:pPr>
      <w:r>
        <w:t>"скоординированная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целей Союза, предусмотренных настоящим Договором;</w:t>
      </w:r>
    </w:p>
    <w:p w:rsidR="00CC067E" w:rsidRDefault="00CC067E">
      <w:pPr>
        <w:pStyle w:val="ConsPlusNormal"/>
        <w:spacing w:before="220"/>
        <w:ind w:firstLine="540"/>
        <w:jc w:val="both"/>
      </w:pPr>
      <w: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rsidR="00CC067E" w:rsidRDefault="00CC067E">
      <w:pPr>
        <w:pStyle w:val="ConsPlusNormal"/>
        <w:spacing w:before="220"/>
        <w:ind w:firstLine="540"/>
        <w:jc w:val="both"/>
      </w:pPr>
      <w:r>
        <w:t>"сотрудники" - граждане государств-членов, работающие в органах Союза на основе заключаемых с ними трудовых договоров (контрактов) и не являющиеся должностными лицами;</w:t>
      </w:r>
    </w:p>
    <w:p w:rsidR="00CC067E" w:rsidRDefault="00CC067E">
      <w:pPr>
        <w:pStyle w:val="ConsPlusNormal"/>
        <w:spacing w:before="220"/>
        <w:ind w:firstLine="540"/>
        <w:jc w:val="both"/>
      </w:pPr>
      <w:r>
        <w:t xml:space="preserve">"таможенный союз" - форма торгово-экономической интеграции государств-членов,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действуют </w:t>
      </w:r>
      <w:hyperlink r:id="rId11" w:history="1">
        <w:r>
          <w:rPr>
            <w:color w:val="0000FF"/>
          </w:rPr>
          <w:t>Единый таможенный тариф</w:t>
        </w:r>
      </w:hyperlink>
      <w:r>
        <w:t xml:space="preserve"> Евразийского экономического союза и единые меры регулирования внешней торговли товарами с третьей стороной;</w:t>
      </w:r>
    </w:p>
    <w:p w:rsidR="00CC067E" w:rsidRDefault="00CC067E">
      <w:pPr>
        <w:pStyle w:val="ConsPlusNormal"/>
        <w:spacing w:before="220"/>
        <w:ind w:firstLine="540"/>
        <w:jc w:val="both"/>
      </w:pPr>
      <w:r>
        <w:t>"третья сторона" - государство, не являющееся членом Союза, международная организация или международное интеграционное объединение;</w:t>
      </w:r>
    </w:p>
    <w:p w:rsidR="00CC067E" w:rsidRDefault="00CC067E">
      <w:pPr>
        <w:pStyle w:val="ConsPlusNormal"/>
        <w:spacing w:before="220"/>
        <w:ind w:firstLine="540"/>
        <w:jc w:val="both"/>
      </w:pPr>
      <w:r>
        <w:t>"унификация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rsidR="00CC067E" w:rsidRDefault="00CC067E">
      <w:pPr>
        <w:pStyle w:val="ConsPlusNormal"/>
        <w:spacing w:before="220"/>
        <w:ind w:firstLine="540"/>
        <w:jc w:val="both"/>
      </w:pPr>
      <w:r>
        <w:t>Иные понятия, используемые в настоящем Договоре, понимаются в значениях, приведенных в соответствующих разделах настоящего Договора и приложениях к нему.</w:t>
      </w:r>
    </w:p>
    <w:p w:rsidR="00CC067E" w:rsidRDefault="00CC067E">
      <w:pPr>
        <w:pStyle w:val="ConsPlusNormal"/>
        <w:jc w:val="both"/>
      </w:pPr>
    </w:p>
    <w:p w:rsidR="00CC067E" w:rsidRDefault="00CC067E">
      <w:pPr>
        <w:pStyle w:val="ConsPlusNormal"/>
        <w:jc w:val="center"/>
        <w:outlineLvl w:val="2"/>
      </w:pPr>
      <w:r>
        <w:t>Раздел II</w:t>
      </w:r>
    </w:p>
    <w:p w:rsidR="00CC067E" w:rsidRDefault="00CC067E">
      <w:pPr>
        <w:pStyle w:val="ConsPlusNormal"/>
        <w:jc w:val="both"/>
      </w:pPr>
    </w:p>
    <w:p w:rsidR="00CC067E" w:rsidRDefault="00CC067E">
      <w:pPr>
        <w:pStyle w:val="ConsPlusNormal"/>
        <w:jc w:val="center"/>
      </w:pPr>
      <w:r>
        <w:t>ОСНОВНЫЕ ПРИНЦИПЫ, ЦЕЛИ, КОМПЕТЕНЦИЯ И ПРАВО СОЮЗА</w:t>
      </w:r>
    </w:p>
    <w:p w:rsidR="00CC067E" w:rsidRDefault="00CC067E">
      <w:pPr>
        <w:pStyle w:val="ConsPlusNormal"/>
        <w:jc w:val="both"/>
      </w:pPr>
    </w:p>
    <w:p w:rsidR="00CC067E" w:rsidRDefault="00CC067E">
      <w:pPr>
        <w:pStyle w:val="ConsPlusNormal"/>
        <w:jc w:val="center"/>
        <w:outlineLvl w:val="3"/>
      </w:pPr>
      <w:bookmarkStart w:id="1" w:name="P64"/>
      <w:bookmarkEnd w:id="1"/>
      <w:r>
        <w:t>Статья 3</w:t>
      </w:r>
    </w:p>
    <w:p w:rsidR="00CC067E" w:rsidRDefault="00CC067E">
      <w:pPr>
        <w:pStyle w:val="ConsPlusNormal"/>
        <w:jc w:val="both"/>
      </w:pPr>
    </w:p>
    <w:p w:rsidR="00CC067E" w:rsidRDefault="00CC067E">
      <w:pPr>
        <w:pStyle w:val="ConsPlusNormal"/>
        <w:jc w:val="center"/>
      </w:pPr>
      <w:r>
        <w:t>Основные принципы функционирования Союза</w:t>
      </w:r>
    </w:p>
    <w:p w:rsidR="00CC067E" w:rsidRDefault="00CC067E">
      <w:pPr>
        <w:pStyle w:val="ConsPlusNormal"/>
        <w:jc w:val="both"/>
      </w:pPr>
    </w:p>
    <w:p w:rsidR="00CC067E" w:rsidRDefault="00CC067E">
      <w:pPr>
        <w:pStyle w:val="ConsPlusNormal"/>
        <w:ind w:firstLine="540"/>
        <w:jc w:val="both"/>
      </w:pPr>
      <w:r>
        <w:t>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rsidR="00CC067E" w:rsidRDefault="00CC067E">
      <w:pPr>
        <w:pStyle w:val="ConsPlusNormal"/>
        <w:spacing w:before="220"/>
        <w:ind w:firstLine="540"/>
        <w:jc w:val="both"/>
      </w:pPr>
      <w:r>
        <w:t>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rsidR="00CC067E" w:rsidRDefault="00CC067E">
      <w:pPr>
        <w:pStyle w:val="ConsPlusNormal"/>
        <w:spacing w:before="220"/>
        <w:ind w:firstLine="540"/>
        <w:jc w:val="both"/>
      </w:pPr>
      <w:r>
        <w:t>уважение особенностей политического устройства государств-членов;</w:t>
      </w:r>
    </w:p>
    <w:p w:rsidR="00CC067E" w:rsidRDefault="00CC067E">
      <w:pPr>
        <w:pStyle w:val="ConsPlusNormal"/>
        <w:spacing w:before="220"/>
        <w:ind w:firstLine="540"/>
        <w:jc w:val="both"/>
      </w:pPr>
      <w:r>
        <w:t>обеспечение взаимовыгодного сотрудничества, равноправия и учета национальных интересов Сторон;</w:t>
      </w:r>
    </w:p>
    <w:p w:rsidR="00CC067E" w:rsidRDefault="00CC067E">
      <w:pPr>
        <w:pStyle w:val="ConsPlusNormal"/>
        <w:spacing w:before="220"/>
        <w:ind w:firstLine="540"/>
        <w:jc w:val="both"/>
      </w:pPr>
      <w:r>
        <w:t>соблюдение принципов рыночной экономики и добросовестной конкуренции;</w:t>
      </w:r>
    </w:p>
    <w:p w:rsidR="00CC067E" w:rsidRDefault="00CC067E">
      <w:pPr>
        <w:pStyle w:val="ConsPlusNormal"/>
        <w:spacing w:before="220"/>
        <w:ind w:firstLine="540"/>
        <w:jc w:val="both"/>
      </w:pPr>
      <w:r>
        <w:t>функционирование таможенного союза без изъятий и ограничений после окончания переходных периодов.</w:t>
      </w:r>
    </w:p>
    <w:p w:rsidR="00CC067E" w:rsidRDefault="00CC067E">
      <w:pPr>
        <w:pStyle w:val="ConsPlusNormal"/>
        <w:spacing w:before="220"/>
        <w:ind w:firstLine="540"/>
        <w:jc w:val="both"/>
      </w:pPr>
      <w:r>
        <w:lastRenderedPageBreak/>
        <w:t>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rsidR="00CC067E" w:rsidRDefault="00CC067E">
      <w:pPr>
        <w:pStyle w:val="ConsPlusNormal"/>
        <w:jc w:val="both"/>
      </w:pPr>
    </w:p>
    <w:p w:rsidR="00CC067E" w:rsidRDefault="00CC067E">
      <w:pPr>
        <w:pStyle w:val="ConsPlusNormal"/>
        <w:jc w:val="center"/>
        <w:outlineLvl w:val="3"/>
      </w:pPr>
      <w:r>
        <w:t>Статья 4</w:t>
      </w:r>
    </w:p>
    <w:p w:rsidR="00CC067E" w:rsidRDefault="00CC067E">
      <w:pPr>
        <w:pStyle w:val="ConsPlusNormal"/>
        <w:jc w:val="both"/>
      </w:pPr>
    </w:p>
    <w:p w:rsidR="00CC067E" w:rsidRDefault="00CC067E">
      <w:pPr>
        <w:pStyle w:val="ConsPlusNormal"/>
        <w:jc w:val="center"/>
      </w:pPr>
      <w:r>
        <w:t>Основные цели Союза</w:t>
      </w:r>
    </w:p>
    <w:p w:rsidR="00CC067E" w:rsidRDefault="00CC067E">
      <w:pPr>
        <w:pStyle w:val="ConsPlusNormal"/>
        <w:jc w:val="both"/>
      </w:pPr>
    </w:p>
    <w:p w:rsidR="00CC067E" w:rsidRDefault="00CC067E">
      <w:pPr>
        <w:pStyle w:val="ConsPlusNormal"/>
        <w:ind w:firstLine="540"/>
        <w:jc w:val="both"/>
      </w:pPr>
      <w:r>
        <w:t>Основными целями Союза являются:</w:t>
      </w:r>
    </w:p>
    <w:p w:rsidR="00CC067E" w:rsidRDefault="00CC067E">
      <w:pPr>
        <w:pStyle w:val="ConsPlusNormal"/>
        <w:spacing w:before="220"/>
        <w:ind w:firstLine="540"/>
        <w:jc w:val="both"/>
      </w:pPr>
      <w:r>
        <w:t>создание условий для стабильного развития экономик государств-членов в интересах повышения жизненного уровня их населения;</w:t>
      </w:r>
    </w:p>
    <w:p w:rsidR="00CC067E" w:rsidRDefault="00CC067E">
      <w:pPr>
        <w:pStyle w:val="ConsPlusNormal"/>
        <w:spacing w:before="220"/>
        <w:ind w:firstLine="540"/>
        <w:jc w:val="both"/>
      </w:pPr>
      <w:r>
        <w:t>стремление к формированию единого рынка товаров, услуг, капитала и трудовых ресурсов в рамках Союза;</w:t>
      </w:r>
    </w:p>
    <w:p w:rsidR="00CC067E" w:rsidRDefault="00CC067E">
      <w:pPr>
        <w:pStyle w:val="ConsPlusNormal"/>
        <w:spacing w:before="220"/>
        <w:ind w:firstLine="540"/>
        <w:jc w:val="both"/>
      </w:pPr>
      <w:r>
        <w:t>всесторонняя модернизация, кооперация и повышение конкурентоспособности национальных экономик в условиях глобальной экономики.</w:t>
      </w:r>
    </w:p>
    <w:p w:rsidR="00CC067E" w:rsidRDefault="00CC067E">
      <w:pPr>
        <w:pStyle w:val="ConsPlusNormal"/>
        <w:jc w:val="both"/>
      </w:pPr>
    </w:p>
    <w:p w:rsidR="00CC067E" w:rsidRDefault="00CC067E">
      <w:pPr>
        <w:pStyle w:val="ConsPlusNormal"/>
        <w:jc w:val="center"/>
        <w:outlineLvl w:val="3"/>
      </w:pPr>
      <w:r>
        <w:t>Статья 5</w:t>
      </w:r>
    </w:p>
    <w:p w:rsidR="00CC067E" w:rsidRDefault="00CC067E">
      <w:pPr>
        <w:pStyle w:val="ConsPlusNormal"/>
        <w:jc w:val="both"/>
      </w:pPr>
    </w:p>
    <w:p w:rsidR="00CC067E" w:rsidRDefault="00CC067E">
      <w:pPr>
        <w:pStyle w:val="ConsPlusNormal"/>
        <w:jc w:val="center"/>
      </w:pPr>
      <w:r>
        <w:t>Компетенция</w:t>
      </w:r>
    </w:p>
    <w:p w:rsidR="00CC067E" w:rsidRDefault="00CC067E">
      <w:pPr>
        <w:pStyle w:val="ConsPlusNormal"/>
        <w:jc w:val="both"/>
      </w:pPr>
    </w:p>
    <w:p w:rsidR="00CC067E" w:rsidRDefault="00CC067E">
      <w:pPr>
        <w:pStyle w:val="ConsPlusNormal"/>
        <w:ind w:firstLine="540"/>
        <w:jc w:val="both"/>
      </w:pPr>
      <w:r>
        <w:t>1. Союз наделяется компетенцией в пределах и объемах, установленных настоящим Договором и международными договорами в рамках Союза.</w:t>
      </w:r>
    </w:p>
    <w:p w:rsidR="00CC067E" w:rsidRDefault="00CC067E">
      <w:pPr>
        <w:pStyle w:val="ConsPlusNormal"/>
        <w:spacing w:before="220"/>
        <w:ind w:firstLine="540"/>
        <w:jc w:val="both"/>
      </w:pPr>
      <w:r>
        <w:t>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p w:rsidR="00CC067E" w:rsidRDefault="00CC067E">
      <w:pPr>
        <w:pStyle w:val="ConsPlusNormal"/>
        <w:spacing w:before="220"/>
        <w:ind w:firstLine="540"/>
        <w:jc w:val="both"/>
      </w:pPr>
      <w:bookmarkStart w:id="2" w:name="P91"/>
      <w:bookmarkEnd w:id="2"/>
      <w:r>
        <w:t>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p>
    <w:p w:rsidR="00CC067E" w:rsidRDefault="00CC067E">
      <w:pPr>
        <w:pStyle w:val="ConsPlusNormal"/>
        <w:spacing w:before="220"/>
        <w:ind w:firstLine="540"/>
        <w:jc w:val="both"/>
      </w:pPr>
      <w:r>
        <w:t>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даваться поручения Евразийской экономической комиссии по координации взаимодействия Сторон в соответствующих сферах.</w:t>
      </w:r>
    </w:p>
    <w:p w:rsidR="00CC067E" w:rsidRDefault="00CC067E">
      <w:pPr>
        <w:pStyle w:val="ConsPlusNormal"/>
        <w:jc w:val="both"/>
      </w:pPr>
    </w:p>
    <w:p w:rsidR="00CC067E" w:rsidRDefault="00CC067E">
      <w:pPr>
        <w:pStyle w:val="ConsPlusNormal"/>
        <w:jc w:val="center"/>
        <w:outlineLvl w:val="3"/>
      </w:pPr>
      <w:r>
        <w:t>Статья 6</w:t>
      </w:r>
    </w:p>
    <w:p w:rsidR="00CC067E" w:rsidRDefault="00CC067E">
      <w:pPr>
        <w:pStyle w:val="ConsPlusNormal"/>
        <w:jc w:val="both"/>
      </w:pPr>
    </w:p>
    <w:p w:rsidR="00CC067E" w:rsidRDefault="00CC067E">
      <w:pPr>
        <w:pStyle w:val="ConsPlusNormal"/>
        <w:jc w:val="center"/>
      </w:pPr>
      <w:r>
        <w:t>Право Союза</w:t>
      </w:r>
    </w:p>
    <w:p w:rsidR="00CC067E" w:rsidRDefault="00CC067E">
      <w:pPr>
        <w:pStyle w:val="ConsPlusNormal"/>
        <w:jc w:val="both"/>
      </w:pPr>
    </w:p>
    <w:p w:rsidR="00CC067E" w:rsidRDefault="00CC067E">
      <w:pPr>
        <w:pStyle w:val="ConsPlusNormal"/>
        <w:ind w:firstLine="540"/>
        <w:jc w:val="both"/>
      </w:pPr>
      <w:r>
        <w:t>1. Право Союза составляют:</w:t>
      </w:r>
    </w:p>
    <w:p w:rsidR="00CC067E" w:rsidRDefault="00CC067E">
      <w:pPr>
        <w:pStyle w:val="ConsPlusNormal"/>
        <w:spacing w:before="220"/>
        <w:ind w:firstLine="540"/>
        <w:jc w:val="both"/>
      </w:pPr>
      <w:r>
        <w:t>настоящий Договор;</w:t>
      </w:r>
    </w:p>
    <w:p w:rsidR="00CC067E" w:rsidRDefault="00CC067E">
      <w:pPr>
        <w:pStyle w:val="ConsPlusNormal"/>
        <w:spacing w:before="220"/>
        <w:ind w:firstLine="540"/>
        <w:jc w:val="both"/>
      </w:pPr>
      <w:r>
        <w:t>международные договоры в рамках Союза;</w:t>
      </w:r>
    </w:p>
    <w:p w:rsidR="00CC067E" w:rsidRDefault="00CC067E">
      <w:pPr>
        <w:pStyle w:val="ConsPlusNormal"/>
        <w:spacing w:before="220"/>
        <w:ind w:firstLine="540"/>
        <w:jc w:val="both"/>
      </w:pPr>
      <w:r>
        <w:t>международные договоры Союза с третьей стороной;</w:t>
      </w:r>
    </w:p>
    <w:p w:rsidR="00CC067E" w:rsidRDefault="00CC067E">
      <w:pPr>
        <w:pStyle w:val="ConsPlusNormal"/>
        <w:spacing w:before="220"/>
        <w:ind w:firstLine="540"/>
        <w:jc w:val="both"/>
      </w:pPr>
      <w:r>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rsidR="00CC067E" w:rsidRDefault="00CC067E">
      <w:pPr>
        <w:pStyle w:val="ConsPlusNormal"/>
        <w:spacing w:before="220"/>
        <w:ind w:firstLine="540"/>
        <w:jc w:val="both"/>
      </w:pPr>
      <w:r>
        <w:lastRenderedPageBreak/>
        <w:t>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rsidR="00CC067E" w:rsidRDefault="00CC067E">
      <w:pPr>
        <w:pStyle w:val="ConsPlusNormal"/>
        <w:spacing w:before="220"/>
        <w:ind w:firstLine="540"/>
        <w:jc w:val="both"/>
      </w:pPr>
      <w:r>
        <w:t>2. Международные договоры Союза с третьей стороной не должны противоречить основным целям, принципам и правилам функционирования Союза.</w:t>
      </w:r>
    </w:p>
    <w:p w:rsidR="00CC067E" w:rsidRDefault="00CC067E">
      <w:pPr>
        <w:pStyle w:val="ConsPlusNormal"/>
        <w:spacing w:before="220"/>
        <w:ind w:firstLine="540"/>
        <w:jc w:val="both"/>
      </w:pPr>
      <w:r>
        <w:t>3. В случае возникновения противоречий между международными договорами в рамках Союза и настоящим Договором приоритет имеет настоящий Договор.</w:t>
      </w:r>
    </w:p>
    <w:p w:rsidR="00CC067E" w:rsidRDefault="00CC067E">
      <w:pPr>
        <w:pStyle w:val="ConsPlusNormal"/>
        <w:spacing w:before="220"/>
        <w:ind w:firstLine="540"/>
        <w:jc w:val="both"/>
      </w:pPr>
      <w:r>
        <w:t>Решения и распоряжения органов Союза не должны противоречить настоящему Договору и международным договорам в рамках Союза.</w:t>
      </w:r>
    </w:p>
    <w:p w:rsidR="00CC067E" w:rsidRDefault="00CC067E">
      <w:pPr>
        <w:pStyle w:val="ConsPlusNormal"/>
        <w:spacing w:before="220"/>
        <w:ind w:firstLine="540"/>
        <w:jc w:val="both"/>
      </w:pPr>
      <w:r>
        <w:t>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rsidR="00CC067E" w:rsidRDefault="00CC067E">
      <w:pPr>
        <w:pStyle w:val="ConsPlusNormal"/>
        <w:spacing w:before="220"/>
        <w:ind w:firstLine="540"/>
        <w:jc w:val="both"/>
      </w:pPr>
      <w:r>
        <w:t>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rsidR="00CC067E" w:rsidRDefault="00CC067E">
      <w:pPr>
        <w:pStyle w:val="ConsPlusNormal"/>
        <w:spacing w:before="220"/>
        <w:ind w:firstLine="540"/>
        <w:jc w:val="both"/>
      </w:pPr>
      <w:r>
        <w:t>решения Евразийского межправительственного совета имеют приоритет над решениями Евразийской экономической комиссии.</w:t>
      </w:r>
    </w:p>
    <w:p w:rsidR="00CC067E" w:rsidRDefault="00CC067E">
      <w:pPr>
        <w:pStyle w:val="ConsPlusNormal"/>
        <w:jc w:val="both"/>
      </w:pPr>
    </w:p>
    <w:p w:rsidR="00CC067E" w:rsidRDefault="00CC067E">
      <w:pPr>
        <w:pStyle w:val="ConsPlusNormal"/>
        <w:jc w:val="center"/>
        <w:outlineLvl w:val="3"/>
      </w:pPr>
      <w:r>
        <w:t>Статья 7</w:t>
      </w:r>
    </w:p>
    <w:p w:rsidR="00CC067E" w:rsidRDefault="00CC067E">
      <w:pPr>
        <w:pStyle w:val="ConsPlusNormal"/>
        <w:jc w:val="both"/>
      </w:pPr>
    </w:p>
    <w:p w:rsidR="00CC067E" w:rsidRDefault="00CC067E">
      <w:pPr>
        <w:pStyle w:val="ConsPlusNormal"/>
        <w:jc w:val="center"/>
      </w:pPr>
      <w:r>
        <w:t>Международная деятельность Союза</w:t>
      </w:r>
    </w:p>
    <w:p w:rsidR="00CC067E" w:rsidRDefault="00CC067E">
      <w:pPr>
        <w:pStyle w:val="ConsPlusNormal"/>
        <w:jc w:val="both"/>
      </w:pPr>
    </w:p>
    <w:p w:rsidR="00CC067E" w:rsidRDefault="00CC067E">
      <w:pPr>
        <w:pStyle w:val="ConsPlusNormal"/>
        <w:ind w:firstLine="540"/>
        <w:jc w:val="both"/>
      </w:pPr>
      <w:r>
        <w:t>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компетенции.</w:t>
      </w:r>
    </w:p>
    <w:p w:rsidR="00CC067E" w:rsidRDefault="00CC067E">
      <w:pPr>
        <w:pStyle w:val="ConsPlusNormal"/>
        <w:spacing w:before="220"/>
        <w:ind w:firstLine="540"/>
        <w:jc w:val="both"/>
      </w:pPr>
      <w:r>
        <w:t>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договором в рамках Союза.</w:t>
      </w:r>
    </w:p>
    <w:p w:rsidR="00CC067E" w:rsidRDefault="00CC067E">
      <w:pPr>
        <w:pStyle w:val="ConsPlusNormal"/>
        <w:spacing w:before="220"/>
        <w:ind w:firstLine="540"/>
        <w:jc w:val="both"/>
      </w:pPr>
      <w:r>
        <w:t>2. Проведение переговоров по проектам международных договоров Союза с третьей стороной, а также их подписание осуществляются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rsidR="00CC067E" w:rsidRDefault="00CC067E">
      <w:pPr>
        <w:pStyle w:val="ConsPlusNormal"/>
        <w:spacing w:before="220"/>
        <w:ind w:firstLine="540"/>
        <w:jc w:val="both"/>
      </w:pPr>
      <w:r>
        <w:t>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rsidR="00CC067E" w:rsidRDefault="00CC067E">
      <w:pPr>
        <w:pStyle w:val="ConsPlusNormal"/>
        <w:jc w:val="both"/>
      </w:pPr>
    </w:p>
    <w:p w:rsidR="00CC067E" w:rsidRDefault="00CC067E">
      <w:pPr>
        <w:pStyle w:val="ConsPlusNormal"/>
        <w:jc w:val="center"/>
        <w:outlineLvl w:val="2"/>
      </w:pPr>
      <w:r>
        <w:t>Раздел III</w:t>
      </w:r>
    </w:p>
    <w:p w:rsidR="00CC067E" w:rsidRDefault="00CC067E">
      <w:pPr>
        <w:pStyle w:val="ConsPlusNormal"/>
        <w:jc w:val="both"/>
      </w:pPr>
    </w:p>
    <w:p w:rsidR="00CC067E" w:rsidRDefault="00CC067E">
      <w:pPr>
        <w:pStyle w:val="ConsPlusNormal"/>
        <w:jc w:val="center"/>
      </w:pPr>
      <w:r>
        <w:t>ОРГАНЫ СОЮЗА</w:t>
      </w:r>
    </w:p>
    <w:p w:rsidR="00CC067E" w:rsidRDefault="00CC067E">
      <w:pPr>
        <w:pStyle w:val="ConsPlusNormal"/>
        <w:jc w:val="both"/>
      </w:pPr>
    </w:p>
    <w:p w:rsidR="00CC067E" w:rsidRDefault="00CC067E">
      <w:pPr>
        <w:pStyle w:val="ConsPlusNormal"/>
        <w:jc w:val="center"/>
        <w:outlineLvl w:val="3"/>
      </w:pPr>
      <w:r>
        <w:t>Статья 8</w:t>
      </w:r>
    </w:p>
    <w:p w:rsidR="00CC067E" w:rsidRDefault="00CC067E">
      <w:pPr>
        <w:pStyle w:val="ConsPlusNormal"/>
        <w:jc w:val="both"/>
      </w:pPr>
    </w:p>
    <w:p w:rsidR="00CC067E" w:rsidRDefault="00CC067E">
      <w:pPr>
        <w:pStyle w:val="ConsPlusNormal"/>
        <w:jc w:val="center"/>
      </w:pPr>
      <w:r>
        <w:t>Органы Союза</w:t>
      </w:r>
    </w:p>
    <w:p w:rsidR="00CC067E" w:rsidRDefault="00CC067E">
      <w:pPr>
        <w:pStyle w:val="ConsPlusNormal"/>
        <w:jc w:val="both"/>
      </w:pPr>
    </w:p>
    <w:p w:rsidR="00CC067E" w:rsidRDefault="00CC067E">
      <w:pPr>
        <w:pStyle w:val="ConsPlusNormal"/>
        <w:ind w:firstLine="540"/>
        <w:jc w:val="both"/>
      </w:pPr>
      <w:r>
        <w:t>1. Органами Союза являются:</w:t>
      </w:r>
    </w:p>
    <w:p w:rsidR="00CC067E" w:rsidRDefault="00CC067E">
      <w:pPr>
        <w:pStyle w:val="ConsPlusNormal"/>
        <w:spacing w:before="220"/>
        <w:ind w:firstLine="540"/>
        <w:jc w:val="both"/>
      </w:pPr>
      <w:r>
        <w:t>Высший Евразийский экономический совет (далее - Высший совет);</w:t>
      </w:r>
    </w:p>
    <w:p w:rsidR="00CC067E" w:rsidRDefault="00CC067E">
      <w:pPr>
        <w:pStyle w:val="ConsPlusNormal"/>
        <w:spacing w:before="220"/>
        <w:ind w:firstLine="540"/>
        <w:jc w:val="both"/>
      </w:pPr>
      <w:r>
        <w:t>Евразийский межправительственный совет (далее - Межправительственный совет);</w:t>
      </w:r>
    </w:p>
    <w:p w:rsidR="00CC067E" w:rsidRDefault="00CC067E">
      <w:pPr>
        <w:pStyle w:val="ConsPlusNormal"/>
        <w:spacing w:before="220"/>
        <w:ind w:firstLine="540"/>
        <w:jc w:val="both"/>
      </w:pPr>
      <w:r>
        <w:t>Евразийская экономическая комиссия (далее - Комиссия, ЕЭК);</w:t>
      </w:r>
    </w:p>
    <w:p w:rsidR="00CC067E" w:rsidRDefault="00CC067E">
      <w:pPr>
        <w:pStyle w:val="ConsPlusNormal"/>
        <w:spacing w:before="220"/>
        <w:ind w:firstLine="540"/>
        <w:jc w:val="both"/>
      </w:pPr>
      <w:r>
        <w:t>Суд Евразийского экономического союза (далее - Суд Союза).</w:t>
      </w:r>
    </w:p>
    <w:p w:rsidR="00CC067E" w:rsidRDefault="00CC067E">
      <w:pPr>
        <w:pStyle w:val="ConsPlusNormal"/>
        <w:spacing w:before="220"/>
        <w:ind w:firstLine="540"/>
        <w:jc w:val="both"/>
      </w:pPr>
      <w:r>
        <w:t>2. Органы Союза действуют в пределах полномочий, которые предоставлены им настоящим Договором и международными договорами в рамках Союза.</w:t>
      </w:r>
    </w:p>
    <w:p w:rsidR="00CC067E" w:rsidRDefault="00CC067E">
      <w:pPr>
        <w:pStyle w:val="ConsPlusNormal"/>
        <w:spacing w:before="220"/>
        <w:ind w:firstLine="540"/>
        <w:jc w:val="both"/>
      </w:pPr>
      <w:r>
        <w:t xml:space="preserve">3. Органы Союза действуют на основе принципов, указанных в </w:t>
      </w:r>
      <w:hyperlink w:anchor="P64" w:history="1">
        <w:r>
          <w:rPr>
            <w:color w:val="0000FF"/>
          </w:rPr>
          <w:t>статье 3</w:t>
        </w:r>
      </w:hyperlink>
      <w:r>
        <w:t xml:space="preserve"> настоящего Договора.</w:t>
      </w:r>
    </w:p>
    <w:p w:rsidR="00CC067E" w:rsidRDefault="00CC067E">
      <w:pPr>
        <w:pStyle w:val="ConsPlusNormal"/>
        <w:spacing w:before="220"/>
        <w:ind w:firstLine="540"/>
        <w:jc w:val="both"/>
      </w:pPr>
      <w:bookmarkStart w:id="3" w:name="P135"/>
      <w:bookmarkEnd w:id="3"/>
      <w:r>
        <w:t>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rsidR="00CC067E" w:rsidRDefault="00CC067E">
      <w:pPr>
        <w:pStyle w:val="ConsPlusNormal"/>
        <w:spacing w:before="220"/>
        <w:ind w:firstLine="540"/>
        <w:jc w:val="both"/>
      </w:pPr>
      <w:r>
        <w:t>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rsidR="00CC067E" w:rsidRDefault="00CC067E">
      <w:pPr>
        <w:pStyle w:val="ConsPlusNormal"/>
        <w:jc w:val="both"/>
      </w:pPr>
    </w:p>
    <w:p w:rsidR="00CC067E" w:rsidRDefault="00CC067E">
      <w:pPr>
        <w:pStyle w:val="ConsPlusNormal"/>
        <w:jc w:val="center"/>
        <w:outlineLvl w:val="3"/>
      </w:pPr>
      <w:bookmarkStart w:id="4" w:name="P138"/>
      <w:bookmarkEnd w:id="4"/>
      <w:r>
        <w:t>Статья 9</w:t>
      </w:r>
    </w:p>
    <w:p w:rsidR="00CC067E" w:rsidRDefault="00CC067E">
      <w:pPr>
        <w:pStyle w:val="ConsPlusNormal"/>
        <w:jc w:val="both"/>
      </w:pPr>
    </w:p>
    <w:p w:rsidR="00CC067E" w:rsidRDefault="00CC067E">
      <w:pPr>
        <w:pStyle w:val="ConsPlusNormal"/>
        <w:jc w:val="center"/>
      </w:pPr>
      <w:r>
        <w:t>Занятие должностей в структурных подразделениях постоянно</w:t>
      </w:r>
    </w:p>
    <w:p w:rsidR="00CC067E" w:rsidRDefault="00CC067E">
      <w:pPr>
        <w:pStyle w:val="ConsPlusNormal"/>
        <w:jc w:val="center"/>
      </w:pPr>
      <w:r>
        <w:t>действующих органов Союза</w:t>
      </w:r>
    </w:p>
    <w:p w:rsidR="00CC067E" w:rsidRDefault="00CC067E">
      <w:pPr>
        <w:pStyle w:val="ConsPlusNormal"/>
        <w:jc w:val="both"/>
      </w:pPr>
    </w:p>
    <w:p w:rsidR="00CC067E" w:rsidRDefault="00CC067E">
      <w:pPr>
        <w:pStyle w:val="ConsPlusNormal"/>
        <w:ind w:firstLine="540"/>
        <w:jc w:val="both"/>
      </w:pPr>
      <w:r>
        <w:t>1. 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w:t>
      </w:r>
    </w:p>
    <w:p w:rsidR="00CC067E" w:rsidRDefault="00CC067E">
      <w:pPr>
        <w:pStyle w:val="ConsPlusNormal"/>
        <w:spacing w:before="220"/>
        <w:ind w:firstLine="540"/>
        <w:jc w:val="both"/>
      </w:pPr>
      <w:bookmarkStart w:id="5" w:name="P144"/>
      <w:bookmarkEnd w:id="5"/>
      <w:r>
        <w:t>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rsidR="00CC067E" w:rsidRDefault="00CC067E">
      <w:pPr>
        <w:pStyle w:val="ConsPlusNormal"/>
        <w:spacing w:before="220"/>
        <w:ind w:firstLine="540"/>
        <w:jc w:val="both"/>
      </w:pPr>
      <w:r>
        <w:t>3. Отбор кандидатов на занятие других должностей в департаментах Комиссии осуществляется ЕЭК на конкурсной основе с учетом долевого участия Сторон в финансировании Комиссии.</w:t>
      </w:r>
    </w:p>
    <w:p w:rsidR="00CC067E" w:rsidRDefault="00CC067E">
      <w:pPr>
        <w:pStyle w:val="ConsPlusNormal"/>
        <w:spacing w:before="220"/>
        <w:ind w:firstLine="540"/>
        <w:jc w:val="both"/>
      </w:pPr>
      <w:r>
        <w:t xml:space="preserve">4. В состав конкурсной комиссии ЕЭК по отбору кандидатов на занятие должностей, указанных в </w:t>
      </w:r>
      <w:hyperlink w:anchor="P144" w:history="1">
        <w:r>
          <w:rPr>
            <w:color w:val="0000FF"/>
          </w:rPr>
          <w:t>пункте 2</w:t>
        </w:r>
      </w:hyperlink>
      <w:r>
        <w:t xml:space="preserve"> настоящей статьи, входят все члены Коллегии Комиссии, за исключением Председателя Коллегии Комиссии.</w:t>
      </w:r>
    </w:p>
    <w:p w:rsidR="00CC067E" w:rsidRDefault="00CC067E">
      <w:pPr>
        <w:pStyle w:val="ConsPlusNormal"/>
        <w:spacing w:before="220"/>
        <w:ind w:firstLine="540"/>
        <w:jc w:val="both"/>
      </w:pPr>
      <w:r>
        <w:t>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p>
    <w:p w:rsidR="00CC067E" w:rsidRDefault="00CC067E">
      <w:pPr>
        <w:pStyle w:val="ConsPlusNormal"/>
        <w:spacing w:before="220"/>
        <w:ind w:firstLine="540"/>
        <w:jc w:val="both"/>
      </w:pPr>
      <w:hyperlink r:id="rId12" w:history="1">
        <w:r>
          <w:rPr>
            <w:color w:val="0000FF"/>
          </w:rPr>
          <w:t>Положение</w:t>
        </w:r>
      </w:hyperlink>
      <w:r>
        <w:t xml:space="preserve"> о конкурсной комиссии ЕЭК (включая правила проведения конкурса), ее состав, а также </w:t>
      </w:r>
      <w:hyperlink r:id="rId13" w:history="1">
        <w:r>
          <w:rPr>
            <w:color w:val="0000FF"/>
          </w:rPr>
          <w:t>квалификационные требования</w:t>
        </w:r>
      </w:hyperlink>
      <w:r>
        <w:t xml:space="preserve"> к кандидатам на занятие должностей директоров и </w:t>
      </w:r>
      <w:r>
        <w:lastRenderedPageBreak/>
        <w:t>заместителей директоров департаментов Комиссии утверждаются Советом Комиссии.</w:t>
      </w:r>
    </w:p>
    <w:p w:rsidR="00CC067E" w:rsidRDefault="00CC067E">
      <w:pPr>
        <w:pStyle w:val="ConsPlusNormal"/>
        <w:spacing w:before="220"/>
        <w:ind w:firstLine="540"/>
        <w:jc w:val="both"/>
      </w:pPr>
      <w:r>
        <w:t xml:space="preserve">5. </w:t>
      </w:r>
      <w:hyperlink r:id="rId14" w:history="1">
        <w:r>
          <w:rPr>
            <w:color w:val="0000FF"/>
          </w:rPr>
          <w:t>Порядок</w:t>
        </w:r>
      </w:hyperlink>
      <w:r>
        <w:t xml:space="preserve"> отбора кандидатов и назначение на должности в Аппарате Суда Союза производятся в соответствии с документами, регулирующими деятельность Суда Союза.</w:t>
      </w:r>
    </w:p>
    <w:p w:rsidR="00CC067E" w:rsidRDefault="00CC067E">
      <w:pPr>
        <w:pStyle w:val="ConsPlusNormal"/>
        <w:jc w:val="both"/>
      </w:pPr>
    </w:p>
    <w:p w:rsidR="00CC067E" w:rsidRDefault="00CC067E">
      <w:pPr>
        <w:pStyle w:val="ConsPlusNormal"/>
        <w:jc w:val="center"/>
        <w:outlineLvl w:val="3"/>
      </w:pPr>
      <w:r>
        <w:t>Статья 10</w:t>
      </w:r>
    </w:p>
    <w:p w:rsidR="00CC067E" w:rsidRDefault="00CC067E">
      <w:pPr>
        <w:pStyle w:val="ConsPlusNormal"/>
        <w:jc w:val="both"/>
      </w:pPr>
    </w:p>
    <w:p w:rsidR="00CC067E" w:rsidRDefault="00CC067E">
      <w:pPr>
        <w:pStyle w:val="ConsPlusNormal"/>
        <w:jc w:val="center"/>
      </w:pPr>
      <w:r>
        <w:t>Высший совет</w:t>
      </w:r>
    </w:p>
    <w:p w:rsidR="00CC067E" w:rsidRDefault="00CC067E">
      <w:pPr>
        <w:pStyle w:val="ConsPlusNormal"/>
        <w:jc w:val="both"/>
      </w:pPr>
    </w:p>
    <w:p w:rsidR="00CC067E" w:rsidRDefault="00CC067E">
      <w:pPr>
        <w:pStyle w:val="ConsPlusNormal"/>
        <w:ind w:firstLine="540"/>
        <w:jc w:val="both"/>
      </w:pPr>
      <w:r>
        <w:t>1. Высший совет является высшим органом Союза.</w:t>
      </w:r>
    </w:p>
    <w:p w:rsidR="00CC067E" w:rsidRDefault="00CC067E">
      <w:pPr>
        <w:pStyle w:val="ConsPlusNormal"/>
        <w:spacing w:before="220"/>
        <w:ind w:firstLine="540"/>
        <w:jc w:val="both"/>
      </w:pPr>
      <w:r>
        <w:t>2. В состав Высшего совета входят главы государств-членов.</w:t>
      </w:r>
    </w:p>
    <w:p w:rsidR="00CC067E" w:rsidRDefault="00CC067E">
      <w:pPr>
        <w:pStyle w:val="ConsPlusNormal"/>
        <w:jc w:val="both"/>
      </w:pPr>
    </w:p>
    <w:p w:rsidR="00CC067E" w:rsidRDefault="00CC067E">
      <w:pPr>
        <w:pStyle w:val="ConsPlusNormal"/>
        <w:jc w:val="center"/>
        <w:outlineLvl w:val="3"/>
      </w:pPr>
      <w:r>
        <w:t>Статья 11</w:t>
      </w:r>
    </w:p>
    <w:p w:rsidR="00CC067E" w:rsidRDefault="00CC067E">
      <w:pPr>
        <w:pStyle w:val="ConsPlusNormal"/>
        <w:jc w:val="both"/>
      </w:pPr>
    </w:p>
    <w:p w:rsidR="00CC067E" w:rsidRDefault="00CC067E">
      <w:pPr>
        <w:pStyle w:val="ConsPlusNormal"/>
        <w:jc w:val="center"/>
      </w:pPr>
      <w:r>
        <w:t>Порядок работы Высшего совета</w:t>
      </w:r>
    </w:p>
    <w:p w:rsidR="00CC067E" w:rsidRDefault="00CC067E">
      <w:pPr>
        <w:pStyle w:val="ConsPlusNormal"/>
        <w:jc w:val="both"/>
      </w:pPr>
    </w:p>
    <w:p w:rsidR="00CC067E" w:rsidRDefault="00CC067E">
      <w:pPr>
        <w:pStyle w:val="ConsPlusNormal"/>
        <w:ind w:firstLine="540"/>
        <w:jc w:val="both"/>
      </w:pPr>
      <w:r>
        <w:t>1. Заседания Высшего совета проводятся не реже 1 раза в год.</w:t>
      </w:r>
    </w:p>
    <w:p w:rsidR="00CC067E" w:rsidRDefault="00CC067E">
      <w:pPr>
        <w:pStyle w:val="ConsPlusNormal"/>
        <w:spacing w:before="220"/>
        <w:ind w:firstLine="540"/>
        <w:jc w:val="both"/>
      </w:pPr>
      <w:r>
        <w:t>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rsidR="00CC067E" w:rsidRDefault="00CC067E">
      <w:pPr>
        <w:pStyle w:val="ConsPlusNormal"/>
        <w:spacing w:before="220"/>
        <w:ind w:firstLine="540"/>
        <w:jc w:val="both"/>
      </w:pPr>
      <w:r>
        <w:t>2. Заседания Высшего совета проводятся под руководством Председателя Высшего совета.</w:t>
      </w:r>
    </w:p>
    <w:p w:rsidR="00CC067E" w:rsidRDefault="00CC067E">
      <w:pPr>
        <w:pStyle w:val="ConsPlusNormal"/>
        <w:spacing w:before="220"/>
        <w:ind w:firstLine="540"/>
        <w:jc w:val="both"/>
      </w:pPr>
      <w:r>
        <w:t>Председатель Высшего совета:</w:t>
      </w:r>
    </w:p>
    <w:p w:rsidR="00CC067E" w:rsidRDefault="00CC067E">
      <w:pPr>
        <w:pStyle w:val="ConsPlusNormal"/>
        <w:spacing w:before="220"/>
        <w:ind w:firstLine="540"/>
        <w:jc w:val="both"/>
      </w:pPr>
      <w:r>
        <w:t>ведет заседания Высшего совета;</w:t>
      </w:r>
    </w:p>
    <w:p w:rsidR="00CC067E" w:rsidRDefault="00CC067E">
      <w:pPr>
        <w:pStyle w:val="ConsPlusNormal"/>
        <w:spacing w:before="220"/>
        <w:ind w:firstLine="540"/>
        <w:jc w:val="both"/>
      </w:pPr>
      <w:r>
        <w:t>организует работу Высшего совета;</w:t>
      </w:r>
    </w:p>
    <w:p w:rsidR="00CC067E" w:rsidRDefault="00CC067E">
      <w:pPr>
        <w:pStyle w:val="ConsPlusNormal"/>
        <w:spacing w:before="220"/>
        <w:ind w:firstLine="540"/>
        <w:jc w:val="both"/>
      </w:pPr>
      <w:r>
        <w:t>осуществляет общее руководство подготовкой вопросов, представляемых на рассмотрение Высшего совета.</w:t>
      </w:r>
    </w:p>
    <w:p w:rsidR="00CC067E" w:rsidRDefault="00CC067E">
      <w:pPr>
        <w:pStyle w:val="ConsPlusNormal"/>
        <w:spacing w:before="220"/>
        <w:ind w:firstLine="540"/>
        <w:jc w:val="both"/>
      </w:pPr>
      <w:r>
        <w:t>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w:t>
      </w:r>
    </w:p>
    <w:p w:rsidR="00CC067E" w:rsidRDefault="00CC067E">
      <w:pPr>
        <w:pStyle w:val="ConsPlusNormal"/>
        <w:spacing w:before="220"/>
        <w:ind w:firstLine="540"/>
        <w:jc w:val="both"/>
      </w:pPr>
      <w:r>
        <w:t>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rsidR="00CC067E" w:rsidRDefault="00CC067E">
      <w:pPr>
        <w:pStyle w:val="ConsPlusNormal"/>
        <w:spacing w:before="220"/>
        <w:ind w:firstLine="540"/>
        <w:jc w:val="both"/>
      </w:pPr>
      <w:r>
        <w:t>Список участников и формат заседаний Высшего совета определяются Председателем Высшего совета по согласованию с членами Высшего совета.</w:t>
      </w:r>
    </w:p>
    <w:p w:rsidR="00CC067E" w:rsidRDefault="00CC067E">
      <w:pPr>
        <w:pStyle w:val="ConsPlusNormal"/>
        <w:spacing w:before="220"/>
        <w:ind w:firstLine="540"/>
        <w:jc w:val="both"/>
      </w:pPr>
      <w:r>
        <w:t>Повестка дня заседаний Высшего совета формируется Комиссией на основе предложений государств-членов.</w:t>
      </w:r>
    </w:p>
    <w:p w:rsidR="00CC067E" w:rsidRDefault="00CC067E">
      <w:pPr>
        <w:pStyle w:val="ConsPlusNormal"/>
        <w:spacing w:before="220"/>
        <w:ind w:firstLine="540"/>
        <w:jc w:val="both"/>
      </w:pPr>
      <w:r>
        <w:t>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rsidR="00CC067E" w:rsidRDefault="00CC067E">
      <w:pPr>
        <w:pStyle w:val="ConsPlusNormal"/>
        <w:spacing w:before="220"/>
        <w:ind w:firstLine="540"/>
        <w:jc w:val="both"/>
      </w:pPr>
      <w:r>
        <w:t>4. Порядок организации проведения заседаний Высшего совета утверждается Высшим советом.</w:t>
      </w:r>
    </w:p>
    <w:p w:rsidR="00CC067E" w:rsidRDefault="00CC067E">
      <w:pPr>
        <w:pStyle w:val="ConsPlusNormal"/>
        <w:spacing w:before="220"/>
        <w:ind w:firstLine="540"/>
        <w:jc w:val="both"/>
      </w:pPr>
      <w:r>
        <w:t xml:space="preserve">5. Организационное, информационное и материально-техническое обеспечение подготовки и проведения заседаний Высшего совета осуществляется Комиссией при содействии </w:t>
      </w:r>
      <w:r>
        <w:lastRenderedPageBreak/>
        <w:t>принимающего государства-члена. Финансовое обеспечение проведения заседаний Высшего совета осуществляется за счет средств бюджета Союза.</w:t>
      </w:r>
    </w:p>
    <w:p w:rsidR="00CC067E" w:rsidRDefault="00CC067E">
      <w:pPr>
        <w:pStyle w:val="ConsPlusNormal"/>
        <w:jc w:val="both"/>
      </w:pPr>
    </w:p>
    <w:p w:rsidR="00CC067E" w:rsidRDefault="00CC067E">
      <w:pPr>
        <w:pStyle w:val="ConsPlusNormal"/>
        <w:jc w:val="center"/>
        <w:outlineLvl w:val="3"/>
      </w:pPr>
      <w:r>
        <w:t>Статья 12</w:t>
      </w:r>
    </w:p>
    <w:p w:rsidR="00CC067E" w:rsidRDefault="00CC067E">
      <w:pPr>
        <w:pStyle w:val="ConsPlusNormal"/>
        <w:jc w:val="both"/>
      </w:pPr>
    </w:p>
    <w:p w:rsidR="00CC067E" w:rsidRDefault="00CC067E">
      <w:pPr>
        <w:pStyle w:val="ConsPlusNormal"/>
        <w:jc w:val="center"/>
      </w:pPr>
      <w:r>
        <w:t>Полномочия Высшего совета</w:t>
      </w:r>
    </w:p>
    <w:p w:rsidR="00CC067E" w:rsidRDefault="00CC067E">
      <w:pPr>
        <w:pStyle w:val="ConsPlusNormal"/>
        <w:jc w:val="both"/>
      </w:pPr>
    </w:p>
    <w:p w:rsidR="00CC067E" w:rsidRDefault="00CC067E">
      <w:pPr>
        <w:pStyle w:val="ConsPlusNormal"/>
        <w:ind w:firstLine="540"/>
        <w:jc w:val="both"/>
      </w:pPr>
      <w:r>
        <w:t>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rsidR="00CC067E" w:rsidRDefault="00CC067E">
      <w:pPr>
        <w:pStyle w:val="ConsPlusNormal"/>
        <w:spacing w:before="220"/>
        <w:ind w:firstLine="540"/>
        <w:jc w:val="both"/>
      </w:pPr>
      <w:r>
        <w:t>2. Высший совет осуществляет следующие основные полномочия:</w:t>
      </w:r>
    </w:p>
    <w:p w:rsidR="00CC067E" w:rsidRDefault="00CC067E">
      <w:pPr>
        <w:pStyle w:val="ConsPlusNormal"/>
        <w:spacing w:before="220"/>
        <w:ind w:firstLine="540"/>
        <w:jc w:val="both"/>
      </w:pPr>
      <w:r>
        <w:t>1) определяет стратегию, направления и перспективы формирования и развития Союза и принимает решения, направленные на реализацию целей Союза;</w:t>
      </w:r>
    </w:p>
    <w:p w:rsidR="00CC067E" w:rsidRDefault="00CC067E">
      <w:pPr>
        <w:pStyle w:val="ConsPlusNormal"/>
        <w:spacing w:before="220"/>
        <w:ind w:firstLine="540"/>
        <w:jc w:val="both"/>
      </w:pPr>
      <w:r>
        <w:t>2) утверждает состав Коллегии Комиссии, распределяет обязанности между членами Коллегии Комиссии и прекращает их полномочия;</w:t>
      </w:r>
    </w:p>
    <w:p w:rsidR="00CC067E" w:rsidRDefault="00CC067E">
      <w:pPr>
        <w:pStyle w:val="ConsPlusNormal"/>
        <w:spacing w:before="220"/>
        <w:ind w:firstLine="540"/>
        <w:jc w:val="both"/>
      </w:pPr>
      <w:r>
        <w:t>3) назначает Председателя Коллегии Комиссии и принимает решение о досрочном прекращении его полномочий;</w:t>
      </w:r>
    </w:p>
    <w:p w:rsidR="00CC067E" w:rsidRDefault="00CC067E">
      <w:pPr>
        <w:pStyle w:val="ConsPlusNormal"/>
        <w:spacing w:before="220"/>
        <w:ind w:firstLine="540"/>
        <w:jc w:val="both"/>
      </w:pPr>
      <w:r>
        <w:t>4) назначает по представлению государств-членов судей Суда Союза;</w:t>
      </w:r>
    </w:p>
    <w:p w:rsidR="00CC067E" w:rsidRDefault="00CC067E">
      <w:pPr>
        <w:pStyle w:val="ConsPlusNormal"/>
        <w:spacing w:before="220"/>
        <w:ind w:firstLine="540"/>
        <w:jc w:val="both"/>
      </w:pPr>
      <w:r>
        <w:t xml:space="preserve">5) утверждает </w:t>
      </w:r>
      <w:hyperlink r:id="rId15" w:history="1">
        <w:r>
          <w:rPr>
            <w:color w:val="0000FF"/>
          </w:rPr>
          <w:t>Регламент</w:t>
        </w:r>
      </w:hyperlink>
      <w:r>
        <w:t xml:space="preserve"> работы Евразийской экономической комиссии;</w:t>
      </w:r>
    </w:p>
    <w:p w:rsidR="00CC067E" w:rsidRDefault="00CC067E">
      <w:pPr>
        <w:pStyle w:val="ConsPlusNormal"/>
        <w:spacing w:before="220"/>
        <w:ind w:firstLine="540"/>
        <w:jc w:val="both"/>
      </w:pPr>
      <w:r>
        <w:t xml:space="preserve">6) утверждает бюджет Союза, </w:t>
      </w:r>
      <w:hyperlink r:id="rId16" w:history="1">
        <w:r>
          <w:rPr>
            <w:color w:val="0000FF"/>
          </w:rPr>
          <w:t>Положение</w:t>
        </w:r>
      </w:hyperlink>
      <w:r>
        <w:t xml:space="preserve"> о бюджете Евразийского экономического союза и отчет об исполнении бюджета Союза;</w:t>
      </w:r>
    </w:p>
    <w:p w:rsidR="00CC067E" w:rsidRDefault="00CC067E">
      <w:pPr>
        <w:pStyle w:val="ConsPlusNormal"/>
        <w:spacing w:before="220"/>
        <w:ind w:firstLine="540"/>
        <w:jc w:val="both"/>
      </w:pPr>
      <w:r>
        <w:t>7) определяет размеры (шкалу) долевых взносов государств-членов в бюджет Союза;</w:t>
      </w:r>
    </w:p>
    <w:p w:rsidR="00CC067E" w:rsidRDefault="00CC067E">
      <w:pPr>
        <w:pStyle w:val="ConsPlusNormal"/>
        <w:spacing w:before="220"/>
        <w:ind w:firstLine="540"/>
        <w:jc w:val="both"/>
      </w:pPr>
      <w:r>
        <w:t xml:space="preserve">8) рассматривает по предложению государства-члена вопросы, касающиеся отмены или изменения решений, принятых Межправительственным советом или Комиссией с учетом положений </w:t>
      </w:r>
      <w:hyperlink w:anchor="P251" w:history="1">
        <w:r>
          <w:rPr>
            <w:color w:val="0000FF"/>
          </w:rPr>
          <w:t>пункта 7 статьи 16</w:t>
        </w:r>
      </w:hyperlink>
      <w:r>
        <w:t>;</w:t>
      </w:r>
    </w:p>
    <w:p w:rsidR="00CC067E" w:rsidRDefault="00CC067E">
      <w:pPr>
        <w:pStyle w:val="ConsPlusNormal"/>
        <w:spacing w:before="220"/>
        <w:ind w:firstLine="540"/>
        <w:jc w:val="both"/>
      </w:pPr>
      <w:r>
        <w:t>9) рассматривает по предложению Межправительственного совета или Комиссии вопросы, по которым при принятии решения не был достигнут консенсус;</w:t>
      </w:r>
    </w:p>
    <w:p w:rsidR="00CC067E" w:rsidRDefault="00CC067E">
      <w:pPr>
        <w:pStyle w:val="ConsPlusNormal"/>
        <w:spacing w:before="220"/>
        <w:ind w:firstLine="540"/>
        <w:jc w:val="both"/>
      </w:pPr>
      <w:r>
        <w:t>10) обращается с запросами к Суду Союза;</w:t>
      </w:r>
    </w:p>
    <w:p w:rsidR="00CC067E" w:rsidRDefault="00CC067E">
      <w:pPr>
        <w:pStyle w:val="ConsPlusNormal"/>
        <w:spacing w:before="220"/>
        <w:ind w:firstLine="540"/>
        <w:jc w:val="both"/>
      </w:pPr>
      <w:r>
        <w:t xml:space="preserve">11) утверждает </w:t>
      </w:r>
      <w:hyperlink r:id="rId17" w:history="1">
        <w:r>
          <w:rPr>
            <w:color w:val="0000FF"/>
          </w:rPr>
          <w:t>порядок</w:t>
        </w:r>
      </w:hyperlink>
      <w:r>
        <w:t xml:space="preserve">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Аппарата Суда Союза, а также членов их семей;</w:t>
      </w:r>
    </w:p>
    <w:p w:rsidR="00CC067E" w:rsidRDefault="00CC067E">
      <w:pPr>
        <w:pStyle w:val="ConsPlusNormal"/>
        <w:spacing w:before="220"/>
        <w:ind w:firstLine="540"/>
        <w:jc w:val="both"/>
      </w:pPr>
      <w:r>
        <w:t>12) определяет порядок принятия в Союз новых членов и прекращения членства в Союзе;</w:t>
      </w:r>
    </w:p>
    <w:p w:rsidR="00CC067E" w:rsidRDefault="00CC067E">
      <w:pPr>
        <w:pStyle w:val="ConsPlusNormal"/>
        <w:spacing w:before="220"/>
        <w:ind w:firstLine="540"/>
        <w:jc w:val="both"/>
      </w:pPr>
      <w:r>
        <w:t>13) принимает решение о предоставлении или об аннулировании статуса наблюдателя или статуса государства-кандидата на вступление в Союз;</w:t>
      </w:r>
    </w:p>
    <w:p w:rsidR="00CC067E" w:rsidRDefault="00CC067E">
      <w:pPr>
        <w:pStyle w:val="ConsPlusNormal"/>
        <w:spacing w:before="220"/>
        <w:ind w:firstLine="540"/>
        <w:jc w:val="both"/>
      </w:pPr>
      <w:r>
        <w:t>14) утверждает Порядок осуществления Евразийским экономическим союзом международного сотрудничества;</w:t>
      </w:r>
    </w:p>
    <w:p w:rsidR="00CC067E" w:rsidRDefault="00CC067E">
      <w:pPr>
        <w:pStyle w:val="ConsPlusNormal"/>
        <w:spacing w:before="220"/>
        <w:ind w:firstLine="540"/>
        <w:jc w:val="both"/>
      </w:pPr>
      <w:r>
        <w:t>15) принимает решения о переговорах с третьей стороной от имени Союза, в том числе о заключении с ней международных договоров Союза и наделении правом вести переговоры, а также 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p>
    <w:p w:rsidR="00CC067E" w:rsidRDefault="00CC067E">
      <w:pPr>
        <w:pStyle w:val="ConsPlusNormal"/>
        <w:spacing w:before="220"/>
        <w:ind w:firstLine="540"/>
        <w:jc w:val="both"/>
      </w:pPr>
      <w:r>
        <w:lastRenderedPageBreak/>
        <w:t>16) 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rsidR="00CC067E" w:rsidRDefault="00CC067E">
      <w:pPr>
        <w:pStyle w:val="ConsPlusNormal"/>
        <w:spacing w:before="220"/>
        <w:ind w:firstLine="540"/>
        <w:jc w:val="both"/>
      </w:pPr>
      <w:r>
        <w:t>17) утверждает порядок оплаты труда членов Коллегии Комиссии, судей Суда Союза, должностных лиц и сотрудников органов Союза;</w:t>
      </w:r>
    </w:p>
    <w:p w:rsidR="00CC067E" w:rsidRDefault="00CC067E">
      <w:pPr>
        <w:pStyle w:val="ConsPlusNormal"/>
        <w:spacing w:before="220"/>
        <w:ind w:firstLine="540"/>
        <w:jc w:val="both"/>
      </w:pPr>
      <w:r>
        <w:t xml:space="preserve">18) утверждает </w:t>
      </w:r>
      <w:hyperlink r:id="rId18" w:history="1">
        <w:r>
          <w:rPr>
            <w:color w:val="0000FF"/>
          </w:rPr>
          <w:t>Положение</w:t>
        </w:r>
      </w:hyperlink>
      <w:r>
        <w:t xml:space="preserve"> о внешнем аудите (контроле) в органах Евразийского экономического союза;</w:t>
      </w:r>
    </w:p>
    <w:p w:rsidR="00CC067E" w:rsidRDefault="00CC067E">
      <w:pPr>
        <w:pStyle w:val="ConsPlusNormal"/>
        <w:spacing w:before="220"/>
        <w:ind w:firstLine="540"/>
        <w:jc w:val="both"/>
      </w:pPr>
      <w:r>
        <w:t>19) рассматривает результаты проведенного внешнего аудита (контроля) в органах Союза;</w:t>
      </w:r>
    </w:p>
    <w:p w:rsidR="00CC067E" w:rsidRDefault="00CC067E">
      <w:pPr>
        <w:pStyle w:val="ConsPlusNormal"/>
        <w:spacing w:before="220"/>
        <w:ind w:firstLine="540"/>
        <w:jc w:val="both"/>
      </w:pPr>
      <w:r>
        <w:t>20) утверждает символику Союза;</w:t>
      </w:r>
    </w:p>
    <w:p w:rsidR="00CC067E" w:rsidRDefault="00CC067E">
      <w:pPr>
        <w:pStyle w:val="ConsPlusNormal"/>
        <w:spacing w:before="220"/>
        <w:ind w:firstLine="540"/>
        <w:jc w:val="both"/>
      </w:pPr>
      <w:r>
        <w:t>21) дает поручения Межправительственному совету и Комиссии;</w:t>
      </w:r>
    </w:p>
    <w:p w:rsidR="00CC067E" w:rsidRDefault="00CC067E">
      <w:pPr>
        <w:pStyle w:val="ConsPlusNormal"/>
        <w:spacing w:before="220"/>
        <w:ind w:firstLine="540"/>
        <w:jc w:val="both"/>
      </w:pPr>
      <w:r>
        <w:t>22) принимает решения о создании вспомогательных органов по соответствующим направлениям;</w:t>
      </w:r>
    </w:p>
    <w:p w:rsidR="00CC067E" w:rsidRDefault="00CC067E">
      <w:pPr>
        <w:pStyle w:val="ConsPlusNormal"/>
        <w:spacing w:before="220"/>
        <w:ind w:firstLine="540"/>
        <w:jc w:val="both"/>
      </w:pPr>
      <w:r>
        <w:t>23) осуществляет иные полномочия, предусмотренные настоящим Договором и международными договорами в рамках Союза.</w:t>
      </w:r>
    </w:p>
    <w:p w:rsidR="00CC067E" w:rsidRDefault="00CC067E">
      <w:pPr>
        <w:pStyle w:val="ConsPlusNormal"/>
        <w:jc w:val="both"/>
      </w:pPr>
    </w:p>
    <w:p w:rsidR="00CC067E" w:rsidRDefault="00CC067E">
      <w:pPr>
        <w:pStyle w:val="ConsPlusNormal"/>
        <w:jc w:val="center"/>
        <w:outlineLvl w:val="3"/>
      </w:pPr>
      <w:r>
        <w:t>Статья 13</w:t>
      </w:r>
    </w:p>
    <w:p w:rsidR="00CC067E" w:rsidRDefault="00CC067E">
      <w:pPr>
        <w:pStyle w:val="ConsPlusNormal"/>
        <w:jc w:val="both"/>
      </w:pPr>
    </w:p>
    <w:p w:rsidR="00CC067E" w:rsidRDefault="00CC067E">
      <w:pPr>
        <w:pStyle w:val="ConsPlusNormal"/>
        <w:jc w:val="center"/>
      </w:pPr>
      <w:r>
        <w:t>Решения и распоряжения Высшего совета</w:t>
      </w:r>
    </w:p>
    <w:p w:rsidR="00CC067E" w:rsidRDefault="00CC067E">
      <w:pPr>
        <w:pStyle w:val="ConsPlusNormal"/>
        <w:jc w:val="both"/>
      </w:pPr>
    </w:p>
    <w:p w:rsidR="00CC067E" w:rsidRDefault="00CC067E">
      <w:pPr>
        <w:pStyle w:val="ConsPlusNormal"/>
        <w:ind w:firstLine="540"/>
        <w:jc w:val="both"/>
      </w:pPr>
      <w:r>
        <w:t>1. Высший совет принимает решения и распоряжения.</w:t>
      </w:r>
    </w:p>
    <w:p w:rsidR="00CC067E" w:rsidRDefault="00CC067E">
      <w:pPr>
        <w:pStyle w:val="ConsPlusNormal"/>
        <w:spacing w:before="220"/>
        <w:ind w:firstLine="540"/>
        <w:jc w:val="both"/>
      </w:pPr>
      <w:r>
        <w:t>2. Решения и распоряжения Высшего совета принимаются консенсусом.</w:t>
      </w:r>
    </w:p>
    <w:p w:rsidR="00CC067E" w:rsidRDefault="00CC067E">
      <w:pPr>
        <w:pStyle w:val="ConsPlusNormal"/>
        <w:spacing w:before="220"/>
        <w:ind w:firstLine="540"/>
        <w:jc w:val="both"/>
      </w:pPr>
      <w:r>
        <w:t>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p>
    <w:p w:rsidR="00CC067E" w:rsidRDefault="00CC067E">
      <w:pPr>
        <w:pStyle w:val="ConsPlusNormal"/>
        <w:jc w:val="both"/>
      </w:pPr>
    </w:p>
    <w:p w:rsidR="00CC067E" w:rsidRDefault="00CC067E">
      <w:pPr>
        <w:pStyle w:val="ConsPlusNormal"/>
        <w:jc w:val="center"/>
        <w:outlineLvl w:val="3"/>
      </w:pPr>
      <w:r>
        <w:t>Статья 14</w:t>
      </w:r>
    </w:p>
    <w:p w:rsidR="00CC067E" w:rsidRDefault="00CC067E">
      <w:pPr>
        <w:pStyle w:val="ConsPlusNormal"/>
        <w:jc w:val="both"/>
      </w:pPr>
    </w:p>
    <w:p w:rsidR="00CC067E" w:rsidRDefault="00CC067E">
      <w:pPr>
        <w:pStyle w:val="ConsPlusNormal"/>
        <w:jc w:val="center"/>
      </w:pPr>
      <w:r>
        <w:t>Межправительственный совет</w:t>
      </w:r>
    </w:p>
    <w:p w:rsidR="00CC067E" w:rsidRDefault="00CC067E">
      <w:pPr>
        <w:pStyle w:val="ConsPlusNormal"/>
        <w:jc w:val="both"/>
      </w:pPr>
    </w:p>
    <w:p w:rsidR="00CC067E" w:rsidRDefault="00CC067E">
      <w:pPr>
        <w:pStyle w:val="ConsPlusNormal"/>
        <w:ind w:firstLine="540"/>
        <w:jc w:val="both"/>
      </w:pPr>
      <w:r>
        <w:t>Межправительственный совет является органом Союза, состоящим из глав правительств государств-членов.</w:t>
      </w:r>
    </w:p>
    <w:p w:rsidR="00CC067E" w:rsidRDefault="00CC067E">
      <w:pPr>
        <w:pStyle w:val="ConsPlusNormal"/>
        <w:jc w:val="both"/>
      </w:pPr>
    </w:p>
    <w:p w:rsidR="00CC067E" w:rsidRDefault="00CC067E">
      <w:pPr>
        <w:pStyle w:val="ConsPlusNormal"/>
        <w:jc w:val="center"/>
        <w:outlineLvl w:val="3"/>
      </w:pPr>
      <w:r>
        <w:t>Статья 15</w:t>
      </w:r>
    </w:p>
    <w:p w:rsidR="00CC067E" w:rsidRDefault="00CC067E">
      <w:pPr>
        <w:pStyle w:val="ConsPlusNormal"/>
        <w:jc w:val="both"/>
      </w:pPr>
    </w:p>
    <w:p w:rsidR="00CC067E" w:rsidRDefault="00CC067E">
      <w:pPr>
        <w:pStyle w:val="ConsPlusNormal"/>
        <w:jc w:val="center"/>
      </w:pPr>
      <w:r>
        <w:t>Порядок работы Межправительственного совета</w:t>
      </w:r>
    </w:p>
    <w:p w:rsidR="00CC067E" w:rsidRDefault="00CC067E">
      <w:pPr>
        <w:pStyle w:val="ConsPlusNormal"/>
        <w:jc w:val="both"/>
      </w:pPr>
    </w:p>
    <w:p w:rsidR="00CC067E" w:rsidRDefault="00CC067E">
      <w:pPr>
        <w:pStyle w:val="ConsPlusNormal"/>
        <w:ind w:firstLine="540"/>
        <w:jc w:val="both"/>
      </w:pPr>
      <w:r>
        <w:t>1. Заседания Межправительственного совета проводятся по мере необходимости, но не реже 2 раз в год.</w:t>
      </w:r>
    </w:p>
    <w:p w:rsidR="00CC067E" w:rsidRDefault="00CC067E">
      <w:pPr>
        <w:pStyle w:val="ConsPlusNormal"/>
        <w:spacing w:before="220"/>
        <w:ind w:firstLine="540"/>
        <w:jc w:val="both"/>
      </w:pPr>
      <w:r>
        <w:t>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rsidR="00CC067E" w:rsidRDefault="00CC067E">
      <w:pPr>
        <w:pStyle w:val="ConsPlusNormal"/>
        <w:spacing w:before="220"/>
        <w:ind w:firstLine="540"/>
        <w:jc w:val="both"/>
      </w:pPr>
      <w:r>
        <w:t>2. Заседания Межправительственного совета проводятся под руководством Председателя Межправительственного совета.</w:t>
      </w:r>
    </w:p>
    <w:p w:rsidR="00CC067E" w:rsidRDefault="00CC067E">
      <w:pPr>
        <w:pStyle w:val="ConsPlusNormal"/>
        <w:spacing w:before="220"/>
        <w:ind w:firstLine="540"/>
        <w:jc w:val="both"/>
      </w:pPr>
      <w:r>
        <w:t>Председатель Межправительственного совета:</w:t>
      </w:r>
    </w:p>
    <w:p w:rsidR="00CC067E" w:rsidRDefault="00CC067E">
      <w:pPr>
        <w:pStyle w:val="ConsPlusNormal"/>
        <w:spacing w:before="220"/>
        <w:ind w:firstLine="540"/>
        <w:jc w:val="both"/>
      </w:pPr>
      <w:r>
        <w:lastRenderedPageBreak/>
        <w:t>ведет заседания Межправительственного совета;</w:t>
      </w:r>
    </w:p>
    <w:p w:rsidR="00CC067E" w:rsidRDefault="00CC067E">
      <w:pPr>
        <w:pStyle w:val="ConsPlusNormal"/>
        <w:spacing w:before="220"/>
        <w:ind w:firstLine="540"/>
        <w:jc w:val="both"/>
      </w:pPr>
      <w:r>
        <w:t>организует работу Межправительственного совета;</w:t>
      </w:r>
    </w:p>
    <w:p w:rsidR="00CC067E" w:rsidRDefault="00CC067E">
      <w:pPr>
        <w:pStyle w:val="ConsPlusNormal"/>
        <w:spacing w:before="220"/>
        <w:ind w:firstLine="540"/>
        <w:jc w:val="both"/>
      </w:pPr>
      <w:r>
        <w:t>осуществляет общее руководство подготовкой вопросов, представляемых на рассмотрение Межправительственного совета.</w:t>
      </w:r>
    </w:p>
    <w:p w:rsidR="00CC067E" w:rsidRDefault="00CC067E">
      <w:pPr>
        <w:pStyle w:val="ConsPlusNormal"/>
        <w:spacing w:before="220"/>
        <w:ind w:firstLine="540"/>
        <w:jc w:val="both"/>
      </w:pPr>
      <w:r>
        <w:t>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государства-члена осуществляет полномочия Председателя Межправительственного совета в течение оставшегося срока.</w:t>
      </w:r>
    </w:p>
    <w:p w:rsidR="00CC067E" w:rsidRDefault="00CC067E">
      <w:pPr>
        <w:pStyle w:val="ConsPlusNormal"/>
        <w:spacing w:before="220"/>
        <w:ind w:firstLine="540"/>
        <w:jc w:val="both"/>
      </w:pPr>
      <w:r>
        <w:t>3.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rsidR="00CC067E" w:rsidRDefault="00CC067E">
      <w:pPr>
        <w:pStyle w:val="ConsPlusNormal"/>
        <w:spacing w:before="220"/>
        <w:ind w:firstLine="540"/>
        <w:jc w:val="both"/>
      </w:pPr>
      <w:r>
        <w:t>Список участников и формат заседаний Межправительственного совета определяются Председателем Межправительственного совета по согласованию с членами Межправительственного совета.</w:t>
      </w:r>
    </w:p>
    <w:p w:rsidR="00CC067E" w:rsidRDefault="00CC067E">
      <w:pPr>
        <w:pStyle w:val="ConsPlusNormal"/>
        <w:spacing w:before="220"/>
        <w:ind w:firstLine="540"/>
        <w:jc w:val="both"/>
      </w:pPr>
      <w:r>
        <w:t>Повестка дня заседаний Межправительственного совета формируется Комиссией на основе предложений государств-членов.</w:t>
      </w:r>
    </w:p>
    <w:p w:rsidR="00CC067E" w:rsidRDefault="00CC067E">
      <w:pPr>
        <w:pStyle w:val="ConsPlusNormal"/>
        <w:spacing w:before="220"/>
        <w:ind w:firstLine="540"/>
        <w:jc w:val="both"/>
      </w:pPr>
      <w:r>
        <w:t>Вопрос о присутствии аккредитованных представителей средств массовой информации на заседаниях Межправительственного совета решается Председателем Межправительственного совета.</w:t>
      </w:r>
    </w:p>
    <w:p w:rsidR="00CC067E" w:rsidRDefault="00CC067E">
      <w:pPr>
        <w:pStyle w:val="ConsPlusNormal"/>
        <w:spacing w:before="220"/>
        <w:ind w:firstLine="540"/>
        <w:jc w:val="both"/>
      </w:pPr>
      <w:r>
        <w:t xml:space="preserve">4. </w:t>
      </w:r>
      <w:hyperlink r:id="rId19" w:history="1">
        <w:r>
          <w:rPr>
            <w:color w:val="0000FF"/>
          </w:rPr>
          <w:t>Порядок</w:t>
        </w:r>
      </w:hyperlink>
      <w:r>
        <w:t xml:space="preserve"> организации проведения заседаний Межправительственного совета утверждается Межправительственным советом.</w:t>
      </w:r>
    </w:p>
    <w:p w:rsidR="00CC067E" w:rsidRDefault="00CC067E">
      <w:pPr>
        <w:pStyle w:val="ConsPlusNormal"/>
        <w:spacing w:before="220"/>
        <w:ind w:firstLine="540"/>
        <w:jc w:val="both"/>
      </w:pPr>
      <w:r>
        <w:t>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rsidR="00CC067E" w:rsidRDefault="00CC067E">
      <w:pPr>
        <w:pStyle w:val="ConsPlusNormal"/>
        <w:jc w:val="both"/>
      </w:pPr>
    </w:p>
    <w:p w:rsidR="00CC067E" w:rsidRDefault="00CC067E">
      <w:pPr>
        <w:pStyle w:val="ConsPlusNormal"/>
        <w:jc w:val="center"/>
        <w:outlineLvl w:val="3"/>
      </w:pPr>
      <w:r>
        <w:t>Статья 16</w:t>
      </w:r>
    </w:p>
    <w:p w:rsidR="00CC067E" w:rsidRDefault="00CC067E">
      <w:pPr>
        <w:pStyle w:val="ConsPlusNormal"/>
        <w:jc w:val="both"/>
      </w:pPr>
    </w:p>
    <w:p w:rsidR="00CC067E" w:rsidRDefault="00CC067E">
      <w:pPr>
        <w:pStyle w:val="ConsPlusNormal"/>
        <w:jc w:val="center"/>
      </w:pPr>
      <w:r>
        <w:t>Полномочия Межправительственного совета</w:t>
      </w:r>
    </w:p>
    <w:p w:rsidR="00CC067E" w:rsidRDefault="00CC067E">
      <w:pPr>
        <w:pStyle w:val="ConsPlusNormal"/>
        <w:jc w:val="both"/>
      </w:pPr>
    </w:p>
    <w:p w:rsidR="00CC067E" w:rsidRDefault="00CC067E">
      <w:pPr>
        <w:pStyle w:val="ConsPlusNormal"/>
        <w:ind w:firstLine="540"/>
        <w:jc w:val="both"/>
      </w:pPr>
      <w:r>
        <w:t>Межправительственный совет осуществляет следующие основные полномочия:</w:t>
      </w:r>
    </w:p>
    <w:p w:rsidR="00CC067E" w:rsidRDefault="00CC067E">
      <w:pPr>
        <w:pStyle w:val="ConsPlusNormal"/>
        <w:spacing w:before="220"/>
        <w:ind w:firstLine="540"/>
        <w:jc w:val="both"/>
      </w:pPr>
      <w:r>
        <w:t>1) обеспечивает реализацию и контроль за исполнением настоящего Договора, международных договоров в рамках Союза и решений Высшего совета;</w:t>
      </w:r>
    </w:p>
    <w:p w:rsidR="00CC067E" w:rsidRDefault="00CC067E">
      <w:pPr>
        <w:pStyle w:val="ConsPlusNormal"/>
        <w:spacing w:before="220"/>
        <w:ind w:firstLine="540"/>
        <w:jc w:val="both"/>
      </w:pPr>
      <w:r>
        <w:t>2) рассматривает по предложению Совета Комиссии вопросы, по которым при принятии решения в Совете Комиссии не достигнут консенсус;</w:t>
      </w:r>
    </w:p>
    <w:p w:rsidR="00CC067E" w:rsidRDefault="00CC067E">
      <w:pPr>
        <w:pStyle w:val="ConsPlusNormal"/>
        <w:spacing w:before="220"/>
        <w:ind w:firstLine="540"/>
        <w:jc w:val="both"/>
      </w:pPr>
      <w:r>
        <w:t>3) дает поручения Комиссии;</w:t>
      </w:r>
    </w:p>
    <w:p w:rsidR="00CC067E" w:rsidRDefault="00CC067E">
      <w:pPr>
        <w:pStyle w:val="ConsPlusNormal"/>
        <w:spacing w:before="220"/>
        <w:ind w:firstLine="540"/>
        <w:jc w:val="both"/>
      </w:pPr>
      <w:r>
        <w:t>4) представляет Высшему совету кандидатуры членов Совета и членов Коллегии Комиссии;</w:t>
      </w:r>
    </w:p>
    <w:p w:rsidR="00CC067E" w:rsidRDefault="00CC067E">
      <w:pPr>
        <w:pStyle w:val="ConsPlusNormal"/>
        <w:spacing w:before="220"/>
        <w:ind w:firstLine="540"/>
        <w:jc w:val="both"/>
      </w:pPr>
      <w:r>
        <w:t>5) одобряет проекты бюджета Союза, Положения о бюджете Евразийского экономического союза и отчета об исполнении бюджета Союза;</w:t>
      </w:r>
    </w:p>
    <w:p w:rsidR="00CC067E" w:rsidRDefault="00CC067E">
      <w:pPr>
        <w:pStyle w:val="ConsPlusNormal"/>
        <w:spacing w:before="220"/>
        <w:ind w:firstLine="540"/>
        <w:jc w:val="both"/>
      </w:pPr>
      <w:r>
        <w:t>6) утверждает Положение о ревизии финансово-хозяйственной деятельности органов Евразийского экономического союза, стандарты и методологию ревизий финансово-</w:t>
      </w:r>
      <w:r>
        <w:lastRenderedPageBreak/>
        <w:t>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p>
    <w:p w:rsidR="00CC067E" w:rsidRDefault="00CC067E">
      <w:pPr>
        <w:pStyle w:val="ConsPlusNormal"/>
        <w:spacing w:before="220"/>
        <w:ind w:firstLine="540"/>
        <w:jc w:val="both"/>
      </w:pPr>
      <w:bookmarkStart w:id="6" w:name="P251"/>
      <w:bookmarkEnd w:id="6"/>
      <w:r>
        <w:t>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p>
    <w:p w:rsidR="00CC067E" w:rsidRDefault="00CC067E">
      <w:pPr>
        <w:pStyle w:val="ConsPlusNormal"/>
        <w:spacing w:before="220"/>
        <w:ind w:firstLine="540"/>
        <w:jc w:val="both"/>
      </w:pPr>
      <w:r>
        <w:t>8) принимает решение о приостановлении действия решений Совета или Коллегии Комиссии;</w:t>
      </w:r>
    </w:p>
    <w:p w:rsidR="00CC067E" w:rsidRDefault="00CC067E">
      <w:pPr>
        <w:pStyle w:val="ConsPlusNormal"/>
        <w:spacing w:before="220"/>
        <w:ind w:firstLine="540"/>
        <w:jc w:val="both"/>
      </w:pPr>
      <w:r>
        <w:t xml:space="preserve">9) утверждает </w:t>
      </w:r>
      <w:hyperlink r:id="rId20" w:history="1">
        <w:r>
          <w:rPr>
            <w:color w:val="0000FF"/>
          </w:rPr>
          <w:t>порядок</w:t>
        </w:r>
      </w:hyperlink>
      <w:r>
        <w:t xml:space="preserve">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p>
    <w:p w:rsidR="00CC067E" w:rsidRDefault="00CC067E">
      <w:pPr>
        <w:pStyle w:val="ConsPlusNormal"/>
        <w:spacing w:before="220"/>
        <w:ind w:firstLine="540"/>
        <w:jc w:val="both"/>
      </w:pPr>
      <w:r>
        <w:t>10) осуществляет иные полномочия, предусмотренные настоящим Договором и международными договорами в рамках Союза.</w:t>
      </w:r>
    </w:p>
    <w:p w:rsidR="00CC067E" w:rsidRDefault="00CC067E">
      <w:pPr>
        <w:pStyle w:val="ConsPlusNormal"/>
        <w:jc w:val="both"/>
      </w:pPr>
    </w:p>
    <w:p w:rsidR="00CC067E" w:rsidRDefault="00CC067E">
      <w:pPr>
        <w:pStyle w:val="ConsPlusNormal"/>
        <w:jc w:val="center"/>
        <w:outlineLvl w:val="3"/>
      </w:pPr>
      <w:r>
        <w:t>Статья 17</w:t>
      </w:r>
    </w:p>
    <w:p w:rsidR="00CC067E" w:rsidRDefault="00CC067E">
      <w:pPr>
        <w:pStyle w:val="ConsPlusNormal"/>
        <w:jc w:val="both"/>
      </w:pPr>
    </w:p>
    <w:p w:rsidR="00CC067E" w:rsidRDefault="00CC067E">
      <w:pPr>
        <w:pStyle w:val="ConsPlusNormal"/>
        <w:jc w:val="center"/>
      </w:pPr>
      <w:r>
        <w:t>Решения и распоряжения Межправительственного совета</w:t>
      </w:r>
    </w:p>
    <w:p w:rsidR="00CC067E" w:rsidRDefault="00CC067E">
      <w:pPr>
        <w:pStyle w:val="ConsPlusNormal"/>
        <w:jc w:val="both"/>
      </w:pPr>
    </w:p>
    <w:p w:rsidR="00CC067E" w:rsidRDefault="00CC067E">
      <w:pPr>
        <w:pStyle w:val="ConsPlusNormal"/>
        <w:ind w:firstLine="540"/>
        <w:jc w:val="both"/>
      </w:pPr>
      <w:r>
        <w:t>1. Межправительственный совет принимает решения и распоряжения.</w:t>
      </w:r>
    </w:p>
    <w:p w:rsidR="00CC067E" w:rsidRDefault="00CC067E">
      <w:pPr>
        <w:pStyle w:val="ConsPlusNormal"/>
        <w:spacing w:before="220"/>
        <w:ind w:firstLine="540"/>
        <w:jc w:val="both"/>
      </w:pPr>
      <w:r>
        <w:t>2. Решения и распоряжения Межправительственного совета принимаются консенсусом.</w:t>
      </w:r>
    </w:p>
    <w:p w:rsidR="00CC067E" w:rsidRDefault="00CC067E">
      <w:pPr>
        <w:pStyle w:val="ConsPlusNormal"/>
        <w:jc w:val="both"/>
      </w:pPr>
    </w:p>
    <w:p w:rsidR="00CC067E" w:rsidRDefault="00CC067E">
      <w:pPr>
        <w:pStyle w:val="ConsPlusNormal"/>
        <w:jc w:val="center"/>
        <w:outlineLvl w:val="3"/>
      </w:pPr>
      <w:r>
        <w:t>Статья 18</w:t>
      </w:r>
    </w:p>
    <w:p w:rsidR="00CC067E" w:rsidRDefault="00CC067E">
      <w:pPr>
        <w:pStyle w:val="ConsPlusNormal"/>
        <w:jc w:val="both"/>
      </w:pPr>
    </w:p>
    <w:p w:rsidR="00CC067E" w:rsidRDefault="00CC067E">
      <w:pPr>
        <w:pStyle w:val="ConsPlusNormal"/>
        <w:jc w:val="center"/>
      </w:pPr>
      <w:r>
        <w:t>Комиссия</w:t>
      </w:r>
    </w:p>
    <w:p w:rsidR="00CC067E" w:rsidRDefault="00CC067E">
      <w:pPr>
        <w:pStyle w:val="ConsPlusNormal"/>
        <w:jc w:val="both"/>
      </w:pPr>
    </w:p>
    <w:p w:rsidR="00CC067E" w:rsidRDefault="00CC067E">
      <w:pPr>
        <w:pStyle w:val="ConsPlusNormal"/>
        <w:ind w:firstLine="540"/>
        <w:jc w:val="both"/>
      </w:pPr>
      <w:bookmarkStart w:id="7" w:name="P267"/>
      <w:bookmarkEnd w:id="7"/>
      <w:r>
        <w:t>1. Комиссия является постоянно действующим регулирующим органом Союза. Комиссия состоит из Совета и Коллегии.</w:t>
      </w:r>
    </w:p>
    <w:p w:rsidR="00CC067E" w:rsidRDefault="00CC067E">
      <w:pPr>
        <w:pStyle w:val="ConsPlusNormal"/>
        <w:spacing w:before="220"/>
        <w:ind w:firstLine="540"/>
        <w:jc w:val="both"/>
      </w:pPr>
      <w:r>
        <w:t>2. Комиссия принимает решения, распоряжения и рекомендации. Решения, распоряжения и рекомендации Совета Комиссии принимаются консенсусом.</w:t>
      </w:r>
    </w:p>
    <w:p w:rsidR="00CC067E" w:rsidRDefault="00CC067E">
      <w:pPr>
        <w:pStyle w:val="ConsPlusNormal"/>
        <w:spacing w:before="220"/>
        <w:ind w:firstLine="540"/>
        <w:jc w:val="both"/>
      </w:pPr>
      <w:r>
        <w:t>Решения, распоряжения и рекомендации Коллегии Комиссии принимаются квалифицированным большинством или консенсусом.</w:t>
      </w:r>
    </w:p>
    <w:p w:rsidR="00CC067E" w:rsidRDefault="00CC067E">
      <w:pPr>
        <w:pStyle w:val="ConsPlusNormal"/>
        <w:spacing w:before="220"/>
        <w:ind w:firstLine="540"/>
        <w:jc w:val="both"/>
      </w:pPr>
      <w:r>
        <w:t>Высший совет определяет перечень чувствительных вопросов, по которым решения Коллегии Комиссии принимаются консенсусом.</w:t>
      </w:r>
    </w:p>
    <w:p w:rsidR="00CC067E" w:rsidRDefault="00CC067E">
      <w:pPr>
        <w:pStyle w:val="ConsPlusNormal"/>
        <w:spacing w:before="220"/>
        <w:ind w:firstLine="540"/>
        <w:jc w:val="both"/>
      </w:pPr>
      <w:r>
        <w:t>При этом квалифицированное большинство составляет две трети голосов от общего числа членов Коллегии Комиссии.</w:t>
      </w:r>
    </w:p>
    <w:p w:rsidR="00CC067E" w:rsidRDefault="00CC067E">
      <w:pPr>
        <w:pStyle w:val="ConsPlusNormal"/>
        <w:spacing w:before="220"/>
        <w:ind w:firstLine="540"/>
        <w:jc w:val="both"/>
      </w:pPr>
      <w:r>
        <w:t xml:space="preserve">3. Статус, задачи, состав, функции, полномочия и порядок работы Комиссии определяются согласно </w:t>
      </w:r>
      <w:hyperlink w:anchor="P1740" w:history="1">
        <w:r>
          <w:rPr>
            <w:color w:val="0000FF"/>
          </w:rPr>
          <w:t>приложению N 1</w:t>
        </w:r>
      </w:hyperlink>
      <w:r>
        <w:t xml:space="preserve"> к настоящему Договору.</w:t>
      </w:r>
    </w:p>
    <w:p w:rsidR="00CC067E" w:rsidRDefault="00CC067E">
      <w:pPr>
        <w:pStyle w:val="ConsPlusNormal"/>
        <w:spacing w:before="220"/>
        <w:ind w:firstLine="540"/>
        <w:jc w:val="both"/>
      </w:pPr>
      <w:r>
        <w:t>4. Местом пребывания Комиссии является город Москва, Российская Федерация.</w:t>
      </w:r>
    </w:p>
    <w:p w:rsidR="00CC067E" w:rsidRDefault="00CC067E">
      <w:pPr>
        <w:pStyle w:val="ConsPlusNormal"/>
        <w:jc w:val="both"/>
      </w:pPr>
    </w:p>
    <w:p w:rsidR="00CC067E" w:rsidRDefault="00CC067E">
      <w:pPr>
        <w:pStyle w:val="ConsPlusNormal"/>
        <w:jc w:val="center"/>
        <w:outlineLvl w:val="3"/>
      </w:pPr>
      <w:r>
        <w:t>Статья 19</w:t>
      </w:r>
    </w:p>
    <w:p w:rsidR="00CC067E" w:rsidRDefault="00CC067E">
      <w:pPr>
        <w:pStyle w:val="ConsPlusNormal"/>
        <w:jc w:val="both"/>
      </w:pPr>
    </w:p>
    <w:p w:rsidR="00CC067E" w:rsidRDefault="00CC067E">
      <w:pPr>
        <w:pStyle w:val="ConsPlusNormal"/>
        <w:jc w:val="center"/>
      </w:pPr>
      <w:r>
        <w:t>Суд Союза</w:t>
      </w:r>
    </w:p>
    <w:p w:rsidR="00CC067E" w:rsidRDefault="00CC067E">
      <w:pPr>
        <w:pStyle w:val="ConsPlusNormal"/>
        <w:jc w:val="both"/>
      </w:pPr>
    </w:p>
    <w:p w:rsidR="00CC067E" w:rsidRDefault="00CC067E">
      <w:pPr>
        <w:pStyle w:val="ConsPlusNormal"/>
        <w:ind w:firstLine="540"/>
        <w:jc w:val="both"/>
      </w:pPr>
      <w:r>
        <w:t>1. Суд Союза является постоянно действующим судебным органом Союза.</w:t>
      </w:r>
    </w:p>
    <w:p w:rsidR="00CC067E" w:rsidRDefault="00CC067E">
      <w:pPr>
        <w:pStyle w:val="ConsPlusNormal"/>
        <w:spacing w:before="220"/>
        <w:ind w:firstLine="540"/>
        <w:jc w:val="both"/>
      </w:pPr>
      <w:r>
        <w:t xml:space="preserve">2. Статус, состав, компетенция, порядок функционирования и формирования Суда Союза </w:t>
      </w:r>
      <w:r>
        <w:lastRenderedPageBreak/>
        <w:t xml:space="preserve">определяются Статутом Суда Евразийского экономического союза согласно </w:t>
      </w:r>
      <w:hyperlink w:anchor="P1986" w:history="1">
        <w:r>
          <w:rPr>
            <w:color w:val="0000FF"/>
          </w:rPr>
          <w:t>приложению N 2</w:t>
        </w:r>
      </w:hyperlink>
      <w:r>
        <w:t xml:space="preserve"> к настоящему Договору.</w:t>
      </w:r>
    </w:p>
    <w:p w:rsidR="00CC067E" w:rsidRDefault="00CC067E">
      <w:pPr>
        <w:pStyle w:val="ConsPlusNormal"/>
        <w:spacing w:before="220"/>
        <w:ind w:firstLine="540"/>
        <w:jc w:val="both"/>
      </w:pPr>
      <w:r>
        <w:t>3. Местом пребывания Суда Союза является город Минск, Республика Беларусь.</w:t>
      </w:r>
    </w:p>
    <w:p w:rsidR="00CC067E" w:rsidRDefault="00CC067E">
      <w:pPr>
        <w:pStyle w:val="ConsPlusNormal"/>
        <w:jc w:val="both"/>
      </w:pPr>
    </w:p>
    <w:p w:rsidR="00CC067E" w:rsidRDefault="00CC067E">
      <w:pPr>
        <w:pStyle w:val="ConsPlusNormal"/>
        <w:jc w:val="center"/>
        <w:outlineLvl w:val="2"/>
      </w:pPr>
      <w:r>
        <w:t>Раздел IV</w:t>
      </w:r>
    </w:p>
    <w:p w:rsidR="00CC067E" w:rsidRDefault="00CC067E">
      <w:pPr>
        <w:pStyle w:val="ConsPlusNormal"/>
        <w:jc w:val="both"/>
      </w:pPr>
    </w:p>
    <w:p w:rsidR="00CC067E" w:rsidRDefault="00CC067E">
      <w:pPr>
        <w:pStyle w:val="ConsPlusNormal"/>
        <w:jc w:val="center"/>
      </w:pPr>
      <w:r>
        <w:t>БЮДЖЕТ СОЮЗА</w:t>
      </w:r>
    </w:p>
    <w:p w:rsidR="00CC067E" w:rsidRDefault="00CC067E">
      <w:pPr>
        <w:pStyle w:val="ConsPlusNormal"/>
        <w:jc w:val="both"/>
      </w:pPr>
    </w:p>
    <w:p w:rsidR="00CC067E" w:rsidRDefault="00CC067E">
      <w:pPr>
        <w:pStyle w:val="ConsPlusNormal"/>
        <w:jc w:val="center"/>
        <w:outlineLvl w:val="3"/>
      </w:pPr>
      <w:r>
        <w:t>Статья 20</w:t>
      </w:r>
    </w:p>
    <w:p w:rsidR="00CC067E" w:rsidRDefault="00CC067E">
      <w:pPr>
        <w:pStyle w:val="ConsPlusNormal"/>
        <w:jc w:val="both"/>
      </w:pPr>
    </w:p>
    <w:p w:rsidR="00CC067E" w:rsidRDefault="00CC067E">
      <w:pPr>
        <w:pStyle w:val="ConsPlusNormal"/>
        <w:jc w:val="center"/>
      </w:pPr>
      <w:r>
        <w:t>Бюджет Союза</w:t>
      </w:r>
    </w:p>
    <w:p w:rsidR="00CC067E" w:rsidRDefault="00CC067E">
      <w:pPr>
        <w:pStyle w:val="ConsPlusNormal"/>
        <w:jc w:val="both"/>
      </w:pPr>
    </w:p>
    <w:p w:rsidR="00CC067E" w:rsidRDefault="00CC067E">
      <w:pPr>
        <w:pStyle w:val="ConsPlusNormal"/>
        <w:ind w:firstLine="540"/>
        <w:jc w:val="both"/>
      </w:pPr>
      <w:r>
        <w:t>1. Финансирование деятельности органов Союза осуществляется за счет средств бюджета Союза, формируемого в порядке, определенном Положением о бюджете Евразийского экономического союза.</w:t>
      </w:r>
    </w:p>
    <w:p w:rsidR="00CC067E" w:rsidRDefault="00CC067E">
      <w:pPr>
        <w:pStyle w:val="ConsPlusNormal"/>
        <w:spacing w:before="220"/>
        <w:ind w:firstLine="540"/>
        <w:jc w:val="both"/>
      </w:pPr>
      <w:r>
        <w:t>Бюджет Союза на очередной финансовый год формируется в российских рублях за счет долевых взносов государств-членов. Размеры (шкала) долевых взносов государств-членов в бюджет Союза устанавливаются Высшим советом.</w:t>
      </w:r>
    </w:p>
    <w:p w:rsidR="00CC067E" w:rsidRDefault="00CC067E">
      <w:pPr>
        <w:pStyle w:val="ConsPlusNormal"/>
        <w:spacing w:before="220"/>
        <w:ind w:firstLine="540"/>
        <w:jc w:val="both"/>
      </w:pPr>
      <w:r>
        <w:t>Бюджет Союза должен быть сбалансирован в доходах и расходах. Финансовый год начинается 1 января и заканчивается 31 декабря.</w:t>
      </w:r>
    </w:p>
    <w:p w:rsidR="00CC067E" w:rsidRDefault="00CC067E">
      <w:pPr>
        <w:pStyle w:val="ConsPlusNormal"/>
        <w:spacing w:before="220"/>
        <w:ind w:firstLine="540"/>
        <w:jc w:val="both"/>
      </w:pPr>
      <w:r>
        <w:t xml:space="preserve">2. Бюджет Союза и </w:t>
      </w:r>
      <w:hyperlink r:id="rId21" w:history="1">
        <w:r>
          <w:rPr>
            <w:color w:val="0000FF"/>
          </w:rPr>
          <w:t>Положение</w:t>
        </w:r>
      </w:hyperlink>
      <w:r>
        <w:t xml:space="preserve"> о бюджете Евразийского экономического союза утверждаются Высшим советом.</w:t>
      </w:r>
    </w:p>
    <w:p w:rsidR="00CC067E" w:rsidRDefault="00CC067E">
      <w:pPr>
        <w:pStyle w:val="ConsPlusNormal"/>
        <w:spacing w:before="220"/>
        <w:ind w:firstLine="540"/>
        <w:jc w:val="both"/>
      </w:pPr>
      <w:r>
        <w:t>Внесение изменений в бюджет Союза и в Положение о бюджете Евразийского экономического союза осуществляется Высшим советом.</w:t>
      </w:r>
    </w:p>
    <w:p w:rsidR="00CC067E" w:rsidRDefault="00CC067E">
      <w:pPr>
        <w:pStyle w:val="ConsPlusNormal"/>
        <w:jc w:val="both"/>
      </w:pPr>
    </w:p>
    <w:p w:rsidR="00CC067E" w:rsidRDefault="00CC067E">
      <w:pPr>
        <w:pStyle w:val="ConsPlusNormal"/>
        <w:jc w:val="center"/>
        <w:outlineLvl w:val="3"/>
      </w:pPr>
      <w:r>
        <w:t>Статья 21</w:t>
      </w:r>
    </w:p>
    <w:p w:rsidR="00CC067E" w:rsidRDefault="00CC067E">
      <w:pPr>
        <w:pStyle w:val="ConsPlusNormal"/>
        <w:jc w:val="both"/>
      </w:pPr>
    </w:p>
    <w:p w:rsidR="00CC067E" w:rsidRDefault="00CC067E">
      <w:pPr>
        <w:pStyle w:val="ConsPlusNormal"/>
        <w:jc w:val="center"/>
      </w:pPr>
      <w:r>
        <w:t>Ревизия финансово-хозяйственной деятельности органов Союза</w:t>
      </w:r>
    </w:p>
    <w:p w:rsidR="00CC067E" w:rsidRDefault="00CC067E">
      <w:pPr>
        <w:pStyle w:val="ConsPlusNormal"/>
        <w:jc w:val="both"/>
      </w:pPr>
    </w:p>
    <w:p w:rsidR="00CC067E" w:rsidRDefault="00CC067E">
      <w:pPr>
        <w:pStyle w:val="ConsPlusNormal"/>
        <w:ind w:firstLine="540"/>
        <w:jc w:val="both"/>
      </w:pPr>
      <w:r>
        <w:t>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w:t>
      </w:r>
    </w:p>
    <w:p w:rsidR="00CC067E" w:rsidRDefault="00CC067E">
      <w:pPr>
        <w:pStyle w:val="ConsPlusNormal"/>
        <w:spacing w:before="220"/>
        <w:ind w:firstLine="540"/>
        <w:jc w:val="both"/>
      </w:pPr>
      <w:r>
        <w:t>По инициативе любого из государств-членов могут проводиться проверки по отдельным вопросам финансово-хозяйственной деятельности органов Союза.</w:t>
      </w:r>
    </w:p>
    <w:p w:rsidR="00CC067E" w:rsidRDefault="00CC067E">
      <w:pPr>
        <w:pStyle w:val="ConsPlusNormal"/>
        <w:spacing w:before="220"/>
        <w:ind w:firstLine="540"/>
        <w:jc w:val="both"/>
      </w:pPr>
      <w:r>
        <w:t>Ревизии финансово-хозяйственной деятельности органов Союза осуществляются группой ревизоров, состоящей из представителей органов государственного финансового контроля государств-членов.</w:t>
      </w:r>
    </w:p>
    <w:p w:rsidR="00CC067E" w:rsidRDefault="00CC067E">
      <w:pPr>
        <w:pStyle w:val="ConsPlusNormal"/>
        <w:spacing w:before="220"/>
        <w:ind w:firstLine="540"/>
        <w:jc w:val="both"/>
      </w:pPr>
      <w:r>
        <w:t>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p w:rsidR="00CC067E" w:rsidRDefault="00CC067E">
      <w:pPr>
        <w:pStyle w:val="ConsPlusNormal"/>
        <w:jc w:val="both"/>
      </w:pPr>
    </w:p>
    <w:p w:rsidR="00CC067E" w:rsidRDefault="00CC067E">
      <w:pPr>
        <w:pStyle w:val="ConsPlusNormal"/>
        <w:jc w:val="center"/>
        <w:outlineLvl w:val="3"/>
      </w:pPr>
      <w:r>
        <w:t>Статья 22</w:t>
      </w:r>
    </w:p>
    <w:p w:rsidR="00CC067E" w:rsidRDefault="00CC067E">
      <w:pPr>
        <w:pStyle w:val="ConsPlusNormal"/>
        <w:jc w:val="both"/>
      </w:pPr>
    </w:p>
    <w:p w:rsidR="00CC067E" w:rsidRDefault="00CC067E">
      <w:pPr>
        <w:pStyle w:val="ConsPlusNormal"/>
        <w:jc w:val="center"/>
      </w:pPr>
      <w:r>
        <w:t>Внешний аудит (контроль)</w:t>
      </w:r>
    </w:p>
    <w:p w:rsidR="00CC067E" w:rsidRDefault="00CC067E">
      <w:pPr>
        <w:pStyle w:val="ConsPlusNormal"/>
        <w:jc w:val="both"/>
      </w:pPr>
    </w:p>
    <w:p w:rsidR="00CC067E" w:rsidRDefault="00CC067E">
      <w:pPr>
        <w:pStyle w:val="ConsPlusNormal"/>
        <w:ind w:firstLine="540"/>
        <w:jc w:val="both"/>
      </w:pPr>
      <w:r>
        <w:t xml:space="preserve">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w:t>
      </w:r>
      <w:r>
        <w:lastRenderedPageBreak/>
        <w:t>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rsidR="00CC067E" w:rsidRDefault="00CC067E">
      <w:pPr>
        <w:pStyle w:val="ConsPlusNormal"/>
        <w:spacing w:before="220"/>
        <w:ind w:firstLine="540"/>
        <w:jc w:val="both"/>
      </w:pPr>
      <w:r>
        <w:t>Результаты проведенного внешнего аудита (контроля) в органах Союза вносятся в установленном порядке на рассмотрение Высшего совета.</w:t>
      </w:r>
    </w:p>
    <w:p w:rsidR="00CC067E" w:rsidRDefault="00CC067E">
      <w:pPr>
        <w:pStyle w:val="ConsPlusNormal"/>
        <w:jc w:val="both"/>
      </w:pPr>
    </w:p>
    <w:p w:rsidR="00CC067E" w:rsidRDefault="00CC067E">
      <w:pPr>
        <w:pStyle w:val="ConsPlusNormal"/>
        <w:jc w:val="center"/>
        <w:outlineLvl w:val="1"/>
      </w:pPr>
      <w:r>
        <w:t>ЧАСТЬ ВТОРАЯ</w:t>
      </w:r>
    </w:p>
    <w:p w:rsidR="00CC067E" w:rsidRDefault="00CC067E">
      <w:pPr>
        <w:pStyle w:val="ConsPlusNormal"/>
        <w:jc w:val="both"/>
      </w:pPr>
    </w:p>
    <w:p w:rsidR="00CC067E" w:rsidRDefault="00CC067E">
      <w:pPr>
        <w:pStyle w:val="ConsPlusNormal"/>
        <w:jc w:val="center"/>
      </w:pPr>
      <w:r>
        <w:t>ТАМОЖЕННЫЙ СОЮЗ</w:t>
      </w:r>
    </w:p>
    <w:p w:rsidR="00CC067E" w:rsidRDefault="00CC067E">
      <w:pPr>
        <w:pStyle w:val="ConsPlusNormal"/>
        <w:jc w:val="both"/>
      </w:pPr>
    </w:p>
    <w:p w:rsidR="00CC067E" w:rsidRDefault="00CC067E">
      <w:pPr>
        <w:pStyle w:val="ConsPlusNormal"/>
        <w:jc w:val="center"/>
        <w:outlineLvl w:val="2"/>
      </w:pPr>
      <w:r>
        <w:t>Раздел V</w:t>
      </w:r>
    </w:p>
    <w:p w:rsidR="00CC067E" w:rsidRDefault="00CC067E">
      <w:pPr>
        <w:pStyle w:val="ConsPlusNormal"/>
        <w:jc w:val="both"/>
      </w:pPr>
    </w:p>
    <w:p w:rsidR="00CC067E" w:rsidRDefault="00CC067E">
      <w:pPr>
        <w:pStyle w:val="ConsPlusNormal"/>
        <w:jc w:val="center"/>
      </w:pPr>
      <w:r>
        <w:t>ИНФОРМАЦИОННОЕ ВЗАИМОДЕЙСТВИЕ И СТАТИСТИКА</w:t>
      </w:r>
    </w:p>
    <w:p w:rsidR="00CC067E" w:rsidRDefault="00CC067E">
      <w:pPr>
        <w:pStyle w:val="ConsPlusNormal"/>
        <w:jc w:val="both"/>
      </w:pPr>
    </w:p>
    <w:p w:rsidR="00CC067E" w:rsidRDefault="00CC067E">
      <w:pPr>
        <w:pStyle w:val="ConsPlusNormal"/>
        <w:jc w:val="center"/>
        <w:outlineLvl w:val="3"/>
      </w:pPr>
      <w:bookmarkStart w:id="8" w:name="P321"/>
      <w:bookmarkEnd w:id="8"/>
      <w:r>
        <w:t>Статья 23</w:t>
      </w:r>
    </w:p>
    <w:p w:rsidR="00CC067E" w:rsidRDefault="00CC067E">
      <w:pPr>
        <w:pStyle w:val="ConsPlusNormal"/>
        <w:jc w:val="both"/>
      </w:pPr>
    </w:p>
    <w:p w:rsidR="00CC067E" w:rsidRDefault="00CC067E">
      <w:pPr>
        <w:pStyle w:val="ConsPlusNormal"/>
        <w:jc w:val="center"/>
      </w:pPr>
      <w:r>
        <w:t>Информационное взаимодействие в рамках Союза</w:t>
      </w:r>
    </w:p>
    <w:p w:rsidR="00CC067E" w:rsidRDefault="00CC067E">
      <w:pPr>
        <w:pStyle w:val="ConsPlusNormal"/>
        <w:jc w:val="both"/>
      </w:pPr>
    </w:p>
    <w:p w:rsidR="00CC067E" w:rsidRDefault="00CC067E">
      <w:pPr>
        <w:pStyle w:val="ConsPlusNormal"/>
        <w:ind w:firstLine="540"/>
        <w:jc w:val="both"/>
      </w:pPr>
      <w:r>
        <w:t>1. В целях информационного обеспечения интеграционных процессов во всех сферах, затрагивающих функционирование Союза, разрабатываются и реализуются мероприятия,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p>
    <w:p w:rsidR="00CC067E" w:rsidRDefault="00CC067E">
      <w:pPr>
        <w:pStyle w:val="ConsPlusNormal"/>
        <w:spacing w:before="220"/>
        <w:ind w:firstLine="540"/>
        <w:jc w:val="both"/>
      </w:pPr>
      <w:r>
        <w:t>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rsidR="00CC067E" w:rsidRDefault="00CC067E">
      <w:pPr>
        <w:pStyle w:val="ConsPlusNormal"/>
        <w:spacing w:before="220"/>
        <w:ind w:firstLine="540"/>
        <w:jc w:val="both"/>
      </w:pPr>
      <w:r>
        <w:t>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технологий.</w:t>
      </w:r>
    </w:p>
    <w:p w:rsidR="00CC067E" w:rsidRDefault="00CC067E">
      <w:pPr>
        <w:pStyle w:val="ConsPlusNormal"/>
        <w:spacing w:before="220"/>
        <w:ind w:firstLine="540"/>
        <w:jc w:val="both"/>
      </w:pPr>
      <w:r>
        <w:t>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p>
    <w:p w:rsidR="00CC067E" w:rsidRDefault="00CC067E">
      <w:pPr>
        <w:pStyle w:val="ConsPlusNormal"/>
        <w:spacing w:before="220"/>
        <w:ind w:firstLine="540"/>
        <w:jc w:val="both"/>
      </w:pPr>
      <w:r>
        <w:t xml:space="preserve">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w:t>
      </w:r>
      <w:hyperlink w:anchor="P2225" w:history="1">
        <w:r>
          <w:rPr>
            <w:color w:val="0000FF"/>
          </w:rPr>
          <w:t>приложению N 3</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bookmarkStart w:id="9" w:name="P331"/>
      <w:bookmarkEnd w:id="9"/>
      <w:r>
        <w:t>Статья 24</w:t>
      </w:r>
    </w:p>
    <w:p w:rsidR="00CC067E" w:rsidRDefault="00CC067E">
      <w:pPr>
        <w:pStyle w:val="ConsPlusNormal"/>
        <w:jc w:val="both"/>
      </w:pPr>
    </w:p>
    <w:p w:rsidR="00CC067E" w:rsidRDefault="00CC067E">
      <w:pPr>
        <w:pStyle w:val="ConsPlusNormal"/>
        <w:jc w:val="center"/>
      </w:pPr>
      <w:r>
        <w:t>Официальная статистическая информация Союза</w:t>
      </w:r>
    </w:p>
    <w:p w:rsidR="00CC067E" w:rsidRDefault="00CC067E">
      <w:pPr>
        <w:pStyle w:val="ConsPlusNormal"/>
        <w:jc w:val="both"/>
      </w:pPr>
    </w:p>
    <w:p w:rsidR="00CC067E" w:rsidRDefault="00CC067E">
      <w:pPr>
        <w:pStyle w:val="ConsPlusNormal"/>
        <w:ind w:firstLine="540"/>
        <w:jc w:val="both"/>
      </w:pPr>
      <w:r>
        <w:t>1. В целях эффективного функционирования и развития Союза формируется официальная статистическая информация Союза.</w:t>
      </w:r>
    </w:p>
    <w:p w:rsidR="00CC067E" w:rsidRDefault="00CC067E">
      <w:pPr>
        <w:pStyle w:val="ConsPlusNormal"/>
        <w:spacing w:before="220"/>
        <w:ind w:firstLine="540"/>
        <w:jc w:val="both"/>
      </w:pPr>
      <w:r>
        <w:t>2. Формирование официальной статистической информации Союза осуществляется в соответствии со следующими принципами:</w:t>
      </w:r>
    </w:p>
    <w:p w:rsidR="00CC067E" w:rsidRDefault="00CC067E">
      <w:pPr>
        <w:pStyle w:val="ConsPlusNormal"/>
        <w:spacing w:before="220"/>
        <w:ind w:firstLine="540"/>
        <w:jc w:val="both"/>
      </w:pPr>
      <w:r>
        <w:t>1) профессиональная независимость;</w:t>
      </w:r>
    </w:p>
    <w:p w:rsidR="00CC067E" w:rsidRDefault="00CC067E">
      <w:pPr>
        <w:pStyle w:val="ConsPlusNormal"/>
        <w:spacing w:before="220"/>
        <w:ind w:firstLine="540"/>
        <w:jc w:val="both"/>
      </w:pPr>
      <w:r>
        <w:t>2) научная обоснованность и сопоставимость;</w:t>
      </w:r>
    </w:p>
    <w:p w:rsidR="00CC067E" w:rsidRDefault="00CC067E">
      <w:pPr>
        <w:pStyle w:val="ConsPlusNormal"/>
        <w:spacing w:before="220"/>
        <w:ind w:firstLine="540"/>
        <w:jc w:val="both"/>
      </w:pPr>
      <w:r>
        <w:lastRenderedPageBreak/>
        <w:t>3) полнота и достоверность;</w:t>
      </w:r>
    </w:p>
    <w:p w:rsidR="00CC067E" w:rsidRDefault="00CC067E">
      <w:pPr>
        <w:pStyle w:val="ConsPlusNormal"/>
        <w:spacing w:before="220"/>
        <w:ind w:firstLine="540"/>
        <w:jc w:val="both"/>
      </w:pPr>
      <w:r>
        <w:t>4) актуальность и своевременность;</w:t>
      </w:r>
    </w:p>
    <w:p w:rsidR="00CC067E" w:rsidRDefault="00CC067E">
      <w:pPr>
        <w:pStyle w:val="ConsPlusNormal"/>
        <w:spacing w:before="220"/>
        <w:ind w:firstLine="540"/>
        <w:jc w:val="both"/>
      </w:pPr>
      <w:r>
        <w:t>5) открытость и общедоступность;</w:t>
      </w:r>
    </w:p>
    <w:p w:rsidR="00CC067E" w:rsidRDefault="00CC067E">
      <w:pPr>
        <w:pStyle w:val="ConsPlusNormal"/>
        <w:spacing w:before="220"/>
        <w:ind w:firstLine="540"/>
        <w:jc w:val="both"/>
      </w:pPr>
      <w:r>
        <w:t>6) эффективность затрат;</w:t>
      </w:r>
    </w:p>
    <w:p w:rsidR="00CC067E" w:rsidRDefault="00CC067E">
      <w:pPr>
        <w:pStyle w:val="ConsPlusNormal"/>
        <w:spacing w:before="220"/>
        <w:ind w:firstLine="540"/>
        <w:jc w:val="both"/>
      </w:pPr>
      <w:r>
        <w:t>7) статистическая конфиденциальность.</w:t>
      </w:r>
    </w:p>
    <w:p w:rsidR="00CC067E" w:rsidRDefault="00CC067E">
      <w:pPr>
        <w:pStyle w:val="ConsPlusNormal"/>
        <w:spacing w:before="220"/>
        <w:ind w:firstLine="540"/>
        <w:jc w:val="both"/>
      </w:pPr>
      <w:r>
        <w:t xml:space="preserve">3. Порядок формирования и распространения официальной статистической информации Союза определяется согласно </w:t>
      </w:r>
      <w:hyperlink w:anchor="P2350" w:history="1">
        <w:r>
          <w:rPr>
            <w:color w:val="0000FF"/>
          </w:rPr>
          <w:t>приложению N 4</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2"/>
      </w:pPr>
      <w:r>
        <w:t>Раздел VI</w:t>
      </w:r>
    </w:p>
    <w:p w:rsidR="00CC067E" w:rsidRDefault="00CC067E">
      <w:pPr>
        <w:pStyle w:val="ConsPlusNormal"/>
        <w:jc w:val="both"/>
      </w:pPr>
    </w:p>
    <w:p w:rsidR="00CC067E" w:rsidRDefault="00CC067E">
      <w:pPr>
        <w:pStyle w:val="ConsPlusNormal"/>
        <w:jc w:val="center"/>
      </w:pPr>
      <w:r>
        <w:t>ФУНКЦИОНИРОВАНИЕ ТАМОЖЕННОГО СОЮЗА</w:t>
      </w:r>
    </w:p>
    <w:p w:rsidR="00CC067E" w:rsidRDefault="00CC067E">
      <w:pPr>
        <w:pStyle w:val="ConsPlusNormal"/>
        <w:jc w:val="both"/>
      </w:pPr>
    </w:p>
    <w:p w:rsidR="00CC067E" w:rsidRDefault="00CC067E">
      <w:pPr>
        <w:pStyle w:val="ConsPlusNormal"/>
        <w:jc w:val="center"/>
        <w:outlineLvl w:val="3"/>
      </w:pPr>
      <w:r>
        <w:t>Статья 25</w:t>
      </w:r>
    </w:p>
    <w:p w:rsidR="00CC067E" w:rsidRDefault="00CC067E">
      <w:pPr>
        <w:pStyle w:val="ConsPlusNormal"/>
        <w:jc w:val="both"/>
      </w:pPr>
    </w:p>
    <w:p w:rsidR="00CC067E" w:rsidRDefault="00CC067E">
      <w:pPr>
        <w:pStyle w:val="ConsPlusNormal"/>
        <w:jc w:val="center"/>
      </w:pPr>
      <w:r>
        <w:t>Принципы функционирования таможенного союза</w:t>
      </w:r>
    </w:p>
    <w:p w:rsidR="00CC067E" w:rsidRDefault="00CC067E">
      <w:pPr>
        <w:pStyle w:val="ConsPlusNormal"/>
        <w:jc w:val="both"/>
      </w:pPr>
    </w:p>
    <w:p w:rsidR="00CC067E" w:rsidRDefault="00CC067E">
      <w:pPr>
        <w:pStyle w:val="ConsPlusNormal"/>
        <w:ind w:firstLine="540"/>
        <w:jc w:val="both"/>
      </w:pPr>
      <w:r>
        <w:t>1. В рамках таможенного союза государств-членов:</w:t>
      </w:r>
    </w:p>
    <w:p w:rsidR="00CC067E" w:rsidRDefault="00CC067E">
      <w:pPr>
        <w:pStyle w:val="ConsPlusNormal"/>
        <w:spacing w:before="220"/>
        <w:ind w:firstLine="540"/>
        <w:jc w:val="both"/>
      </w:pPr>
      <w:r>
        <w:t>1) функционирует внутренний рынок товаров;</w:t>
      </w:r>
    </w:p>
    <w:p w:rsidR="00CC067E" w:rsidRDefault="00CC067E">
      <w:pPr>
        <w:pStyle w:val="ConsPlusNormal"/>
        <w:spacing w:before="220"/>
        <w:ind w:firstLine="540"/>
        <w:jc w:val="both"/>
      </w:pPr>
      <w:r>
        <w:t xml:space="preserve">2) применяются </w:t>
      </w:r>
      <w:hyperlink r:id="rId22" w:history="1">
        <w:r>
          <w:rPr>
            <w:color w:val="0000FF"/>
          </w:rPr>
          <w:t>Единый таможенный тариф</w:t>
        </w:r>
      </w:hyperlink>
      <w:r>
        <w:t xml:space="preserve"> Евразийского экономического союза и иные единые меры регулирования внешней торговли товарами с третьими сторонами;</w:t>
      </w:r>
    </w:p>
    <w:p w:rsidR="00CC067E" w:rsidRDefault="00CC067E">
      <w:pPr>
        <w:pStyle w:val="ConsPlusNormal"/>
        <w:spacing w:before="220"/>
        <w:ind w:firstLine="540"/>
        <w:jc w:val="both"/>
      </w:pPr>
      <w:r>
        <w:t>3) действует единый режим торговли товарами в отношениях с третьими сторонами;</w:t>
      </w:r>
    </w:p>
    <w:p w:rsidR="00CC067E" w:rsidRDefault="00CC067E">
      <w:pPr>
        <w:pStyle w:val="ConsPlusNormal"/>
        <w:spacing w:before="220"/>
        <w:ind w:firstLine="540"/>
        <w:jc w:val="both"/>
      </w:pPr>
      <w:r>
        <w:t>4) осуществляется единое таможенное регулирование;</w:t>
      </w:r>
    </w:p>
    <w:p w:rsidR="00CC067E" w:rsidRDefault="00CC067E">
      <w:pPr>
        <w:pStyle w:val="ConsPlusNormal"/>
        <w:spacing w:before="220"/>
        <w:ind w:firstLine="540"/>
        <w:jc w:val="both"/>
      </w:pPr>
      <w:r>
        <w:t>5)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санитарного, ветеринарно-санитарного, карантинного фитосанитарного), за исключением случаев, предусмотренных настоящим Договором.</w:t>
      </w:r>
    </w:p>
    <w:p w:rsidR="00CC067E" w:rsidRDefault="00CC067E">
      <w:pPr>
        <w:pStyle w:val="ConsPlusNormal"/>
        <w:spacing w:before="220"/>
        <w:ind w:firstLine="540"/>
        <w:jc w:val="both"/>
      </w:pPr>
      <w:r>
        <w:t>2. Для целей настоящего Договора, используются понятия, которые означают следующее:</w:t>
      </w:r>
    </w:p>
    <w:p w:rsidR="00CC067E" w:rsidRDefault="00CC067E">
      <w:pPr>
        <w:pStyle w:val="ConsPlusNormal"/>
        <w:spacing w:before="220"/>
        <w:ind w:firstLine="540"/>
        <w:jc w:val="both"/>
      </w:pPr>
      <w:r>
        <w:t>"ввозная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rsidR="00CC067E" w:rsidRDefault="00CC067E">
      <w:pPr>
        <w:pStyle w:val="ConsPlusNormal"/>
        <w:spacing w:before="220"/>
        <w:ind w:firstLine="540"/>
        <w:jc w:val="both"/>
      </w:pPr>
      <w:r>
        <w:t>"единая Товарная номенклатура внешнеэкономической деятельности Евразийского экономического союза" (</w:t>
      </w:r>
      <w:hyperlink r:id="rId23" w:history="1">
        <w:r>
          <w:rPr>
            <w:color w:val="0000FF"/>
          </w:rPr>
          <w:t>ТН ВЭД</w:t>
        </w:r>
      </w:hyperlink>
      <w:r>
        <w:t xml:space="preserve">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rsidR="00CC067E" w:rsidRDefault="00CC067E">
      <w:pPr>
        <w:pStyle w:val="ConsPlusNormal"/>
        <w:spacing w:before="220"/>
        <w:ind w:firstLine="540"/>
        <w:jc w:val="both"/>
      </w:pPr>
      <w:r>
        <w:t>"Единый таможенный тариф Евразийского экономического союза" (</w:t>
      </w:r>
      <w:hyperlink r:id="rId24" w:history="1">
        <w:r>
          <w:rPr>
            <w:color w:val="0000FF"/>
          </w:rPr>
          <w:t>ЕТТ</w:t>
        </w:r>
      </w:hyperlink>
      <w:r>
        <w:t xml:space="preserve">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rsidR="00CC067E" w:rsidRDefault="00CC067E">
      <w:pPr>
        <w:pStyle w:val="ConsPlusNormal"/>
        <w:spacing w:before="220"/>
        <w:ind w:firstLine="540"/>
        <w:jc w:val="both"/>
      </w:pPr>
      <w:r>
        <w:t xml:space="preserve">"тарифная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w:t>
      </w:r>
      <w:r>
        <w:lastRenderedPageBreak/>
        <w:t>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rsidR="00CC067E" w:rsidRDefault="00CC067E">
      <w:pPr>
        <w:pStyle w:val="ConsPlusNormal"/>
        <w:jc w:val="both"/>
      </w:pPr>
    </w:p>
    <w:p w:rsidR="00CC067E" w:rsidRDefault="00CC067E">
      <w:pPr>
        <w:pStyle w:val="ConsPlusNormal"/>
        <w:jc w:val="center"/>
        <w:outlineLvl w:val="3"/>
      </w:pPr>
      <w:bookmarkStart w:id="10" w:name="P366"/>
      <w:bookmarkEnd w:id="10"/>
      <w:r>
        <w:t>Статья 26</w:t>
      </w:r>
    </w:p>
    <w:p w:rsidR="00CC067E" w:rsidRDefault="00CC067E">
      <w:pPr>
        <w:pStyle w:val="ConsPlusNormal"/>
        <w:jc w:val="both"/>
      </w:pPr>
    </w:p>
    <w:p w:rsidR="00CC067E" w:rsidRDefault="00CC067E">
      <w:pPr>
        <w:pStyle w:val="ConsPlusNormal"/>
        <w:jc w:val="center"/>
      </w:pPr>
      <w:r>
        <w:t>Зачисление и распределение ввозных таможенных пошлин (иных</w:t>
      </w:r>
    </w:p>
    <w:p w:rsidR="00CC067E" w:rsidRDefault="00CC067E">
      <w:pPr>
        <w:pStyle w:val="ConsPlusNormal"/>
        <w:jc w:val="center"/>
      </w:pPr>
      <w:r>
        <w:t>пошлин, налогов и сборов, имеющих эквивалентное действие)</w:t>
      </w:r>
    </w:p>
    <w:p w:rsidR="00CC067E" w:rsidRDefault="00CC067E">
      <w:pPr>
        <w:pStyle w:val="ConsPlusNormal"/>
        <w:jc w:val="both"/>
      </w:pPr>
    </w:p>
    <w:p w:rsidR="00CC067E" w:rsidRDefault="00CC067E">
      <w:pPr>
        <w:pStyle w:val="ConsPlusNormal"/>
        <w:ind w:firstLine="540"/>
        <w:jc w:val="both"/>
      </w:pPr>
      <w:r>
        <w:t>Уплаченные (взысканные) ввозные таможенные пошлины подлежат зачислению и распределению между бюджетами государств-членов.</w:t>
      </w:r>
    </w:p>
    <w:p w:rsidR="00CC067E" w:rsidRDefault="00CC067E">
      <w:pPr>
        <w:pStyle w:val="ConsPlusNormal"/>
        <w:spacing w:before="220"/>
        <w:ind w:firstLine="540"/>
        <w:jc w:val="both"/>
      </w:pPr>
      <w:r>
        <w:t xml:space="preserve">Зачисление и распределение сумм ввозных таможенных пошлин, их перечисление в доход бюджетов государств-членов осуществляются в порядке согласно </w:t>
      </w:r>
      <w:hyperlink w:anchor="P2384" w:history="1">
        <w:r>
          <w:rPr>
            <w:color w:val="0000FF"/>
          </w:rPr>
          <w:t>приложению N 5</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27</w:t>
      </w:r>
    </w:p>
    <w:p w:rsidR="00CC067E" w:rsidRDefault="00CC067E">
      <w:pPr>
        <w:pStyle w:val="ConsPlusNormal"/>
        <w:jc w:val="both"/>
      </w:pPr>
    </w:p>
    <w:p w:rsidR="00CC067E" w:rsidRDefault="00CC067E">
      <w:pPr>
        <w:pStyle w:val="ConsPlusNormal"/>
        <w:jc w:val="center"/>
      </w:pPr>
      <w:r>
        <w:t>Создание и функционирование свободных (специальных, особых)</w:t>
      </w:r>
    </w:p>
    <w:p w:rsidR="00CC067E" w:rsidRDefault="00CC067E">
      <w:pPr>
        <w:pStyle w:val="ConsPlusNormal"/>
        <w:jc w:val="center"/>
      </w:pPr>
      <w:r>
        <w:t>экономических зон и свободных складов</w:t>
      </w:r>
    </w:p>
    <w:p w:rsidR="00CC067E" w:rsidRDefault="00CC067E">
      <w:pPr>
        <w:pStyle w:val="ConsPlusNormal"/>
        <w:jc w:val="both"/>
      </w:pPr>
    </w:p>
    <w:p w:rsidR="00CC067E" w:rsidRDefault="00CC067E">
      <w:pPr>
        <w:pStyle w:val="ConsPlusNormal"/>
        <w:ind w:firstLine="540"/>
        <w:jc w:val="both"/>
      </w:pPr>
      <w:r>
        <w:t>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rsidR="00CC067E" w:rsidRDefault="00CC067E">
      <w:pPr>
        <w:pStyle w:val="ConsPlusNormal"/>
        <w:spacing w:before="220"/>
        <w:ind w:firstLine="540"/>
        <w:jc w:val="both"/>
      </w:pPr>
      <w:r>
        <w:t>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p w:rsidR="00CC067E" w:rsidRDefault="00CC067E">
      <w:pPr>
        <w:pStyle w:val="ConsPlusNormal"/>
        <w:jc w:val="both"/>
      </w:pPr>
    </w:p>
    <w:p w:rsidR="00CC067E" w:rsidRDefault="00CC067E">
      <w:pPr>
        <w:pStyle w:val="ConsPlusNormal"/>
        <w:jc w:val="center"/>
        <w:outlineLvl w:val="3"/>
      </w:pPr>
      <w:r>
        <w:t>Статья 28</w:t>
      </w:r>
    </w:p>
    <w:p w:rsidR="00CC067E" w:rsidRDefault="00CC067E">
      <w:pPr>
        <w:pStyle w:val="ConsPlusNormal"/>
        <w:jc w:val="both"/>
      </w:pPr>
    </w:p>
    <w:p w:rsidR="00CC067E" w:rsidRDefault="00CC067E">
      <w:pPr>
        <w:pStyle w:val="ConsPlusNormal"/>
        <w:jc w:val="center"/>
      </w:pPr>
      <w:r>
        <w:t>Внутренний рынок</w:t>
      </w:r>
    </w:p>
    <w:p w:rsidR="00CC067E" w:rsidRDefault="00CC067E">
      <w:pPr>
        <w:pStyle w:val="ConsPlusNormal"/>
        <w:jc w:val="both"/>
      </w:pPr>
    </w:p>
    <w:p w:rsidR="00CC067E" w:rsidRDefault="00CC067E">
      <w:pPr>
        <w:pStyle w:val="ConsPlusNormal"/>
        <w:ind w:firstLine="540"/>
        <w:jc w:val="both"/>
      </w:pPr>
      <w:r>
        <w:t>1. Союз принимает меры по обеспечению функционирования внутреннего рынка в соответствии с положениями настоящего Договора.</w:t>
      </w:r>
    </w:p>
    <w:p w:rsidR="00CC067E" w:rsidRDefault="00CC067E">
      <w:pPr>
        <w:pStyle w:val="ConsPlusNormal"/>
        <w:spacing w:before="220"/>
        <w:ind w:firstLine="540"/>
        <w:jc w:val="both"/>
      </w:pPr>
      <w:r>
        <w:t>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rsidR="00CC067E" w:rsidRDefault="00CC067E">
      <w:pPr>
        <w:pStyle w:val="ConsPlusNormal"/>
        <w:spacing w:before="220"/>
        <w:ind w:firstLine="540"/>
        <w:jc w:val="both"/>
      </w:pPr>
      <w:r>
        <w:t>3. В рамках функционирования внутреннего рынка во взаимной торговле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p w:rsidR="00CC067E" w:rsidRDefault="00CC067E">
      <w:pPr>
        <w:pStyle w:val="ConsPlusNormal"/>
        <w:jc w:val="both"/>
      </w:pPr>
    </w:p>
    <w:p w:rsidR="00CC067E" w:rsidRDefault="00CC067E">
      <w:pPr>
        <w:pStyle w:val="ConsPlusNormal"/>
        <w:jc w:val="center"/>
        <w:outlineLvl w:val="3"/>
      </w:pPr>
      <w:r>
        <w:t>Статья 29</w:t>
      </w:r>
    </w:p>
    <w:p w:rsidR="00CC067E" w:rsidRDefault="00CC067E">
      <w:pPr>
        <w:pStyle w:val="ConsPlusNormal"/>
        <w:jc w:val="both"/>
      </w:pPr>
    </w:p>
    <w:p w:rsidR="00CC067E" w:rsidRDefault="00CC067E">
      <w:pPr>
        <w:pStyle w:val="ConsPlusNormal"/>
        <w:jc w:val="center"/>
      </w:pPr>
      <w:r>
        <w:t>Исключения из порядка функционирования внутреннего</w:t>
      </w:r>
    </w:p>
    <w:p w:rsidR="00CC067E" w:rsidRDefault="00CC067E">
      <w:pPr>
        <w:pStyle w:val="ConsPlusNormal"/>
        <w:jc w:val="center"/>
      </w:pPr>
      <w:r>
        <w:t>рынка товаров</w:t>
      </w:r>
    </w:p>
    <w:p w:rsidR="00CC067E" w:rsidRDefault="00CC067E">
      <w:pPr>
        <w:pStyle w:val="ConsPlusNormal"/>
        <w:jc w:val="both"/>
      </w:pPr>
    </w:p>
    <w:p w:rsidR="00CC067E" w:rsidRDefault="00CC067E">
      <w:pPr>
        <w:pStyle w:val="ConsPlusNormal"/>
        <w:ind w:firstLine="540"/>
        <w:jc w:val="both"/>
      </w:pPr>
      <w:bookmarkStart w:id="11" w:name="P395"/>
      <w:bookmarkEnd w:id="11"/>
      <w:r>
        <w:t xml:space="preserve">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w:t>
      </w:r>
      <w:r>
        <w:lastRenderedPageBreak/>
        <w:t>ограничением торговли) в случае, если такие ограничения необходимы для:</w:t>
      </w:r>
    </w:p>
    <w:p w:rsidR="00CC067E" w:rsidRDefault="00CC067E">
      <w:pPr>
        <w:pStyle w:val="ConsPlusNormal"/>
        <w:spacing w:before="220"/>
        <w:ind w:firstLine="540"/>
        <w:jc w:val="both"/>
      </w:pPr>
      <w:r>
        <w:t>1) охраны жизни и здоровья человека;</w:t>
      </w:r>
    </w:p>
    <w:p w:rsidR="00CC067E" w:rsidRDefault="00CC067E">
      <w:pPr>
        <w:pStyle w:val="ConsPlusNormal"/>
        <w:spacing w:before="220"/>
        <w:ind w:firstLine="540"/>
        <w:jc w:val="both"/>
      </w:pPr>
      <w:r>
        <w:t>2) защиты общественной морали и правопорядка;</w:t>
      </w:r>
    </w:p>
    <w:p w:rsidR="00CC067E" w:rsidRDefault="00CC067E">
      <w:pPr>
        <w:pStyle w:val="ConsPlusNormal"/>
        <w:spacing w:before="220"/>
        <w:ind w:firstLine="540"/>
        <w:jc w:val="both"/>
      </w:pPr>
      <w:r>
        <w:t>3) охраны окружающей среды;</w:t>
      </w:r>
    </w:p>
    <w:p w:rsidR="00CC067E" w:rsidRDefault="00CC067E">
      <w:pPr>
        <w:pStyle w:val="ConsPlusNormal"/>
        <w:spacing w:before="220"/>
        <w:ind w:firstLine="540"/>
        <w:jc w:val="both"/>
      </w:pPr>
      <w:r>
        <w:t>4) охраны животных и растений, культурных ценностей;</w:t>
      </w:r>
    </w:p>
    <w:p w:rsidR="00CC067E" w:rsidRDefault="00CC067E">
      <w:pPr>
        <w:pStyle w:val="ConsPlusNormal"/>
        <w:spacing w:before="220"/>
        <w:ind w:firstLine="540"/>
        <w:jc w:val="both"/>
      </w:pPr>
      <w:r>
        <w:t>5) выполнения международных обязательств;</w:t>
      </w:r>
    </w:p>
    <w:p w:rsidR="00CC067E" w:rsidRDefault="00CC067E">
      <w:pPr>
        <w:pStyle w:val="ConsPlusNormal"/>
        <w:spacing w:before="220"/>
        <w:ind w:firstLine="540"/>
        <w:jc w:val="both"/>
      </w:pPr>
      <w:r>
        <w:t>6) обеспечения обороны страны и безопасности государства-члена.</w:t>
      </w:r>
    </w:p>
    <w:p w:rsidR="00CC067E" w:rsidRDefault="00CC067E">
      <w:pPr>
        <w:pStyle w:val="ConsPlusNormal"/>
        <w:spacing w:before="220"/>
        <w:ind w:firstLine="540"/>
        <w:jc w:val="both"/>
      </w:pPr>
      <w:r>
        <w:t xml:space="preserve">2. По основаниям, указанным в </w:t>
      </w:r>
      <w:hyperlink w:anchor="P395" w:history="1">
        <w:r>
          <w:rPr>
            <w:color w:val="0000FF"/>
          </w:rPr>
          <w:t>пункте 1</w:t>
        </w:r>
      </w:hyperlink>
      <w:r>
        <w:t xml:space="preserve">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w:t>
      </w:r>
      <w:hyperlink w:anchor="P734" w:history="1">
        <w:r>
          <w:rPr>
            <w:color w:val="0000FF"/>
          </w:rPr>
          <w:t>разделом XI</w:t>
        </w:r>
      </w:hyperlink>
      <w:r>
        <w:t xml:space="preserve"> настоящего Договора</w:t>
      </w:r>
    </w:p>
    <w:p w:rsidR="00CC067E" w:rsidRDefault="00CC067E">
      <w:pPr>
        <w:pStyle w:val="ConsPlusNormal"/>
        <w:spacing w:before="220"/>
        <w:ind w:firstLine="540"/>
        <w:jc w:val="both"/>
      </w:pPr>
      <w:r>
        <w:t xml:space="preserve">3. По основаниям, указанным в </w:t>
      </w:r>
      <w:hyperlink w:anchor="P395" w:history="1">
        <w:r>
          <w:rPr>
            <w:color w:val="0000FF"/>
          </w:rPr>
          <w:t>пункте 1</w:t>
        </w:r>
      </w:hyperlink>
      <w:r>
        <w:t xml:space="preserve"> настоящей статьи, оборот отдельных категорий товаров может быть ограничен.</w:t>
      </w:r>
    </w:p>
    <w:p w:rsidR="00CC067E" w:rsidRDefault="00CC067E">
      <w:pPr>
        <w:pStyle w:val="ConsPlusNormal"/>
        <w:spacing w:before="220"/>
        <w:ind w:firstLine="540"/>
        <w:jc w:val="both"/>
      </w:pPr>
      <w:r>
        <w:t>Порядок перемещения или обращения таких товаров на таможенной территории Союза определяется в соответствии с настоящим Договором, международными договорами в рамках Союза.</w:t>
      </w:r>
    </w:p>
    <w:p w:rsidR="00CC067E" w:rsidRDefault="00CC067E">
      <w:pPr>
        <w:pStyle w:val="ConsPlusNormal"/>
        <w:jc w:val="both"/>
      </w:pPr>
    </w:p>
    <w:p w:rsidR="00CC067E" w:rsidRDefault="00CC067E">
      <w:pPr>
        <w:pStyle w:val="ConsPlusNormal"/>
        <w:jc w:val="center"/>
        <w:outlineLvl w:val="2"/>
      </w:pPr>
      <w:r>
        <w:t>Раздел VII</w:t>
      </w:r>
    </w:p>
    <w:p w:rsidR="00CC067E" w:rsidRDefault="00CC067E">
      <w:pPr>
        <w:pStyle w:val="ConsPlusNormal"/>
        <w:jc w:val="both"/>
      </w:pPr>
    </w:p>
    <w:p w:rsidR="00CC067E" w:rsidRDefault="00CC067E">
      <w:pPr>
        <w:pStyle w:val="ConsPlusNormal"/>
        <w:jc w:val="center"/>
      </w:pPr>
      <w:r>
        <w:t>РЕГУЛИРОВАНИЕ ОБРАЩЕНИЯ ЛЕКАРСТВЕННЫХ СРЕДСТВ</w:t>
      </w:r>
    </w:p>
    <w:p w:rsidR="00CC067E" w:rsidRDefault="00CC067E">
      <w:pPr>
        <w:pStyle w:val="ConsPlusNormal"/>
        <w:jc w:val="center"/>
      </w:pPr>
      <w:r>
        <w:t>И МЕДИЦИНСКИХ ИЗДЕЛИЙ</w:t>
      </w:r>
    </w:p>
    <w:p w:rsidR="00CC067E" w:rsidRDefault="00CC067E">
      <w:pPr>
        <w:pStyle w:val="ConsPlusNormal"/>
        <w:jc w:val="both"/>
      </w:pPr>
    </w:p>
    <w:p w:rsidR="00CC067E" w:rsidRDefault="00CC067E">
      <w:pPr>
        <w:pStyle w:val="ConsPlusNormal"/>
        <w:jc w:val="center"/>
        <w:outlineLvl w:val="3"/>
      </w:pPr>
      <w:r>
        <w:t>Статья 30</w:t>
      </w:r>
    </w:p>
    <w:p w:rsidR="00CC067E" w:rsidRDefault="00CC067E">
      <w:pPr>
        <w:pStyle w:val="ConsPlusNormal"/>
        <w:jc w:val="both"/>
      </w:pPr>
    </w:p>
    <w:p w:rsidR="00CC067E" w:rsidRDefault="00CC067E">
      <w:pPr>
        <w:pStyle w:val="ConsPlusNormal"/>
        <w:jc w:val="center"/>
      </w:pPr>
      <w:r>
        <w:t>Формирование общего рынка лекарственных средств</w:t>
      </w:r>
    </w:p>
    <w:p w:rsidR="00CC067E" w:rsidRDefault="00CC067E">
      <w:pPr>
        <w:pStyle w:val="ConsPlusNormal"/>
        <w:jc w:val="both"/>
      </w:pPr>
    </w:p>
    <w:p w:rsidR="00CC067E" w:rsidRDefault="00CC067E">
      <w:pPr>
        <w:pStyle w:val="ConsPlusNormal"/>
        <w:ind w:firstLine="540"/>
        <w:jc w:val="both"/>
      </w:pPr>
      <w:r>
        <w:t>1.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следующих принципах:</w:t>
      </w:r>
    </w:p>
    <w:p w:rsidR="00CC067E" w:rsidRDefault="00CC067E">
      <w:pPr>
        <w:pStyle w:val="ConsPlusNormal"/>
        <w:spacing w:before="220"/>
        <w:ind w:firstLine="540"/>
        <w:jc w:val="both"/>
      </w:pPr>
      <w:r>
        <w:t>1) гармонизация и унификация требований законодательства государств-членов в сфере обращения лекарственных средств;</w:t>
      </w:r>
    </w:p>
    <w:p w:rsidR="00CC067E" w:rsidRDefault="00CC067E">
      <w:pPr>
        <w:pStyle w:val="ConsPlusNormal"/>
        <w:spacing w:before="220"/>
        <w:ind w:firstLine="540"/>
        <w:jc w:val="both"/>
      </w:pPr>
      <w:r>
        <w:t>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rsidR="00CC067E" w:rsidRDefault="00CC067E">
      <w:pPr>
        <w:pStyle w:val="ConsPlusNormal"/>
        <w:spacing w:before="220"/>
        <w:ind w:firstLine="540"/>
        <w:jc w:val="both"/>
      </w:pPr>
      <w:r>
        <w:t>3) принятие единых правил в сфере обращения лекарственных средств;</w:t>
      </w:r>
    </w:p>
    <w:p w:rsidR="00CC067E" w:rsidRDefault="00CC067E">
      <w:pPr>
        <w:pStyle w:val="ConsPlusNormal"/>
        <w:spacing w:before="220"/>
        <w:ind w:firstLine="540"/>
        <w:jc w:val="both"/>
      </w:pPr>
      <w:r>
        <w:t>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rsidR="00CC067E" w:rsidRDefault="00CC067E">
      <w:pPr>
        <w:pStyle w:val="ConsPlusNormal"/>
        <w:spacing w:before="220"/>
        <w:ind w:firstLine="540"/>
        <w:jc w:val="both"/>
      </w:pPr>
      <w:r>
        <w:t>5) гармонизация законодательства государств-членов в области контроля (надзора) в сфере обращения лекарственных средств;</w:t>
      </w:r>
    </w:p>
    <w:p w:rsidR="00CC067E" w:rsidRDefault="00CC067E">
      <w:pPr>
        <w:pStyle w:val="ConsPlusNormal"/>
        <w:spacing w:before="220"/>
        <w:ind w:firstLine="540"/>
        <w:jc w:val="both"/>
      </w:pPr>
      <w:r>
        <w:t>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rsidR="00CC067E" w:rsidRDefault="00CC067E">
      <w:pPr>
        <w:pStyle w:val="ConsPlusNormal"/>
        <w:spacing w:before="220"/>
        <w:ind w:firstLine="540"/>
        <w:jc w:val="both"/>
      </w:pPr>
      <w:r>
        <w:t xml:space="preserve">2. Функционирование общего рынка лекарственных средств в рамках Союза осуществляется в соответствии с международным </w:t>
      </w:r>
      <w:hyperlink r:id="rId25" w:history="1">
        <w:r>
          <w:rPr>
            <w:color w:val="0000FF"/>
          </w:rPr>
          <w:t>договором</w:t>
        </w:r>
      </w:hyperlink>
      <w:r>
        <w:t xml:space="preserve"> в рамках Союза с учетом положений </w:t>
      </w:r>
      <w:hyperlink w:anchor="P1524" w:history="1">
        <w:r>
          <w:rPr>
            <w:color w:val="0000FF"/>
          </w:rPr>
          <w:t>статьи 100</w:t>
        </w:r>
      </w:hyperlink>
      <w:r>
        <w:t xml:space="preserve"> </w:t>
      </w:r>
      <w:r>
        <w:lastRenderedPageBreak/>
        <w:t>настоящего Договора.</w:t>
      </w:r>
    </w:p>
    <w:p w:rsidR="00CC067E" w:rsidRDefault="00CC067E">
      <w:pPr>
        <w:pStyle w:val="ConsPlusNormal"/>
        <w:jc w:val="both"/>
      </w:pPr>
    </w:p>
    <w:p w:rsidR="00CC067E" w:rsidRDefault="00CC067E">
      <w:pPr>
        <w:pStyle w:val="ConsPlusNormal"/>
        <w:jc w:val="center"/>
        <w:outlineLvl w:val="3"/>
      </w:pPr>
      <w:r>
        <w:t>Статья 31</w:t>
      </w:r>
    </w:p>
    <w:p w:rsidR="00CC067E" w:rsidRDefault="00CC067E">
      <w:pPr>
        <w:pStyle w:val="ConsPlusNormal"/>
        <w:jc w:val="both"/>
      </w:pPr>
    </w:p>
    <w:p w:rsidR="00CC067E" w:rsidRDefault="00CC067E">
      <w:pPr>
        <w:pStyle w:val="ConsPlusNormal"/>
        <w:jc w:val="center"/>
      </w:pPr>
      <w:r>
        <w:t>Формирование общего рынка медицинских изделий (изделий</w:t>
      </w:r>
    </w:p>
    <w:p w:rsidR="00CC067E" w:rsidRDefault="00CC067E">
      <w:pPr>
        <w:pStyle w:val="ConsPlusNormal"/>
        <w:jc w:val="center"/>
      </w:pPr>
      <w:r>
        <w:t>медицинского назначения и медицинской техники)</w:t>
      </w:r>
    </w:p>
    <w:p w:rsidR="00CC067E" w:rsidRDefault="00CC067E">
      <w:pPr>
        <w:pStyle w:val="ConsPlusNormal"/>
        <w:jc w:val="both"/>
      </w:pPr>
    </w:p>
    <w:p w:rsidR="00CC067E" w:rsidRDefault="00CC067E">
      <w:pPr>
        <w:pStyle w:val="ConsPlusNormal"/>
        <w:ind w:firstLine="540"/>
        <w:jc w:val="both"/>
      </w:pPr>
      <w:r>
        <w:t>1. 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rsidR="00CC067E" w:rsidRDefault="00CC067E">
      <w:pPr>
        <w:pStyle w:val="ConsPlusNormal"/>
        <w:spacing w:before="220"/>
        <w:ind w:firstLine="540"/>
        <w:jc w:val="both"/>
      </w:pPr>
      <w:r>
        <w:t>1) 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p>
    <w:p w:rsidR="00CC067E" w:rsidRDefault="00CC067E">
      <w:pPr>
        <w:pStyle w:val="ConsPlusNormal"/>
        <w:spacing w:before="220"/>
        <w:ind w:firstLine="540"/>
        <w:jc w:val="both"/>
      </w:pPr>
      <w:r>
        <w:t>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rsidR="00CC067E" w:rsidRDefault="00CC067E">
      <w:pPr>
        <w:pStyle w:val="ConsPlusNormal"/>
        <w:spacing w:before="220"/>
        <w:ind w:firstLine="540"/>
        <w:jc w:val="both"/>
      </w:pPr>
      <w:r>
        <w:t>3) принятие единых правил в сфере обращения медицинских изделий (изделий медицинского назначения и медицинской техники);</w:t>
      </w:r>
    </w:p>
    <w:p w:rsidR="00CC067E" w:rsidRDefault="00CC067E">
      <w:pPr>
        <w:pStyle w:val="ConsPlusNormal"/>
        <w:spacing w:before="220"/>
        <w:ind w:firstLine="540"/>
        <w:jc w:val="both"/>
      </w:pPr>
      <w:r>
        <w:t>4) определение единых подходов к созданию системы обеспечения качества медицинских изделий (изделий медицинского назначения и медицинской техники);</w:t>
      </w:r>
    </w:p>
    <w:p w:rsidR="00CC067E" w:rsidRDefault="00CC067E">
      <w:pPr>
        <w:pStyle w:val="ConsPlusNormal"/>
        <w:spacing w:before="220"/>
        <w:ind w:firstLine="540"/>
        <w:jc w:val="both"/>
      </w:pPr>
      <w:r>
        <w:t>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rsidR="00CC067E" w:rsidRDefault="00CC067E">
      <w:pPr>
        <w:pStyle w:val="ConsPlusNormal"/>
        <w:spacing w:before="220"/>
        <w:ind w:firstLine="540"/>
        <w:jc w:val="both"/>
      </w:pPr>
      <w:r>
        <w:t xml:space="preserve">2. Функционирование общего рынка медицинских изделий (изделий медицинского назначения и медицинской техники) в рамках Союза осуществляется в соответствии с международным </w:t>
      </w:r>
      <w:hyperlink r:id="rId26" w:history="1">
        <w:r>
          <w:rPr>
            <w:color w:val="0000FF"/>
          </w:rPr>
          <w:t>договором</w:t>
        </w:r>
      </w:hyperlink>
      <w:r>
        <w:t xml:space="preserve"> в рамках Союза с учетом положений </w:t>
      </w:r>
      <w:hyperlink w:anchor="P1524" w:history="1">
        <w:r>
          <w:rPr>
            <w:color w:val="0000FF"/>
          </w:rPr>
          <w:t>статьи 100</w:t>
        </w:r>
      </w:hyperlink>
      <w:r>
        <w:t xml:space="preserve"> настоящего Договора.</w:t>
      </w:r>
    </w:p>
    <w:p w:rsidR="00CC067E" w:rsidRDefault="00CC067E">
      <w:pPr>
        <w:pStyle w:val="ConsPlusNormal"/>
        <w:jc w:val="both"/>
      </w:pPr>
    </w:p>
    <w:p w:rsidR="00CC067E" w:rsidRDefault="00CC067E">
      <w:pPr>
        <w:pStyle w:val="ConsPlusNormal"/>
        <w:jc w:val="center"/>
        <w:outlineLvl w:val="2"/>
      </w:pPr>
      <w:r>
        <w:t>Раздел VIII</w:t>
      </w:r>
    </w:p>
    <w:p w:rsidR="00CC067E" w:rsidRDefault="00CC067E">
      <w:pPr>
        <w:pStyle w:val="ConsPlusNormal"/>
        <w:jc w:val="both"/>
      </w:pPr>
    </w:p>
    <w:p w:rsidR="00CC067E" w:rsidRDefault="00CC067E">
      <w:pPr>
        <w:pStyle w:val="ConsPlusNormal"/>
        <w:jc w:val="center"/>
      </w:pPr>
      <w:r>
        <w:t>ТАМОЖЕННОЕ РЕГУЛИРОВАНИЕ</w:t>
      </w:r>
    </w:p>
    <w:p w:rsidR="00CC067E" w:rsidRDefault="00CC067E">
      <w:pPr>
        <w:pStyle w:val="ConsPlusNormal"/>
        <w:jc w:val="both"/>
      </w:pPr>
    </w:p>
    <w:p w:rsidR="00CC067E" w:rsidRDefault="00CC067E">
      <w:pPr>
        <w:pStyle w:val="ConsPlusNormal"/>
        <w:jc w:val="center"/>
        <w:outlineLvl w:val="3"/>
      </w:pPr>
      <w:r>
        <w:t>Статья 32</w:t>
      </w:r>
    </w:p>
    <w:p w:rsidR="00CC067E" w:rsidRDefault="00CC067E">
      <w:pPr>
        <w:pStyle w:val="ConsPlusNormal"/>
        <w:jc w:val="both"/>
      </w:pPr>
    </w:p>
    <w:p w:rsidR="00CC067E" w:rsidRDefault="00CC067E">
      <w:pPr>
        <w:pStyle w:val="ConsPlusNormal"/>
        <w:jc w:val="center"/>
      </w:pPr>
      <w:r>
        <w:t>Таможенное регулирование в Союзе</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таможенном регулировании в ЕАЭС до вступления в силу Таможенного кодекса ЕАЭС см. </w:t>
      </w:r>
      <w:hyperlink w:anchor="P1535" w:history="1">
        <w:r>
          <w:rPr>
            <w:color w:val="0000FF"/>
          </w:rPr>
          <w:t>статью 101</w:t>
        </w:r>
      </w:hyperlink>
      <w:r>
        <w:t xml:space="preserve"> данного документа.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 xml:space="preserve">В Союзе осуществляется единое таможенное регулирование в соответствии с Таможенным </w:t>
      </w:r>
      <w:hyperlink r:id="rId27" w:history="1">
        <w:r>
          <w:rPr>
            <w:color w:val="0000FF"/>
          </w:rPr>
          <w:t>кодексом</w:t>
        </w:r>
      </w:hyperlink>
      <w:r>
        <w:t xml:space="preserve">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p>
    <w:p w:rsidR="00CC067E" w:rsidRDefault="00CC067E">
      <w:pPr>
        <w:pStyle w:val="ConsPlusNormal"/>
        <w:jc w:val="both"/>
      </w:pPr>
    </w:p>
    <w:p w:rsidR="00CC067E" w:rsidRDefault="00CC067E">
      <w:pPr>
        <w:pStyle w:val="ConsPlusNormal"/>
        <w:jc w:val="center"/>
        <w:outlineLvl w:val="2"/>
      </w:pPr>
      <w:bookmarkStart w:id="12" w:name="P451"/>
      <w:bookmarkEnd w:id="12"/>
      <w:r>
        <w:t>Раздел IX</w:t>
      </w:r>
    </w:p>
    <w:p w:rsidR="00CC067E" w:rsidRDefault="00CC067E">
      <w:pPr>
        <w:pStyle w:val="ConsPlusNormal"/>
        <w:jc w:val="both"/>
      </w:pPr>
    </w:p>
    <w:p w:rsidR="00CC067E" w:rsidRDefault="00CC067E">
      <w:pPr>
        <w:pStyle w:val="ConsPlusNormal"/>
        <w:jc w:val="center"/>
      </w:pPr>
      <w:r>
        <w:t>ВНЕШНЕТОРГОВАЯ ПОЛИТИКА</w:t>
      </w:r>
    </w:p>
    <w:p w:rsidR="00CC067E" w:rsidRDefault="00CC067E">
      <w:pPr>
        <w:pStyle w:val="ConsPlusNormal"/>
        <w:jc w:val="both"/>
      </w:pPr>
    </w:p>
    <w:p w:rsidR="00CC067E" w:rsidRDefault="00CC067E">
      <w:pPr>
        <w:pStyle w:val="ConsPlusNormal"/>
        <w:jc w:val="center"/>
        <w:outlineLvl w:val="3"/>
      </w:pPr>
      <w:r>
        <w:t>1. Общие положения о внешнеторговой политике</w:t>
      </w:r>
    </w:p>
    <w:p w:rsidR="00CC067E" w:rsidRDefault="00CC067E">
      <w:pPr>
        <w:pStyle w:val="ConsPlusNormal"/>
        <w:jc w:val="both"/>
      </w:pPr>
    </w:p>
    <w:p w:rsidR="00CC067E" w:rsidRDefault="00CC067E">
      <w:pPr>
        <w:pStyle w:val="ConsPlusNormal"/>
        <w:jc w:val="center"/>
        <w:outlineLvl w:val="4"/>
      </w:pPr>
      <w:r>
        <w:lastRenderedPageBreak/>
        <w:t>Статья 33</w:t>
      </w:r>
    </w:p>
    <w:p w:rsidR="00CC067E" w:rsidRDefault="00CC067E">
      <w:pPr>
        <w:pStyle w:val="ConsPlusNormal"/>
        <w:jc w:val="both"/>
      </w:pPr>
    </w:p>
    <w:p w:rsidR="00CC067E" w:rsidRDefault="00CC067E">
      <w:pPr>
        <w:pStyle w:val="ConsPlusNormal"/>
        <w:jc w:val="center"/>
      </w:pPr>
      <w:r>
        <w:t>Цели и принципы внешнеторговой политики Союза</w:t>
      </w:r>
    </w:p>
    <w:p w:rsidR="00CC067E" w:rsidRDefault="00CC067E">
      <w:pPr>
        <w:pStyle w:val="ConsPlusNormal"/>
        <w:jc w:val="both"/>
      </w:pPr>
    </w:p>
    <w:p w:rsidR="00CC067E" w:rsidRDefault="00CC067E">
      <w:pPr>
        <w:pStyle w:val="ConsPlusNormal"/>
        <w:ind w:firstLine="540"/>
        <w:jc w:val="both"/>
      </w:pPr>
      <w:r>
        <w:t>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rsidR="00CC067E" w:rsidRDefault="00CC067E">
      <w:pPr>
        <w:pStyle w:val="ConsPlusNormal"/>
        <w:spacing w:before="220"/>
        <w:ind w:firstLine="540"/>
        <w:jc w:val="both"/>
      </w:pPr>
      <w:r>
        <w:t>2. Основными принципами осуществления внешнеторговой политики Союза являются:</w:t>
      </w:r>
    </w:p>
    <w:p w:rsidR="00CC067E" w:rsidRDefault="00CC067E">
      <w:pPr>
        <w:pStyle w:val="ConsPlusNormal"/>
        <w:spacing w:before="220"/>
        <w:ind w:firstLine="540"/>
        <w:jc w:val="both"/>
      </w:pPr>
      <w:r>
        <w:t>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rsidR="00CC067E" w:rsidRDefault="00CC067E">
      <w:pPr>
        <w:pStyle w:val="ConsPlusNormal"/>
        <w:spacing w:before="220"/>
        <w:ind w:firstLine="540"/>
        <w:jc w:val="both"/>
      </w:pPr>
      <w:r>
        <w:t>гласность в разработке, принятии и применении мер и механизмов осуществления внешнеторговой политики Союза;</w:t>
      </w:r>
    </w:p>
    <w:p w:rsidR="00CC067E" w:rsidRDefault="00CC067E">
      <w:pPr>
        <w:pStyle w:val="ConsPlusNormal"/>
        <w:spacing w:before="220"/>
        <w:ind w:firstLine="540"/>
        <w:jc w:val="both"/>
      </w:pPr>
      <w:r>
        <w:t>обоснованность и объективность применения мер и механизмов осуществления внешнеторговой политики Союза;</w:t>
      </w:r>
    </w:p>
    <w:p w:rsidR="00CC067E" w:rsidRDefault="00CC067E">
      <w:pPr>
        <w:pStyle w:val="ConsPlusNormal"/>
        <w:spacing w:before="220"/>
        <w:ind w:firstLine="540"/>
        <w:jc w:val="both"/>
      </w:pPr>
      <w:r>
        <w:t>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rsidR="00CC067E" w:rsidRDefault="00CC067E">
      <w:pPr>
        <w:pStyle w:val="ConsPlusNormal"/>
        <w:spacing w:before="220"/>
        <w:ind w:firstLine="540"/>
        <w:jc w:val="both"/>
      </w:pPr>
      <w:r>
        <w:t>соблюдение прав участников внешнеторговой деятельности.</w:t>
      </w:r>
    </w:p>
    <w:p w:rsidR="00CC067E" w:rsidRDefault="00CC067E">
      <w:pPr>
        <w:pStyle w:val="ConsPlusNormal"/>
        <w:spacing w:before="220"/>
        <w:ind w:firstLine="540"/>
        <w:jc w:val="both"/>
      </w:pPr>
      <w:r>
        <w:t>3. Внешнеторговая политика 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 либо автономное применение мер и механизмов внешнеторговой политики.</w:t>
      </w:r>
    </w:p>
    <w:p w:rsidR="00CC067E" w:rsidRDefault="00CC067E">
      <w:pPr>
        <w:pStyle w:val="ConsPlusNormal"/>
        <w:spacing w:before="220"/>
        <w:ind w:firstLine="540"/>
        <w:jc w:val="both"/>
      </w:pPr>
      <w:r>
        <w:t>Союз несет ответственность за выполнение обязательств по заключаемым им международным договорам и реализует свои права по этим договорам.</w:t>
      </w:r>
    </w:p>
    <w:p w:rsidR="00CC067E" w:rsidRDefault="00CC067E">
      <w:pPr>
        <w:pStyle w:val="ConsPlusNormal"/>
        <w:jc w:val="both"/>
      </w:pPr>
    </w:p>
    <w:p w:rsidR="00CC067E" w:rsidRDefault="00CC067E">
      <w:pPr>
        <w:pStyle w:val="ConsPlusNormal"/>
        <w:jc w:val="center"/>
        <w:outlineLvl w:val="4"/>
      </w:pPr>
      <w:r>
        <w:t>Статья 34</w:t>
      </w:r>
    </w:p>
    <w:p w:rsidR="00CC067E" w:rsidRDefault="00CC067E">
      <w:pPr>
        <w:pStyle w:val="ConsPlusNormal"/>
        <w:jc w:val="both"/>
      </w:pPr>
    </w:p>
    <w:p w:rsidR="00CC067E" w:rsidRDefault="00CC067E">
      <w:pPr>
        <w:pStyle w:val="ConsPlusNormal"/>
        <w:jc w:val="center"/>
      </w:pPr>
      <w:r>
        <w:t>Режим наибольшего благоприятствования</w:t>
      </w:r>
    </w:p>
    <w:p w:rsidR="00CC067E" w:rsidRDefault="00CC067E">
      <w:pPr>
        <w:pStyle w:val="ConsPlusNormal"/>
        <w:jc w:val="both"/>
      </w:pPr>
    </w:p>
    <w:p w:rsidR="00CC067E" w:rsidRDefault="00CC067E">
      <w:pPr>
        <w:pStyle w:val="ConsPlusNormal"/>
        <w:ind w:firstLine="540"/>
        <w:jc w:val="both"/>
      </w:pPr>
      <w:r>
        <w:t xml:space="preserve">В отношении внешней торговли товарами применяется режим наибольшего благоприятствования в понимании Генерального </w:t>
      </w:r>
      <w:hyperlink r:id="rId28" w:history="1">
        <w:r>
          <w:rPr>
            <w:color w:val="0000FF"/>
          </w:rPr>
          <w:t>соглашения</w:t>
        </w:r>
      </w:hyperlink>
      <w:r>
        <w:t xml:space="preserve"> по тарифам и торговле 1994 года (ГАТТ 1994) в тех случаях и на условиях,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p w:rsidR="00CC067E" w:rsidRDefault="00CC067E">
      <w:pPr>
        <w:pStyle w:val="ConsPlusNormal"/>
        <w:jc w:val="both"/>
      </w:pPr>
    </w:p>
    <w:p w:rsidR="00CC067E" w:rsidRDefault="00CC067E">
      <w:pPr>
        <w:pStyle w:val="ConsPlusNormal"/>
        <w:jc w:val="center"/>
        <w:outlineLvl w:val="4"/>
      </w:pPr>
      <w:bookmarkStart w:id="13" w:name="P477"/>
      <w:bookmarkEnd w:id="13"/>
      <w:r>
        <w:t>Статья 35</w:t>
      </w:r>
    </w:p>
    <w:p w:rsidR="00CC067E" w:rsidRDefault="00CC067E">
      <w:pPr>
        <w:pStyle w:val="ConsPlusNormal"/>
        <w:jc w:val="both"/>
      </w:pPr>
    </w:p>
    <w:p w:rsidR="00CC067E" w:rsidRDefault="00CC067E">
      <w:pPr>
        <w:pStyle w:val="ConsPlusNormal"/>
        <w:jc w:val="center"/>
      </w:pPr>
      <w:r>
        <w:t>Режим свободной торговли</w:t>
      </w:r>
    </w:p>
    <w:p w:rsidR="00CC067E" w:rsidRDefault="00CC067E">
      <w:pPr>
        <w:pStyle w:val="ConsPlusNormal"/>
        <w:jc w:val="both"/>
      </w:pPr>
    </w:p>
    <w:p w:rsidR="00CC067E" w:rsidRDefault="00CC067E">
      <w:pPr>
        <w:pStyle w:val="ConsPlusNormal"/>
        <w:ind w:firstLine="540"/>
        <w:jc w:val="both"/>
      </w:pPr>
      <w:r>
        <w:t xml:space="preserve">Режим свободной торговли товарами в понимании </w:t>
      </w:r>
      <w:hyperlink r:id="rId29" w:history="1">
        <w:r>
          <w:rPr>
            <w:color w:val="0000FF"/>
          </w:rPr>
          <w:t>ГАТТ 1994</w:t>
        </w:r>
      </w:hyperlink>
      <w:r>
        <w:t xml:space="preserve"> устанавливается в торговле с третьей стороной на основании международного договора Союза с такой третьей стороной с учетом положений </w:t>
      </w:r>
      <w:hyperlink w:anchor="P1564" w:history="1">
        <w:r>
          <w:rPr>
            <w:color w:val="0000FF"/>
          </w:rPr>
          <w:t>статьи 102</w:t>
        </w:r>
      </w:hyperlink>
      <w:r>
        <w:t xml:space="preserve"> настоящего Договора.</w:t>
      </w:r>
    </w:p>
    <w:p w:rsidR="00CC067E" w:rsidRDefault="00CC067E">
      <w:pPr>
        <w:pStyle w:val="ConsPlusNormal"/>
        <w:spacing w:before="220"/>
        <w:ind w:firstLine="540"/>
        <w:jc w:val="both"/>
      </w:pPr>
      <w:r>
        <w:t xml:space="preserve">Международный договор Союза с третьей стороной, устанавливающий режим свободной </w:t>
      </w:r>
      <w:r>
        <w:lastRenderedPageBreak/>
        <w:t>торговли, может включать иные положения, связанные с внешнеторговой деятельностью.</w:t>
      </w:r>
    </w:p>
    <w:p w:rsidR="00CC067E" w:rsidRDefault="00CC067E">
      <w:pPr>
        <w:pStyle w:val="ConsPlusNormal"/>
        <w:jc w:val="both"/>
      </w:pPr>
    </w:p>
    <w:p w:rsidR="00CC067E" w:rsidRDefault="00CC067E">
      <w:pPr>
        <w:pStyle w:val="ConsPlusNormal"/>
        <w:jc w:val="center"/>
        <w:outlineLvl w:val="4"/>
      </w:pPr>
      <w:bookmarkStart w:id="14" w:name="P484"/>
      <w:bookmarkEnd w:id="14"/>
      <w:r>
        <w:t>Статья 36</w:t>
      </w:r>
    </w:p>
    <w:p w:rsidR="00CC067E" w:rsidRDefault="00CC067E">
      <w:pPr>
        <w:pStyle w:val="ConsPlusNormal"/>
        <w:jc w:val="both"/>
      </w:pPr>
    </w:p>
    <w:p w:rsidR="00CC067E" w:rsidRDefault="00CC067E">
      <w:pPr>
        <w:pStyle w:val="ConsPlusNormal"/>
        <w:jc w:val="center"/>
      </w:pPr>
      <w:r>
        <w:t>Тарифные преференции в отношении товаров, происходящих</w:t>
      </w:r>
    </w:p>
    <w:p w:rsidR="00CC067E" w:rsidRDefault="00CC067E">
      <w:pPr>
        <w:pStyle w:val="ConsPlusNormal"/>
        <w:jc w:val="center"/>
      </w:pPr>
      <w:r>
        <w:t>из развивающихся стран и (или) наименее развитых стран</w:t>
      </w:r>
    </w:p>
    <w:p w:rsidR="00CC067E" w:rsidRDefault="00CC067E">
      <w:pPr>
        <w:pStyle w:val="ConsPlusNormal"/>
        <w:jc w:val="both"/>
      </w:pPr>
    </w:p>
    <w:p w:rsidR="00CC067E" w:rsidRDefault="00CC067E">
      <w:pPr>
        <w:pStyle w:val="ConsPlusNormal"/>
        <w:ind w:firstLine="540"/>
        <w:jc w:val="both"/>
      </w:pPr>
      <w:r>
        <w:t xml:space="preserve">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w:t>
      </w:r>
      <w:hyperlink r:id="rId30" w:history="1">
        <w:r>
          <w:rPr>
            <w:color w:val="0000FF"/>
          </w:rPr>
          <w:t>товаров</w:t>
        </w:r>
      </w:hyperlink>
      <w:r>
        <w:t>,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rsidR="00CC067E" w:rsidRDefault="00CC067E">
      <w:pPr>
        <w:pStyle w:val="ConsPlusNormal"/>
        <w:spacing w:before="220"/>
        <w:ind w:firstLine="540"/>
        <w:jc w:val="both"/>
      </w:pPr>
      <w:r>
        <w:t xml:space="preserve">2. В отношении ввозимых на таможенную территорию Союза преференциальных товаров, происходящих из развивающихся стран - пользователей единой системы тарифных преференций Союза, применяются ставки ввозных таможенных пошлин в размере 75 процентов от ставок ввозных таможенных пошлин </w:t>
      </w:r>
      <w:hyperlink r:id="rId31" w:history="1">
        <w:r>
          <w:rPr>
            <w:color w:val="0000FF"/>
          </w:rPr>
          <w:t>Единого таможенного тарифа</w:t>
        </w:r>
      </w:hyperlink>
      <w:r>
        <w:t xml:space="preserve"> Евразийского экономического союза.</w:t>
      </w:r>
    </w:p>
    <w:p w:rsidR="00CC067E" w:rsidRDefault="00CC067E">
      <w:pPr>
        <w:pStyle w:val="ConsPlusNormal"/>
        <w:spacing w:before="220"/>
        <w:ind w:firstLine="540"/>
        <w:jc w:val="both"/>
      </w:pPr>
      <w:r>
        <w:t xml:space="preserve">3. В отношении ввозимых на таможенную территорию Союза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w:t>
      </w:r>
      <w:hyperlink r:id="rId32" w:history="1">
        <w:r>
          <w:rPr>
            <w:color w:val="0000FF"/>
          </w:rPr>
          <w:t>Единого таможенного тарифа</w:t>
        </w:r>
      </w:hyperlink>
      <w:r>
        <w:t xml:space="preserve"> Евразийского экономического союза.</w:t>
      </w:r>
    </w:p>
    <w:p w:rsidR="00CC067E" w:rsidRDefault="00CC067E">
      <w:pPr>
        <w:pStyle w:val="ConsPlusNormal"/>
        <w:jc w:val="both"/>
      </w:pPr>
    </w:p>
    <w:p w:rsidR="00CC067E" w:rsidRDefault="00CC067E">
      <w:pPr>
        <w:pStyle w:val="ConsPlusNormal"/>
        <w:jc w:val="center"/>
        <w:outlineLvl w:val="4"/>
      </w:pPr>
      <w:bookmarkStart w:id="15" w:name="P493"/>
      <w:bookmarkEnd w:id="15"/>
      <w:r>
        <w:t>Статья 37</w:t>
      </w:r>
    </w:p>
    <w:p w:rsidR="00CC067E" w:rsidRDefault="00CC067E">
      <w:pPr>
        <w:pStyle w:val="ConsPlusNormal"/>
        <w:jc w:val="both"/>
      </w:pPr>
    </w:p>
    <w:p w:rsidR="00CC067E" w:rsidRDefault="00CC067E">
      <w:pPr>
        <w:pStyle w:val="ConsPlusNormal"/>
        <w:jc w:val="center"/>
      </w:pPr>
      <w:r>
        <w:t>Правила определения происхождения товаров</w:t>
      </w:r>
    </w:p>
    <w:p w:rsidR="00CC067E" w:rsidRDefault="00CC067E">
      <w:pPr>
        <w:pStyle w:val="ConsPlusNormal"/>
        <w:jc w:val="both"/>
      </w:pPr>
    </w:p>
    <w:p w:rsidR="00CC067E" w:rsidRDefault="00CC067E">
      <w:pPr>
        <w:pStyle w:val="ConsPlusNormal"/>
        <w:ind w:firstLine="540"/>
        <w:jc w:val="both"/>
      </w:pPr>
      <w:r>
        <w:t>1. На таможенной территории Союза применяются единые правила определения происхождения товаров, ввозимых на таможенную территорию Союза.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До вступления в силу решения Комиссии, устанавливающего правила определения происхождения товаров, предусмотренные пунктом 2 статьи 37, </w:t>
      </w:r>
      <w:hyperlink w:anchor="P1572" w:history="1">
        <w:r>
          <w:rPr>
            <w:color w:val="0000FF"/>
          </w:rPr>
          <w:t>применяется</w:t>
        </w:r>
      </w:hyperlink>
      <w:r>
        <w:t xml:space="preserve"> </w:t>
      </w:r>
      <w:hyperlink r:id="rId33" w:history="1">
        <w:r>
          <w:rPr>
            <w:color w:val="0000FF"/>
          </w:rPr>
          <w:t>Соглашение</w:t>
        </w:r>
      </w:hyperlink>
      <w:r>
        <w:t xml:space="preserve"> о единых правилах определения страны происхождения товаров от 25.01.2008.</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16" w:name="P502"/>
      <w:bookmarkEnd w:id="16"/>
      <w:r>
        <w:t>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 устанавливаемые Комиссией.</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До вступления в силу решения Комиссии, устанавливающего правила определения происхождения товаров, предусмотренные пунктом 3 статьи 37, </w:t>
      </w:r>
      <w:hyperlink w:anchor="P1573" w:history="1">
        <w:r>
          <w:rPr>
            <w:color w:val="0000FF"/>
          </w:rPr>
          <w:t>применяется</w:t>
        </w:r>
      </w:hyperlink>
      <w:r>
        <w:t xml:space="preserve"> </w:t>
      </w:r>
      <w:hyperlink r:id="rId34" w:history="1">
        <w:r>
          <w:rPr>
            <w:color w:val="0000FF"/>
          </w:rPr>
          <w:t>Соглашение</w:t>
        </w:r>
      </w:hyperlink>
      <w:r>
        <w:t xml:space="preserve"> о правилах определения происхождения товаров из развивающихся и наименее развитых стран от 12.12.2008.</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17" w:name="P507"/>
      <w:bookmarkEnd w:id="17"/>
      <w:r>
        <w:t>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правила определения происхождения товаров из развивающихся и наименее развитых стран, устанавливаемые Комиссией.</w:t>
      </w:r>
    </w:p>
    <w:p w:rsidR="00CC067E" w:rsidRDefault="00CC067E">
      <w:pPr>
        <w:pStyle w:val="ConsPlusNormal"/>
        <w:spacing w:before="220"/>
        <w:ind w:firstLine="540"/>
        <w:jc w:val="both"/>
      </w:pPr>
      <w:r>
        <w:lastRenderedPageBreak/>
        <w:t>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rsidR="00CC067E" w:rsidRDefault="00CC067E">
      <w:pPr>
        <w:pStyle w:val="ConsPlusNormal"/>
        <w:spacing w:before="220"/>
        <w:ind w:firstLine="540"/>
        <w:jc w:val="both"/>
      </w:pPr>
      <w:r>
        <w:t xml:space="preserve">5. В случае если международным договором Союза с третьей стороной, предусматривающим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w:t>
      </w:r>
      <w:hyperlink w:anchor="P502" w:history="1">
        <w:r>
          <w:rPr>
            <w:color w:val="0000FF"/>
          </w:rPr>
          <w:t>пунктом 2</w:t>
        </w:r>
      </w:hyperlink>
      <w:r>
        <w:t xml:space="preserve"> настоящей статьи.</w:t>
      </w:r>
    </w:p>
    <w:p w:rsidR="00CC067E" w:rsidRDefault="00CC067E">
      <w:pPr>
        <w:pStyle w:val="ConsPlusNormal"/>
        <w:spacing w:before="220"/>
        <w:ind w:firstLine="540"/>
        <w:jc w:val="both"/>
      </w:pPr>
      <w:r>
        <w:t>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p w:rsidR="00CC067E" w:rsidRDefault="00CC067E">
      <w:pPr>
        <w:pStyle w:val="ConsPlusNormal"/>
        <w:jc w:val="both"/>
      </w:pPr>
    </w:p>
    <w:p w:rsidR="00CC067E" w:rsidRDefault="00CC067E">
      <w:pPr>
        <w:pStyle w:val="ConsPlusNormal"/>
        <w:jc w:val="center"/>
        <w:outlineLvl w:val="4"/>
      </w:pPr>
      <w:r>
        <w:t>Статья 38</w:t>
      </w:r>
    </w:p>
    <w:p w:rsidR="00CC067E" w:rsidRDefault="00CC067E">
      <w:pPr>
        <w:pStyle w:val="ConsPlusNormal"/>
        <w:jc w:val="both"/>
      </w:pPr>
    </w:p>
    <w:p w:rsidR="00CC067E" w:rsidRDefault="00CC067E">
      <w:pPr>
        <w:pStyle w:val="ConsPlusNormal"/>
        <w:jc w:val="center"/>
      </w:pPr>
      <w:r>
        <w:t>Внешняя торговля услугами</w:t>
      </w:r>
    </w:p>
    <w:p w:rsidR="00CC067E" w:rsidRDefault="00CC067E">
      <w:pPr>
        <w:pStyle w:val="ConsPlusNormal"/>
        <w:jc w:val="both"/>
      </w:pPr>
    </w:p>
    <w:p w:rsidR="00CC067E" w:rsidRDefault="00CC067E">
      <w:pPr>
        <w:pStyle w:val="ConsPlusNormal"/>
        <w:ind w:firstLine="540"/>
        <w:jc w:val="both"/>
      </w:pPr>
      <w:r>
        <w:t>Государства-члены осуществляют координацию в сфере торговли услугами с третьими сторонами.</w:t>
      </w:r>
    </w:p>
    <w:p w:rsidR="00CC067E" w:rsidRDefault="00CC067E">
      <w:pPr>
        <w:pStyle w:val="ConsPlusNormal"/>
        <w:spacing w:before="220"/>
        <w:ind w:firstLine="540"/>
        <w:jc w:val="both"/>
      </w:pPr>
      <w:r>
        <w:t>Осуществление координации не означает наднациональной компетенции Союза в этой сфере.</w:t>
      </w:r>
    </w:p>
    <w:p w:rsidR="00CC067E" w:rsidRDefault="00CC067E">
      <w:pPr>
        <w:pStyle w:val="ConsPlusNormal"/>
        <w:jc w:val="both"/>
      </w:pPr>
    </w:p>
    <w:p w:rsidR="00CC067E" w:rsidRDefault="00CC067E">
      <w:pPr>
        <w:pStyle w:val="ConsPlusNormal"/>
        <w:jc w:val="center"/>
        <w:outlineLvl w:val="4"/>
      </w:pPr>
      <w:r>
        <w:t>Статья 39</w:t>
      </w:r>
    </w:p>
    <w:p w:rsidR="00CC067E" w:rsidRDefault="00CC067E">
      <w:pPr>
        <w:pStyle w:val="ConsPlusNormal"/>
        <w:jc w:val="both"/>
      </w:pPr>
    </w:p>
    <w:p w:rsidR="00CC067E" w:rsidRDefault="00CC067E">
      <w:pPr>
        <w:pStyle w:val="ConsPlusNormal"/>
        <w:jc w:val="center"/>
      </w:pPr>
      <w:r>
        <w:t>Устранение ограничительных мер в торговле</w:t>
      </w:r>
    </w:p>
    <w:p w:rsidR="00CC067E" w:rsidRDefault="00CC067E">
      <w:pPr>
        <w:pStyle w:val="ConsPlusNormal"/>
        <w:jc w:val="center"/>
      </w:pPr>
      <w:r>
        <w:t>с третьими сторонами</w:t>
      </w:r>
    </w:p>
    <w:p w:rsidR="00CC067E" w:rsidRDefault="00CC067E">
      <w:pPr>
        <w:pStyle w:val="ConsPlusNormal"/>
        <w:jc w:val="both"/>
      </w:pPr>
    </w:p>
    <w:p w:rsidR="00CC067E" w:rsidRDefault="00CC067E">
      <w:pPr>
        <w:pStyle w:val="ConsPlusNormal"/>
        <w:ind w:firstLine="540"/>
        <w:jc w:val="both"/>
      </w:pPr>
      <w:r>
        <w:t>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rsidR="00CC067E" w:rsidRDefault="00CC067E">
      <w:pPr>
        <w:pStyle w:val="ConsPlusNormal"/>
        <w:jc w:val="both"/>
      </w:pPr>
    </w:p>
    <w:p w:rsidR="00CC067E" w:rsidRDefault="00CC067E">
      <w:pPr>
        <w:pStyle w:val="ConsPlusNormal"/>
        <w:jc w:val="center"/>
        <w:outlineLvl w:val="4"/>
      </w:pPr>
      <w:r>
        <w:t>Статья 40</w:t>
      </w:r>
    </w:p>
    <w:p w:rsidR="00CC067E" w:rsidRDefault="00CC067E">
      <w:pPr>
        <w:pStyle w:val="ConsPlusNormal"/>
        <w:jc w:val="both"/>
      </w:pPr>
    </w:p>
    <w:p w:rsidR="00CC067E" w:rsidRDefault="00CC067E">
      <w:pPr>
        <w:pStyle w:val="ConsPlusNormal"/>
        <w:jc w:val="center"/>
      </w:pPr>
      <w:r>
        <w:t>Ответные меры в отношении третьей стороны</w:t>
      </w:r>
    </w:p>
    <w:p w:rsidR="00CC067E" w:rsidRDefault="00CC067E">
      <w:pPr>
        <w:pStyle w:val="ConsPlusNormal"/>
        <w:jc w:val="both"/>
      </w:pPr>
    </w:p>
    <w:p w:rsidR="00CC067E" w:rsidRDefault="00CC067E">
      <w:pPr>
        <w:pStyle w:val="ConsPlusNormal"/>
        <w:ind w:firstLine="540"/>
        <w:jc w:val="both"/>
      </w:pPr>
      <w:r>
        <w:t xml:space="preserve">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w:t>
      </w:r>
      <w:r>
        <w:lastRenderedPageBreak/>
        <w:t>принятия в рамках компетенции Комиссии иных мер, оказывающих влияние на результаты внешней торговли с соответствующим государством.</w:t>
      </w:r>
    </w:p>
    <w:p w:rsidR="00CC067E" w:rsidRDefault="00CC067E">
      <w:pPr>
        <w:pStyle w:val="ConsPlusNormal"/>
        <w:spacing w:before="220"/>
        <w:ind w:firstLine="540"/>
        <w:jc w:val="both"/>
      </w:pPr>
      <w:r>
        <w:t xml:space="preserve">2. В случаях, предусмотренных международными договорами государств-членов с третьими сторонами, заключенными до 1 января 2015 года, государства-члены вправе в одностороннем порядке применять в качестве ответных мер повышенные по сравнению с </w:t>
      </w:r>
      <w:hyperlink r:id="rId35" w:history="1">
        <w:r>
          <w:rPr>
            <w:color w:val="0000FF"/>
          </w:rPr>
          <w:t>Единым таможенным тарифом</w:t>
        </w:r>
      </w:hyperlink>
      <w:r>
        <w:t xml:space="preserve"> Евразийского экономического союза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p w:rsidR="00CC067E" w:rsidRDefault="00CC067E">
      <w:pPr>
        <w:pStyle w:val="ConsPlusNormal"/>
        <w:jc w:val="both"/>
      </w:pPr>
    </w:p>
    <w:p w:rsidR="00CC067E" w:rsidRDefault="00CC067E">
      <w:pPr>
        <w:pStyle w:val="ConsPlusNormal"/>
        <w:jc w:val="center"/>
        <w:outlineLvl w:val="4"/>
      </w:pPr>
      <w:r>
        <w:t>Статья 41</w:t>
      </w:r>
    </w:p>
    <w:p w:rsidR="00CC067E" w:rsidRDefault="00CC067E">
      <w:pPr>
        <w:pStyle w:val="ConsPlusNormal"/>
        <w:jc w:val="both"/>
      </w:pPr>
    </w:p>
    <w:p w:rsidR="00CC067E" w:rsidRDefault="00CC067E">
      <w:pPr>
        <w:pStyle w:val="ConsPlusNormal"/>
        <w:jc w:val="center"/>
      </w:pPr>
      <w:r>
        <w:t>Меры по развитию экспорта</w:t>
      </w:r>
    </w:p>
    <w:p w:rsidR="00CC067E" w:rsidRDefault="00CC067E">
      <w:pPr>
        <w:pStyle w:val="ConsPlusNormal"/>
        <w:jc w:val="both"/>
      </w:pPr>
    </w:p>
    <w:p w:rsidR="00CC067E" w:rsidRDefault="00CC067E">
      <w:pPr>
        <w:pStyle w:val="ConsPlusNormal"/>
        <w:ind w:firstLine="540"/>
        <w:jc w:val="both"/>
      </w:pPr>
      <w:r>
        <w:t>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p>
    <w:p w:rsidR="00CC067E" w:rsidRDefault="00CC067E">
      <w:pPr>
        <w:pStyle w:val="ConsPlusNormal"/>
        <w:spacing w:before="220"/>
        <w:ind w:firstLine="540"/>
        <w:jc w:val="both"/>
      </w:pPr>
      <w:r>
        <w:t>Совместные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имиджевые мероприятия за рубежом.</w:t>
      </w:r>
    </w:p>
    <w:p w:rsidR="00CC067E" w:rsidRDefault="00CC067E">
      <w:pPr>
        <w:pStyle w:val="ConsPlusNormal"/>
        <w:jc w:val="both"/>
      </w:pPr>
    </w:p>
    <w:p w:rsidR="00CC067E" w:rsidRDefault="00CC067E">
      <w:pPr>
        <w:pStyle w:val="ConsPlusNormal"/>
        <w:jc w:val="center"/>
        <w:outlineLvl w:val="3"/>
      </w:pPr>
      <w:r>
        <w:t>2. Таможенно-тарифное регулирование</w:t>
      </w:r>
    </w:p>
    <w:p w:rsidR="00CC067E" w:rsidRDefault="00CC067E">
      <w:pPr>
        <w:pStyle w:val="ConsPlusNormal"/>
        <w:jc w:val="center"/>
      </w:pPr>
      <w:r>
        <w:t>и нетарифное регулирование</w:t>
      </w:r>
    </w:p>
    <w:p w:rsidR="00CC067E" w:rsidRDefault="00CC067E">
      <w:pPr>
        <w:pStyle w:val="ConsPlusNormal"/>
        <w:jc w:val="both"/>
      </w:pPr>
    </w:p>
    <w:p w:rsidR="00CC067E" w:rsidRDefault="00CC067E">
      <w:pPr>
        <w:pStyle w:val="ConsPlusNormal"/>
        <w:jc w:val="center"/>
        <w:outlineLvl w:val="4"/>
      </w:pPr>
      <w:r>
        <w:t>Статья 42</w:t>
      </w:r>
    </w:p>
    <w:p w:rsidR="00CC067E" w:rsidRDefault="00CC067E">
      <w:pPr>
        <w:pStyle w:val="ConsPlusNormal"/>
        <w:jc w:val="both"/>
      </w:pPr>
    </w:p>
    <w:p w:rsidR="00CC067E" w:rsidRDefault="00CC067E">
      <w:pPr>
        <w:pStyle w:val="ConsPlusNormal"/>
        <w:jc w:val="center"/>
      </w:pPr>
      <w:r>
        <w:t>Единый таможенный тариф Евразийского экономического союза</w:t>
      </w:r>
    </w:p>
    <w:p w:rsidR="00CC067E" w:rsidRDefault="00CC067E">
      <w:pPr>
        <w:pStyle w:val="ConsPlusNormal"/>
        <w:jc w:val="both"/>
      </w:pPr>
    </w:p>
    <w:p w:rsidR="00CC067E" w:rsidRDefault="00CC067E">
      <w:pPr>
        <w:pStyle w:val="ConsPlusNormal"/>
        <w:ind w:firstLine="540"/>
        <w:jc w:val="both"/>
      </w:pPr>
      <w:r>
        <w:t xml:space="preserve">1. На таможенной территории Союза применяются единая </w:t>
      </w:r>
      <w:hyperlink r:id="rId36" w:history="1">
        <w:r>
          <w:rPr>
            <w:color w:val="0000FF"/>
          </w:rPr>
          <w:t>Товарная номенклатура</w:t>
        </w:r>
      </w:hyperlink>
      <w:r>
        <w:t xml:space="preserve"> внешнеэкономической деятельности Евразийского экономического союза и </w:t>
      </w:r>
      <w:hyperlink r:id="rId37" w:history="1">
        <w:r>
          <w:rPr>
            <w:color w:val="0000FF"/>
          </w:rPr>
          <w:t>Единый таможенный тариф</w:t>
        </w:r>
      </w:hyperlink>
      <w:r>
        <w:t xml:space="preserve"> Евразийского экономического союза, утверждаемые Комиссией и являющиеся инструментами торговой политики Союза.</w:t>
      </w:r>
    </w:p>
    <w:p w:rsidR="00CC067E" w:rsidRDefault="00CC067E">
      <w:pPr>
        <w:pStyle w:val="ConsPlusNormal"/>
        <w:spacing w:before="220"/>
        <w:ind w:firstLine="540"/>
        <w:jc w:val="both"/>
      </w:pPr>
      <w:r>
        <w:t xml:space="preserve">2. Основными целями применения </w:t>
      </w:r>
      <w:hyperlink r:id="rId38" w:history="1">
        <w:r>
          <w:rPr>
            <w:color w:val="0000FF"/>
          </w:rPr>
          <w:t>Единого таможенного тарифа</w:t>
        </w:r>
      </w:hyperlink>
      <w:r>
        <w:t xml:space="preserve"> Евразийского экономического союза являются:</w:t>
      </w:r>
    </w:p>
    <w:p w:rsidR="00CC067E" w:rsidRDefault="00CC067E">
      <w:pPr>
        <w:pStyle w:val="ConsPlusNormal"/>
        <w:spacing w:before="220"/>
        <w:ind w:firstLine="540"/>
        <w:jc w:val="both"/>
      </w:pPr>
      <w:r>
        <w:t>1) обеспечение условий для эффективной интеграции Союза в мировую экономику;</w:t>
      </w:r>
    </w:p>
    <w:p w:rsidR="00CC067E" w:rsidRDefault="00CC067E">
      <w:pPr>
        <w:pStyle w:val="ConsPlusNormal"/>
        <w:spacing w:before="220"/>
        <w:ind w:firstLine="540"/>
        <w:jc w:val="both"/>
      </w:pPr>
      <w:r>
        <w:t>2) рационализация товарной структуры ввоза товаров на таможенную территорию Союза;</w:t>
      </w:r>
    </w:p>
    <w:p w:rsidR="00CC067E" w:rsidRDefault="00CC067E">
      <w:pPr>
        <w:pStyle w:val="ConsPlusNormal"/>
        <w:spacing w:before="220"/>
        <w:ind w:firstLine="540"/>
        <w:jc w:val="both"/>
      </w:pPr>
      <w:r>
        <w:t>3) поддержание рационального соотношения вывоза и ввоза товаров на таможенной территории Союза;</w:t>
      </w:r>
    </w:p>
    <w:p w:rsidR="00CC067E" w:rsidRDefault="00CC067E">
      <w:pPr>
        <w:pStyle w:val="ConsPlusNormal"/>
        <w:spacing w:before="220"/>
        <w:ind w:firstLine="540"/>
        <w:jc w:val="both"/>
      </w:pPr>
      <w:r>
        <w:t>4) создание условий для прогрессивных изменений в структуре производства и потребления товаров в Союзе;</w:t>
      </w:r>
    </w:p>
    <w:p w:rsidR="00CC067E" w:rsidRDefault="00CC067E">
      <w:pPr>
        <w:pStyle w:val="ConsPlusNormal"/>
        <w:spacing w:before="220"/>
        <w:ind w:firstLine="540"/>
        <w:jc w:val="both"/>
      </w:pPr>
      <w:r>
        <w:t>5) поддержка отраслей экономики Союза.</w:t>
      </w:r>
    </w:p>
    <w:p w:rsidR="00CC067E" w:rsidRDefault="00CC067E">
      <w:pPr>
        <w:pStyle w:val="ConsPlusNormal"/>
        <w:spacing w:before="220"/>
        <w:ind w:firstLine="540"/>
        <w:jc w:val="both"/>
      </w:pPr>
      <w:r>
        <w:t xml:space="preserve">3. В </w:t>
      </w:r>
      <w:hyperlink r:id="rId39" w:history="1">
        <w:r>
          <w:rPr>
            <w:color w:val="0000FF"/>
          </w:rPr>
          <w:t>Едином таможенном тарифе</w:t>
        </w:r>
      </w:hyperlink>
      <w:r>
        <w:t xml:space="preserve"> Евразийского экономического союза применяются следующие виды ставок ввозных таможенных пошлин:</w:t>
      </w:r>
    </w:p>
    <w:p w:rsidR="00CC067E" w:rsidRDefault="00CC067E">
      <w:pPr>
        <w:pStyle w:val="ConsPlusNormal"/>
        <w:spacing w:before="220"/>
        <w:ind w:firstLine="540"/>
        <w:jc w:val="both"/>
      </w:pPr>
      <w:bookmarkStart w:id="18" w:name="P555"/>
      <w:bookmarkEnd w:id="18"/>
      <w:r>
        <w:t>1) адвалорные, устанавливаемые в процентах от таможенной стоимости облагаемых товаров;</w:t>
      </w:r>
    </w:p>
    <w:p w:rsidR="00CC067E" w:rsidRDefault="00CC067E">
      <w:pPr>
        <w:pStyle w:val="ConsPlusNormal"/>
        <w:spacing w:before="220"/>
        <w:ind w:firstLine="540"/>
        <w:jc w:val="both"/>
      </w:pPr>
      <w:bookmarkStart w:id="19" w:name="P556"/>
      <w:bookmarkEnd w:id="19"/>
      <w:r>
        <w:lastRenderedPageBreak/>
        <w:t>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rsidR="00CC067E" w:rsidRDefault="00CC067E">
      <w:pPr>
        <w:pStyle w:val="ConsPlusNormal"/>
        <w:spacing w:before="220"/>
        <w:ind w:firstLine="540"/>
        <w:jc w:val="both"/>
      </w:pPr>
      <w:r>
        <w:t xml:space="preserve">3) комбинированные, сочетающие оба вида, указанные в </w:t>
      </w:r>
      <w:hyperlink w:anchor="P555" w:history="1">
        <w:r>
          <w:rPr>
            <w:color w:val="0000FF"/>
          </w:rPr>
          <w:t>подпунктах 1</w:t>
        </w:r>
      </w:hyperlink>
      <w:r>
        <w:t xml:space="preserve"> и </w:t>
      </w:r>
      <w:hyperlink w:anchor="P556" w:history="1">
        <w:r>
          <w:rPr>
            <w:color w:val="0000FF"/>
          </w:rPr>
          <w:t>2</w:t>
        </w:r>
      </w:hyperlink>
      <w:r>
        <w:t xml:space="preserve"> настоящего пункта.</w:t>
      </w:r>
    </w:p>
    <w:p w:rsidR="00CC067E" w:rsidRDefault="00CC067E">
      <w:pPr>
        <w:pStyle w:val="ConsPlusNormal"/>
        <w:spacing w:before="220"/>
        <w:ind w:firstLine="540"/>
        <w:jc w:val="both"/>
      </w:pPr>
      <w:r>
        <w:t xml:space="preserve">4. Ставки ввозных таможенных пошлин </w:t>
      </w:r>
      <w:hyperlink r:id="rId40" w:history="1">
        <w:r>
          <w:rPr>
            <w:color w:val="0000FF"/>
          </w:rPr>
          <w:t>Единого таможенного тарифа</w:t>
        </w:r>
      </w:hyperlink>
      <w:r>
        <w:t xml:space="preserve"> Евразийского экономического союза являются едиными и не подлежат изменению в зависимости от лиц, перемещающих товары через таможенную границу Союза, видов сделок и иных обстоятельств, за исключением случаев, предусмотренных </w:t>
      </w:r>
      <w:hyperlink w:anchor="P477" w:history="1">
        <w:r>
          <w:rPr>
            <w:color w:val="0000FF"/>
          </w:rPr>
          <w:t>статьями 35</w:t>
        </w:r>
      </w:hyperlink>
      <w:r>
        <w:t xml:space="preserve">, </w:t>
      </w:r>
      <w:hyperlink w:anchor="P484" w:history="1">
        <w:r>
          <w:rPr>
            <w:color w:val="0000FF"/>
          </w:rPr>
          <w:t>36</w:t>
        </w:r>
      </w:hyperlink>
      <w:r>
        <w:t xml:space="preserve"> и </w:t>
      </w:r>
      <w:hyperlink w:anchor="P563" w:history="1">
        <w:r>
          <w:rPr>
            <w:color w:val="0000FF"/>
          </w:rPr>
          <w:t>43</w:t>
        </w:r>
      </w:hyperlink>
      <w:r>
        <w:t xml:space="preserve"> настоящего Договора.</w:t>
      </w:r>
    </w:p>
    <w:p w:rsidR="00CC067E" w:rsidRDefault="00CC067E">
      <w:pPr>
        <w:pStyle w:val="ConsPlusNormal"/>
        <w:spacing w:before="220"/>
        <w:ind w:firstLine="540"/>
        <w:jc w:val="both"/>
      </w:pPr>
      <w:r>
        <w:t xml:space="preserve">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предусмотренных </w:t>
      </w:r>
      <w:hyperlink r:id="rId41" w:history="1">
        <w:r>
          <w:rPr>
            <w:color w:val="0000FF"/>
          </w:rPr>
          <w:t>Единым таможенным тарифом</w:t>
        </w:r>
      </w:hyperlink>
      <w:r>
        <w:t xml:space="preserve"> Евразийского экономического союза.</w:t>
      </w:r>
    </w:p>
    <w:p w:rsidR="00CC067E" w:rsidRDefault="00CC067E">
      <w:pPr>
        <w:pStyle w:val="ConsPlusNormal"/>
        <w:spacing w:before="220"/>
        <w:ind w:firstLine="540"/>
        <w:jc w:val="both"/>
      </w:pPr>
      <w:r>
        <w:t xml:space="preserve">6. Государство, присоединившееся к Союзу, вправе применять ставки ввозных таможенных пошлин, отличные от ставок </w:t>
      </w:r>
      <w:hyperlink r:id="rId42" w:history="1">
        <w:r>
          <w:rPr>
            <w:color w:val="0000FF"/>
          </w:rPr>
          <w:t>Единого таможенного тарифа</w:t>
        </w:r>
      </w:hyperlink>
      <w:r>
        <w:t xml:space="preserve">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rsidR="00CC067E" w:rsidRDefault="00CC067E">
      <w:pPr>
        <w:pStyle w:val="ConsPlusNormal"/>
        <w:spacing w:before="220"/>
        <w:ind w:firstLine="540"/>
        <w:jc w:val="both"/>
      </w:pPr>
      <w:r>
        <w:t xml:space="preserve">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 </w:t>
      </w:r>
      <w:hyperlink r:id="rId43" w:history="1">
        <w:r>
          <w:rPr>
            <w:color w:val="0000FF"/>
          </w:rPr>
          <w:t>Единым таможенным тарифом</w:t>
        </w:r>
      </w:hyperlink>
      <w:r>
        <w:t xml:space="preserve"> Евразийского экономического союза, только в пределах своей территории и принять меры по недопущению вывоза таких товаров в другие государства-члены без доплаты ввозных таможенных пошлин в размере разницы сумм ввозных таможенных пошлин, исчисленных по ставкам </w:t>
      </w:r>
      <w:hyperlink r:id="rId44" w:history="1">
        <w:r>
          <w:rPr>
            <w:color w:val="0000FF"/>
          </w:rPr>
          <w:t>Единого таможенного тарифа</w:t>
        </w:r>
      </w:hyperlink>
      <w:r>
        <w:t xml:space="preserve"> Евразийского экономического союза, и сумм ввозных таможенных пошлин, уплаченных при ввозе товаров.</w:t>
      </w:r>
    </w:p>
    <w:p w:rsidR="00CC067E" w:rsidRDefault="00CC067E">
      <w:pPr>
        <w:pStyle w:val="ConsPlusNormal"/>
        <w:jc w:val="both"/>
      </w:pPr>
    </w:p>
    <w:p w:rsidR="00CC067E" w:rsidRDefault="00CC067E">
      <w:pPr>
        <w:pStyle w:val="ConsPlusNormal"/>
        <w:jc w:val="center"/>
        <w:outlineLvl w:val="4"/>
      </w:pPr>
      <w:bookmarkStart w:id="20" w:name="P563"/>
      <w:bookmarkEnd w:id="20"/>
      <w:r>
        <w:t>Статья 43</w:t>
      </w:r>
    </w:p>
    <w:p w:rsidR="00CC067E" w:rsidRDefault="00CC067E">
      <w:pPr>
        <w:pStyle w:val="ConsPlusNormal"/>
        <w:jc w:val="both"/>
      </w:pPr>
    </w:p>
    <w:p w:rsidR="00CC067E" w:rsidRDefault="00CC067E">
      <w:pPr>
        <w:pStyle w:val="ConsPlusNormal"/>
        <w:jc w:val="center"/>
      </w:pPr>
      <w:r>
        <w:t>Тарифные льготы</w:t>
      </w:r>
    </w:p>
    <w:p w:rsidR="00CC067E" w:rsidRDefault="00CC067E">
      <w:pPr>
        <w:pStyle w:val="ConsPlusNormal"/>
        <w:jc w:val="both"/>
      </w:pPr>
    </w:p>
    <w:p w:rsidR="00CC067E" w:rsidRDefault="00CC067E">
      <w:pPr>
        <w:pStyle w:val="ConsPlusNormal"/>
        <w:ind w:firstLine="540"/>
        <w:jc w:val="both"/>
      </w:pPr>
      <w:r>
        <w:t>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rsidR="00CC067E" w:rsidRDefault="00CC067E">
      <w:pPr>
        <w:pStyle w:val="ConsPlusNormal"/>
        <w:spacing w:before="220"/>
        <w:ind w:firstLine="540"/>
        <w:jc w:val="both"/>
      </w:pPr>
      <w:r>
        <w:t>2. Тарифные льготы не могут носить индивидуальный характер и применяются независимо от страны происхождения товаров.</w:t>
      </w:r>
    </w:p>
    <w:p w:rsidR="00CC067E" w:rsidRDefault="00CC067E">
      <w:pPr>
        <w:pStyle w:val="ConsPlusNormal"/>
        <w:spacing w:before="220"/>
        <w:ind w:firstLine="540"/>
        <w:jc w:val="both"/>
      </w:pPr>
      <w:r>
        <w:t xml:space="preserve">3. Предоставление тарифных льгот осуществляется согласно </w:t>
      </w:r>
      <w:hyperlink w:anchor="P2565" w:history="1">
        <w:r>
          <w:rPr>
            <w:color w:val="0000FF"/>
          </w:rPr>
          <w:t>приложению N 6</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4"/>
      </w:pPr>
      <w:r>
        <w:t>Статья 44</w:t>
      </w:r>
    </w:p>
    <w:p w:rsidR="00CC067E" w:rsidRDefault="00CC067E">
      <w:pPr>
        <w:pStyle w:val="ConsPlusNormal"/>
        <w:jc w:val="both"/>
      </w:pPr>
    </w:p>
    <w:p w:rsidR="00CC067E" w:rsidRDefault="00CC067E">
      <w:pPr>
        <w:pStyle w:val="ConsPlusNormal"/>
        <w:jc w:val="center"/>
      </w:pPr>
      <w:r>
        <w:t>Тарифные квоты</w:t>
      </w:r>
    </w:p>
    <w:p w:rsidR="00CC067E" w:rsidRDefault="00CC067E">
      <w:pPr>
        <w:pStyle w:val="ConsPlusNormal"/>
        <w:jc w:val="both"/>
      </w:pPr>
    </w:p>
    <w:p w:rsidR="00CC067E" w:rsidRDefault="00CC067E">
      <w:pPr>
        <w:pStyle w:val="ConsPlusNormal"/>
        <w:ind w:firstLine="540"/>
        <w:jc w:val="both"/>
      </w:pPr>
      <w:bookmarkStart w:id="21" w:name="P575"/>
      <w:bookmarkEnd w:id="21"/>
      <w:r>
        <w:t>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rsidR="00CC067E" w:rsidRDefault="00CC067E">
      <w:pPr>
        <w:pStyle w:val="ConsPlusNormal"/>
        <w:spacing w:before="220"/>
        <w:ind w:firstLine="540"/>
        <w:jc w:val="both"/>
      </w:pPr>
      <w:r>
        <w:t xml:space="preserve">2. К товарам, указанным в </w:t>
      </w:r>
      <w:hyperlink w:anchor="P575" w:history="1">
        <w:r>
          <w:rPr>
            <w:color w:val="0000FF"/>
          </w:rPr>
          <w:t>пункте 1</w:t>
        </w:r>
      </w:hyperlink>
      <w:r>
        <w:t xml:space="preserve"> настоящей статьи, ввозимым на таможенную территорию Союза в пределах установленного объема тарифной квоты, применяются </w:t>
      </w:r>
      <w:r>
        <w:lastRenderedPageBreak/>
        <w:t xml:space="preserve">соответствующие ставки ввозных таможенных пошлин </w:t>
      </w:r>
      <w:hyperlink r:id="rId45" w:history="1">
        <w:r>
          <w:rPr>
            <w:color w:val="0000FF"/>
          </w:rPr>
          <w:t>Единого таможенного тарифа</w:t>
        </w:r>
      </w:hyperlink>
      <w:r>
        <w:t xml:space="preserve"> Евразийского экономического союза.</w:t>
      </w:r>
    </w:p>
    <w:p w:rsidR="00CC067E" w:rsidRDefault="00CC067E">
      <w:pPr>
        <w:pStyle w:val="ConsPlusNormal"/>
        <w:spacing w:before="220"/>
        <w:ind w:firstLine="540"/>
        <w:jc w:val="both"/>
      </w:pPr>
      <w:r>
        <w:t xml:space="preserve">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w:t>
      </w:r>
      <w:hyperlink w:anchor="P2565" w:history="1">
        <w:r>
          <w:rPr>
            <w:color w:val="0000FF"/>
          </w:rPr>
          <w:t>приложением N 6</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4"/>
      </w:pPr>
      <w:bookmarkStart w:id="22" w:name="P579"/>
      <w:bookmarkEnd w:id="22"/>
      <w:r>
        <w:t>Статья 45</w:t>
      </w:r>
    </w:p>
    <w:p w:rsidR="00CC067E" w:rsidRDefault="00CC067E">
      <w:pPr>
        <w:pStyle w:val="ConsPlusNormal"/>
        <w:jc w:val="both"/>
      </w:pPr>
    </w:p>
    <w:p w:rsidR="00CC067E" w:rsidRDefault="00CC067E">
      <w:pPr>
        <w:pStyle w:val="ConsPlusNormal"/>
        <w:jc w:val="center"/>
      </w:pPr>
      <w:r>
        <w:t>Полномочия Комиссии по вопросам</w:t>
      </w:r>
    </w:p>
    <w:p w:rsidR="00CC067E" w:rsidRDefault="00CC067E">
      <w:pPr>
        <w:pStyle w:val="ConsPlusNormal"/>
        <w:jc w:val="center"/>
      </w:pPr>
      <w:r>
        <w:t>таможенно-тарифного регулирования</w:t>
      </w:r>
    </w:p>
    <w:p w:rsidR="00CC067E" w:rsidRDefault="00CC067E">
      <w:pPr>
        <w:pStyle w:val="ConsPlusNormal"/>
        <w:jc w:val="both"/>
      </w:pPr>
    </w:p>
    <w:p w:rsidR="00CC067E" w:rsidRDefault="00CC067E">
      <w:pPr>
        <w:pStyle w:val="ConsPlusNormal"/>
        <w:ind w:firstLine="540"/>
        <w:jc w:val="both"/>
      </w:pPr>
      <w:r>
        <w:t>1. Комиссия:</w:t>
      </w:r>
    </w:p>
    <w:p w:rsidR="00CC067E" w:rsidRDefault="00CC067E">
      <w:pPr>
        <w:pStyle w:val="ConsPlusNormal"/>
        <w:spacing w:before="220"/>
        <w:ind w:firstLine="540"/>
        <w:jc w:val="both"/>
      </w:pPr>
      <w:r>
        <w:t xml:space="preserve">осуществляет ведение единой </w:t>
      </w:r>
      <w:hyperlink r:id="rId46" w:history="1">
        <w:r>
          <w:rPr>
            <w:color w:val="0000FF"/>
          </w:rPr>
          <w:t>Товарной номенклатуры</w:t>
        </w:r>
      </w:hyperlink>
      <w:r>
        <w:t xml:space="preserve"> внешнеэкономической деятельности Евразийского экономического союза и </w:t>
      </w:r>
      <w:hyperlink r:id="rId47" w:history="1">
        <w:r>
          <w:rPr>
            <w:color w:val="0000FF"/>
          </w:rPr>
          <w:t>Единого таможенного тарифа</w:t>
        </w:r>
      </w:hyperlink>
      <w:r>
        <w:t xml:space="preserve"> Евразийского экономического союза;</w:t>
      </w:r>
    </w:p>
    <w:p w:rsidR="00CC067E" w:rsidRDefault="00CC067E">
      <w:pPr>
        <w:pStyle w:val="ConsPlusNormal"/>
        <w:spacing w:before="220"/>
        <w:ind w:firstLine="540"/>
        <w:jc w:val="both"/>
      </w:pPr>
      <w:r>
        <w:t>устанавливает ставки ввозных таможенных пошлин, включая сезонные;</w:t>
      </w:r>
    </w:p>
    <w:p w:rsidR="00CC067E" w:rsidRDefault="00CC067E">
      <w:pPr>
        <w:pStyle w:val="ConsPlusNormal"/>
        <w:spacing w:before="220"/>
        <w:ind w:firstLine="540"/>
        <w:jc w:val="both"/>
      </w:pPr>
      <w:r>
        <w:t>устанавливает случаи и условия предоставления тарифных льгот;</w:t>
      </w:r>
    </w:p>
    <w:p w:rsidR="00CC067E" w:rsidRDefault="00CC067E">
      <w:pPr>
        <w:pStyle w:val="ConsPlusNormal"/>
        <w:spacing w:before="220"/>
        <w:ind w:firstLine="540"/>
        <w:jc w:val="both"/>
      </w:pPr>
      <w:r>
        <w:t>определяет порядок применения тарифных льгот;</w:t>
      </w:r>
    </w:p>
    <w:p w:rsidR="00CC067E" w:rsidRDefault="00CC067E">
      <w:pPr>
        <w:pStyle w:val="ConsPlusNormal"/>
        <w:spacing w:before="220"/>
        <w:ind w:firstLine="540"/>
        <w:jc w:val="both"/>
      </w:pPr>
      <w:r>
        <w:t xml:space="preserve">определяет </w:t>
      </w:r>
      <w:hyperlink r:id="rId48" w:history="1">
        <w:r>
          <w:rPr>
            <w:color w:val="0000FF"/>
          </w:rPr>
          <w:t>условия и порядок</w:t>
        </w:r>
      </w:hyperlink>
      <w:r>
        <w:t xml:space="preserve"> применения единой системы тарифных преференций Союза, в том числе утверждает:</w:t>
      </w:r>
    </w:p>
    <w:p w:rsidR="00CC067E" w:rsidRDefault="00CC067E">
      <w:pPr>
        <w:pStyle w:val="ConsPlusNormal"/>
        <w:spacing w:before="220"/>
        <w:ind w:firstLine="540"/>
        <w:jc w:val="both"/>
      </w:pPr>
      <w:r>
        <w:t>перечень развивающихся стран - пользователей единой системы тарифных преференций Союза;</w:t>
      </w:r>
    </w:p>
    <w:p w:rsidR="00CC067E" w:rsidRDefault="00CC067E">
      <w:pPr>
        <w:pStyle w:val="ConsPlusNormal"/>
        <w:spacing w:before="220"/>
        <w:ind w:firstLine="540"/>
        <w:jc w:val="both"/>
      </w:pPr>
      <w:r>
        <w:t>перечень наименее развитых стран - пользователей единой системы тарифных преференций Союза;</w:t>
      </w:r>
    </w:p>
    <w:p w:rsidR="00CC067E" w:rsidRDefault="00CC067E">
      <w:pPr>
        <w:pStyle w:val="ConsPlusNormal"/>
        <w:spacing w:before="220"/>
        <w:ind w:firstLine="540"/>
        <w:jc w:val="both"/>
      </w:pPr>
      <w:hyperlink r:id="rId49" w:history="1">
        <w:r>
          <w:rPr>
            <w:color w:val="0000FF"/>
          </w:rPr>
          <w:t>перечень</w:t>
        </w:r>
      </w:hyperlink>
      <w:r>
        <w:t xml:space="preserve">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p>
    <w:p w:rsidR="00CC067E" w:rsidRDefault="00CC067E">
      <w:pPr>
        <w:pStyle w:val="ConsPlusNormal"/>
        <w:spacing w:before="220"/>
        <w:ind w:firstLine="540"/>
        <w:jc w:val="both"/>
      </w:pPr>
      <w:r>
        <w:t>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rsidR="00CC067E" w:rsidRDefault="00CC067E">
      <w:pPr>
        <w:pStyle w:val="ConsPlusNormal"/>
        <w:spacing w:before="220"/>
        <w:ind w:firstLine="540"/>
        <w:jc w:val="both"/>
      </w:pPr>
      <w:r>
        <w:t xml:space="preserve">2. </w:t>
      </w:r>
      <w:hyperlink r:id="rId50" w:history="1">
        <w:r>
          <w:rPr>
            <w:color w:val="0000FF"/>
          </w:rPr>
          <w:t>Перечень</w:t>
        </w:r>
      </w:hyperlink>
      <w:r>
        <w:t xml:space="preserve">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p w:rsidR="00CC067E" w:rsidRDefault="00CC067E">
      <w:pPr>
        <w:pStyle w:val="ConsPlusNormal"/>
        <w:jc w:val="both"/>
      </w:pPr>
    </w:p>
    <w:p w:rsidR="00CC067E" w:rsidRDefault="00CC067E">
      <w:pPr>
        <w:pStyle w:val="ConsPlusNormal"/>
        <w:jc w:val="center"/>
        <w:outlineLvl w:val="4"/>
      </w:pPr>
      <w:bookmarkStart w:id="23" w:name="P596"/>
      <w:bookmarkEnd w:id="23"/>
      <w:r>
        <w:t>Статья 46</w:t>
      </w:r>
    </w:p>
    <w:p w:rsidR="00CC067E" w:rsidRDefault="00CC067E">
      <w:pPr>
        <w:pStyle w:val="ConsPlusNormal"/>
        <w:jc w:val="both"/>
      </w:pPr>
    </w:p>
    <w:p w:rsidR="00CC067E" w:rsidRDefault="00CC067E">
      <w:pPr>
        <w:pStyle w:val="ConsPlusNormal"/>
        <w:jc w:val="center"/>
      </w:pPr>
      <w:r>
        <w:t>Меры нетарифного регулирования</w:t>
      </w:r>
    </w:p>
    <w:p w:rsidR="00CC067E" w:rsidRDefault="00CC067E">
      <w:pPr>
        <w:pStyle w:val="ConsPlusNormal"/>
        <w:jc w:val="both"/>
      </w:pPr>
    </w:p>
    <w:p w:rsidR="00CC067E" w:rsidRDefault="00CC067E">
      <w:pPr>
        <w:pStyle w:val="ConsPlusNormal"/>
        <w:ind w:firstLine="540"/>
        <w:jc w:val="both"/>
      </w:pPr>
      <w:r>
        <w:t>1. В торговле с третьими странами Союзом применяются следующие единые меры нетарифного регулирования:</w:t>
      </w:r>
    </w:p>
    <w:p w:rsidR="00CC067E" w:rsidRDefault="00CC067E">
      <w:pPr>
        <w:pStyle w:val="ConsPlusNormal"/>
        <w:spacing w:before="220"/>
        <w:ind w:firstLine="540"/>
        <w:jc w:val="both"/>
      </w:pPr>
      <w:r>
        <w:lastRenderedPageBreak/>
        <w:t>1) запрет ввоза и (или) вывоза товаров;</w:t>
      </w:r>
    </w:p>
    <w:p w:rsidR="00CC067E" w:rsidRDefault="00CC067E">
      <w:pPr>
        <w:pStyle w:val="ConsPlusNormal"/>
        <w:spacing w:before="220"/>
        <w:ind w:firstLine="540"/>
        <w:jc w:val="both"/>
      </w:pPr>
      <w:r>
        <w:t>2) количественные ограничения ввоза и (или) вывоза товаров;</w:t>
      </w:r>
    </w:p>
    <w:p w:rsidR="00CC067E" w:rsidRDefault="00CC067E">
      <w:pPr>
        <w:pStyle w:val="ConsPlusNormal"/>
        <w:spacing w:before="220"/>
        <w:ind w:firstLine="540"/>
        <w:jc w:val="both"/>
      </w:pPr>
      <w:r>
        <w:t>3) исключительное право на экспорт и (или) импорт товаров;</w:t>
      </w:r>
    </w:p>
    <w:p w:rsidR="00CC067E" w:rsidRDefault="00CC067E">
      <w:pPr>
        <w:pStyle w:val="ConsPlusNormal"/>
        <w:spacing w:before="220"/>
        <w:ind w:firstLine="540"/>
        <w:jc w:val="both"/>
      </w:pPr>
      <w:r>
        <w:t>4) автоматическое лицензирование (наблюдение) экспорта и (или) импорта товаров;</w:t>
      </w:r>
    </w:p>
    <w:p w:rsidR="00CC067E" w:rsidRDefault="00CC067E">
      <w:pPr>
        <w:pStyle w:val="ConsPlusNormal"/>
        <w:spacing w:before="220"/>
        <w:ind w:firstLine="540"/>
        <w:jc w:val="both"/>
      </w:pPr>
      <w:r>
        <w:t>5) разрешительный порядок ввоза и (или) вывоза товаров.</w:t>
      </w:r>
    </w:p>
    <w:p w:rsidR="00CC067E" w:rsidRDefault="00CC067E">
      <w:pPr>
        <w:pStyle w:val="ConsPlusNormal"/>
        <w:spacing w:before="220"/>
        <w:ind w:firstLine="540"/>
        <w:jc w:val="both"/>
      </w:pPr>
      <w:r>
        <w:t xml:space="preserve">2. Меры нетарифного регулирования вводятся и применяются на основе принципов гласности и недискриминации в порядке согласно </w:t>
      </w:r>
      <w:hyperlink w:anchor="P2624" w:history="1">
        <w:r>
          <w:rPr>
            <w:color w:val="0000FF"/>
          </w:rPr>
          <w:t>приложению N 7</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4"/>
      </w:pPr>
      <w:bookmarkStart w:id="24" w:name="P608"/>
      <w:bookmarkEnd w:id="24"/>
      <w:r>
        <w:t>Статья 47</w:t>
      </w:r>
    </w:p>
    <w:p w:rsidR="00CC067E" w:rsidRDefault="00CC067E">
      <w:pPr>
        <w:pStyle w:val="ConsPlusNormal"/>
        <w:jc w:val="both"/>
      </w:pPr>
    </w:p>
    <w:p w:rsidR="00CC067E" w:rsidRDefault="00CC067E">
      <w:pPr>
        <w:pStyle w:val="ConsPlusNormal"/>
        <w:jc w:val="center"/>
      </w:pPr>
      <w:r>
        <w:t>Введение мер нетарифного регулирования</w:t>
      </w:r>
    </w:p>
    <w:p w:rsidR="00CC067E" w:rsidRDefault="00CC067E">
      <w:pPr>
        <w:pStyle w:val="ConsPlusNormal"/>
        <w:jc w:val="center"/>
      </w:pPr>
      <w:r>
        <w:t>в одностороннем порядке</w:t>
      </w:r>
    </w:p>
    <w:p w:rsidR="00CC067E" w:rsidRDefault="00CC067E">
      <w:pPr>
        <w:pStyle w:val="ConsPlusNormal"/>
        <w:jc w:val="both"/>
      </w:pPr>
    </w:p>
    <w:p w:rsidR="00CC067E" w:rsidRDefault="00CC067E">
      <w:pPr>
        <w:pStyle w:val="ConsPlusNormal"/>
        <w:ind w:firstLine="540"/>
        <w:jc w:val="both"/>
      </w:pPr>
      <w:r>
        <w:t xml:space="preserve">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w:t>
      </w:r>
      <w:hyperlink w:anchor="P2624" w:history="1">
        <w:r>
          <w:rPr>
            <w:color w:val="0000FF"/>
          </w:rPr>
          <w:t>приложением N 7</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3. Меры защиты внутреннего рынка</w:t>
      </w:r>
    </w:p>
    <w:p w:rsidR="00CC067E" w:rsidRDefault="00CC067E">
      <w:pPr>
        <w:pStyle w:val="ConsPlusNormal"/>
        <w:jc w:val="both"/>
      </w:pPr>
    </w:p>
    <w:p w:rsidR="00CC067E" w:rsidRDefault="00CC067E">
      <w:pPr>
        <w:pStyle w:val="ConsPlusNormal"/>
        <w:jc w:val="center"/>
        <w:outlineLvl w:val="4"/>
      </w:pPr>
      <w:bookmarkStart w:id="25" w:name="P617"/>
      <w:bookmarkEnd w:id="25"/>
      <w:r>
        <w:t>Статья 48</w:t>
      </w:r>
    </w:p>
    <w:p w:rsidR="00CC067E" w:rsidRDefault="00CC067E">
      <w:pPr>
        <w:pStyle w:val="ConsPlusNormal"/>
        <w:jc w:val="both"/>
      </w:pPr>
    </w:p>
    <w:p w:rsidR="00CC067E" w:rsidRDefault="00CC067E">
      <w:pPr>
        <w:pStyle w:val="ConsPlusNormal"/>
        <w:jc w:val="center"/>
      </w:pPr>
      <w:r>
        <w:t>Общие положения о введении мер защиты внутреннего рынка</w:t>
      </w:r>
    </w:p>
    <w:p w:rsidR="00CC067E" w:rsidRDefault="00CC067E">
      <w:pPr>
        <w:pStyle w:val="ConsPlusNormal"/>
        <w:jc w:val="both"/>
      </w:pPr>
    </w:p>
    <w:p w:rsidR="00CC067E" w:rsidRDefault="00CC067E">
      <w:pPr>
        <w:pStyle w:val="ConsPlusNormal"/>
        <w:ind w:firstLine="540"/>
        <w:jc w:val="both"/>
      </w:pPr>
      <w:r>
        <w:t xml:space="preserve">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компенсационных мер, а также в виде иных мер в случаях, предусмотренных </w:t>
      </w:r>
      <w:hyperlink w:anchor="P637" w:history="1">
        <w:r>
          <w:rPr>
            <w:color w:val="0000FF"/>
          </w:rPr>
          <w:t>статьей 50</w:t>
        </w:r>
      </w:hyperlink>
      <w:r>
        <w:t xml:space="preserve"> настоящего Договора.</w:t>
      </w:r>
    </w:p>
    <w:p w:rsidR="00CC067E" w:rsidRDefault="00CC067E">
      <w:pPr>
        <w:pStyle w:val="ConsPlusNormal"/>
        <w:spacing w:before="220"/>
        <w:ind w:firstLine="540"/>
        <w:jc w:val="both"/>
      </w:pPr>
      <w:r>
        <w:t>2. Решение о применении специальной защитной, антидемпинговой или компенсационной меры, об изменении или об отмене специальной защитной, антидемпинговой или компенсационной меры либо о неприменении меры принимает Комиссия.</w:t>
      </w:r>
    </w:p>
    <w:p w:rsidR="00CC067E" w:rsidRDefault="00CC067E">
      <w:pPr>
        <w:pStyle w:val="ConsPlusNormal"/>
        <w:spacing w:before="220"/>
        <w:ind w:firstLine="540"/>
        <w:jc w:val="both"/>
      </w:pPr>
      <w:r>
        <w:t xml:space="preserve">3. Применение специальных защитных, антидемпинговых и компенсационных мер осуществляется на условиях и в порядке согласно </w:t>
      </w:r>
      <w:hyperlink w:anchor="P2907" w:history="1">
        <w:r>
          <w:rPr>
            <w:color w:val="0000FF"/>
          </w:rPr>
          <w:t>приложению N 8</w:t>
        </w:r>
      </w:hyperlink>
      <w:r>
        <w:t xml:space="preserve"> к настоящему Договору.</w:t>
      </w:r>
    </w:p>
    <w:p w:rsidR="00CC067E" w:rsidRDefault="00CC067E">
      <w:pPr>
        <w:pStyle w:val="ConsPlusNormal"/>
        <w:spacing w:before="220"/>
        <w:ind w:firstLine="540"/>
        <w:jc w:val="both"/>
      </w:pPr>
      <w:r>
        <w:t xml:space="preserve">4. Применению специальной защитной, антидемпинговой или компенсационной меры при импорте товара предшествует расследование, проводимое в соответствии с </w:t>
      </w:r>
      <w:hyperlink w:anchor="P2907" w:history="1">
        <w:r>
          <w:rPr>
            <w:color w:val="0000FF"/>
          </w:rPr>
          <w:t>приложением N 8</w:t>
        </w:r>
      </w:hyperlink>
      <w:r>
        <w:t xml:space="preserve"> к настоящему Договору органом, определенным Комиссией в качестве ответственного за проведение расследований (далее - орган, проводящий расследования).</w:t>
      </w:r>
    </w:p>
    <w:p w:rsidR="00CC067E" w:rsidRDefault="00CC067E">
      <w:pPr>
        <w:pStyle w:val="ConsPlusNormal"/>
        <w:spacing w:before="220"/>
        <w:ind w:firstLine="540"/>
        <w:jc w:val="both"/>
      </w:pPr>
      <w:r>
        <w:t xml:space="preserve">5. Зачисление и распределение специальных, антидемпинговых, компенсационных пошлин осуществляются в соответствии с </w:t>
      </w:r>
      <w:hyperlink w:anchor="P2907" w:history="1">
        <w:r>
          <w:rPr>
            <w:color w:val="0000FF"/>
          </w:rPr>
          <w:t>приложением N 8</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4"/>
      </w:pPr>
      <w:bookmarkStart w:id="26" w:name="P627"/>
      <w:bookmarkEnd w:id="26"/>
      <w:r>
        <w:t>Статья 49</w:t>
      </w:r>
    </w:p>
    <w:p w:rsidR="00CC067E" w:rsidRDefault="00CC067E">
      <w:pPr>
        <w:pStyle w:val="ConsPlusNormal"/>
        <w:jc w:val="both"/>
      </w:pPr>
    </w:p>
    <w:p w:rsidR="00CC067E" w:rsidRDefault="00CC067E">
      <w:pPr>
        <w:pStyle w:val="ConsPlusNormal"/>
        <w:jc w:val="center"/>
      </w:pPr>
      <w:r>
        <w:t>Принципы применения специальных защитных, антидемпинговых</w:t>
      </w:r>
    </w:p>
    <w:p w:rsidR="00CC067E" w:rsidRDefault="00CC067E">
      <w:pPr>
        <w:pStyle w:val="ConsPlusNormal"/>
        <w:jc w:val="center"/>
      </w:pPr>
      <w:r>
        <w:t>и компенсационных мер</w:t>
      </w:r>
    </w:p>
    <w:p w:rsidR="00CC067E" w:rsidRDefault="00CC067E">
      <w:pPr>
        <w:pStyle w:val="ConsPlusNormal"/>
        <w:jc w:val="both"/>
      </w:pPr>
    </w:p>
    <w:p w:rsidR="00CC067E" w:rsidRDefault="00CC067E">
      <w:pPr>
        <w:pStyle w:val="ConsPlusNormal"/>
        <w:ind w:firstLine="540"/>
        <w:jc w:val="both"/>
      </w:pPr>
      <w:r>
        <w:t xml:space="preserve">1. Специальная защитная мера может быть применена к товару в случае, если по </w:t>
      </w:r>
      <w:r>
        <w:lastRenderedPageBreak/>
        <w:t>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rsidR="00CC067E" w:rsidRDefault="00CC067E">
      <w:pPr>
        <w:pStyle w:val="ConsPlusNormal"/>
        <w:spacing w:before="220"/>
        <w:ind w:firstLine="540"/>
        <w:jc w:val="both"/>
      </w:pPr>
      <w:r>
        <w:t>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CC067E" w:rsidRDefault="00CC067E">
      <w:pPr>
        <w:pStyle w:val="ConsPlusNormal"/>
        <w:spacing w:before="220"/>
        <w:ind w:firstLine="540"/>
        <w:jc w:val="both"/>
      </w:pPr>
      <w:r>
        <w:t>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CC067E" w:rsidRDefault="00CC067E">
      <w:pPr>
        <w:pStyle w:val="ConsPlusNormal"/>
        <w:spacing w:before="220"/>
        <w:ind w:firstLine="540"/>
        <w:jc w:val="both"/>
      </w:pPr>
      <w:r>
        <w:t>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p w:rsidR="00CC067E" w:rsidRDefault="00CC067E">
      <w:pPr>
        <w:pStyle w:val="ConsPlusNormal"/>
        <w:jc w:val="both"/>
      </w:pPr>
    </w:p>
    <w:p w:rsidR="00CC067E" w:rsidRDefault="00CC067E">
      <w:pPr>
        <w:pStyle w:val="ConsPlusNormal"/>
        <w:jc w:val="center"/>
        <w:outlineLvl w:val="4"/>
      </w:pPr>
      <w:bookmarkStart w:id="27" w:name="P637"/>
      <w:bookmarkEnd w:id="27"/>
      <w:r>
        <w:t>Статья 50</w:t>
      </w:r>
    </w:p>
    <w:p w:rsidR="00CC067E" w:rsidRDefault="00CC067E">
      <w:pPr>
        <w:pStyle w:val="ConsPlusNormal"/>
        <w:jc w:val="both"/>
      </w:pPr>
    </w:p>
    <w:p w:rsidR="00CC067E" w:rsidRDefault="00CC067E">
      <w:pPr>
        <w:pStyle w:val="ConsPlusNormal"/>
        <w:jc w:val="center"/>
      </w:pPr>
      <w:r>
        <w:t>Иные меры защиты внутреннего рынка</w:t>
      </w:r>
    </w:p>
    <w:p w:rsidR="00CC067E" w:rsidRDefault="00CC067E">
      <w:pPr>
        <w:pStyle w:val="ConsPlusNormal"/>
        <w:jc w:val="both"/>
      </w:pPr>
    </w:p>
    <w:p w:rsidR="00CC067E" w:rsidRDefault="00CC067E">
      <w:pPr>
        <w:pStyle w:val="ConsPlusNormal"/>
        <w:ind w:firstLine="540"/>
        <w:jc w:val="both"/>
      </w:pPr>
      <w:r>
        <w:t>Международным договором Союза с третьей стороной об установлении режима свободной торговли в целях устранения негативного воздействия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отношении импорта сельскохозяйственных товаров.</w:t>
      </w:r>
    </w:p>
    <w:p w:rsidR="00CC067E" w:rsidRDefault="00CC067E">
      <w:pPr>
        <w:pStyle w:val="ConsPlusNormal"/>
        <w:spacing w:before="220"/>
        <w:ind w:firstLine="540"/>
        <w:jc w:val="both"/>
      </w:pPr>
      <w:r>
        <w:t>Решение о применении таких мер принимается Комиссией.</w:t>
      </w:r>
    </w:p>
    <w:p w:rsidR="00CC067E" w:rsidRDefault="00CC067E">
      <w:pPr>
        <w:pStyle w:val="ConsPlusNormal"/>
        <w:jc w:val="both"/>
      </w:pPr>
    </w:p>
    <w:p w:rsidR="00CC067E" w:rsidRDefault="00CC067E">
      <w:pPr>
        <w:pStyle w:val="ConsPlusNormal"/>
        <w:jc w:val="center"/>
        <w:outlineLvl w:val="2"/>
      </w:pPr>
      <w:bookmarkStart w:id="28" w:name="P644"/>
      <w:bookmarkEnd w:id="28"/>
      <w:r>
        <w:t>Раздел X</w:t>
      </w:r>
    </w:p>
    <w:p w:rsidR="00CC067E" w:rsidRDefault="00CC067E">
      <w:pPr>
        <w:pStyle w:val="ConsPlusNormal"/>
        <w:jc w:val="both"/>
      </w:pPr>
    </w:p>
    <w:p w:rsidR="00CC067E" w:rsidRDefault="00CC067E">
      <w:pPr>
        <w:pStyle w:val="ConsPlusNormal"/>
        <w:jc w:val="center"/>
      </w:pPr>
      <w:r>
        <w:t>ТЕХНИЧЕСКОЕ РЕГУЛИРОВАНИЕ</w:t>
      </w:r>
    </w:p>
    <w:p w:rsidR="00CC067E" w:rsidRDefault="00CC067E">
      <w:pPr>
        <w:pStyle w:val="ConsPlusNormal"/>
        <w:jc w:val="both"/>
      </w:pPr>
    </w:p>
    <w:p w:rsidR="00CC067E" w:rsidRDefault="00CC067E">
      <w:pPr>
        <w:pStyle w:val="ConsPlusNormal"/>
        <w:jc w:val="center"/>
        <w:outlineLvl w:val="3"/>
      </w:pPr>
      <w:r>
        <w:t>Статья 51</w:t>
      </w:r>
    </w:p>
    <w:p w:rsidR="00CC067E" w:rsidRDefault="00CC067E">
      <w:pPr>
        <w:pStyle w:val="ConsPlusNormal"/>
        <w:jc w:val="both"/>
      </w:pPr>
    </w:p>
    <w:p w:rsidR="00CC067E" w:rsidRDefault="00CC067E">
      <w:pPr>
        <w:pStyle w:val="ConsPlusNormal"/>
        <w:jc w:val="center"/>
      </w:pPr>
      <w:r>
        <w:t>Общие принципы технического регулирования</w:t>
      </w:r>
    </w:p>
    <w:p w:rsidR="00CC067E" w:rsidRDefault="00CC067E">
      <w:pPr>
        <w:pStyle w:val="ConsPlusNormal"/>
        <w:jc w:val="both"/>
      </w:pPr>
    </w:p>
    <w:p w:rsidR="00CC067E" w:rsidRDefault="00CC067E">
      <w:pPr>
        <w:pStyle w:val="ConsPlusNormal"/>
        <w:ind w:firstLine="540"/>
        <w:jc w:val="both"/>
      </w:pPr>
      <w:r>
        <w:t>1. Техническое регулирование в рамках Союза осуществляется в соответствии со следующими принципами:</w:t>
      </w:r>
    </w:p>
    <w:p w:rsidR="00CC067E" w:rsidRDefault="00CC067E">
      <w:pPr>
        <w:pStyle w:val="ConsPlusNormal"/>
        <w:spacing w:before="220"/>
        <w:ind w:firstLine="540"/>
        <w:jc w:val="both"/>
      </w:pPr>
      <w:r>
        <w:t xml:space="preserve">1) установление обязательных требований к продукции или к продукции и связанным с </w:t>
      </w:r>
      <w:r>
        <w:lastRenderedPageBreak/>
        <w:t>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CC067E" w:rsidRDefault="00CC067E">
      <w:pPr>
        <w:pStyle w:val="ConsPlusNormal"/>
        <w:spacing w:before="220"/>
        <w:ind w:firstLine="540"/>
        <w:jc w:val="both"/>
      </w:pPr>
      <w:r>
        <w:t xml:space="preserve">2) 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w:t>
      </w:r>
      <w:hyperlink r:id="rId51" w:history="1">
        <w:r>
          <w:rPr>
            <w:color w:val="0000FF"/>
          </w:rPr>
          <w:t>единый перечень</w:t>
        </w:r>
      </w:hyperlink>
      <w:r>
        <w:t xml:space="preserve"> продукции, в отношении которой устанавливаются обязательные требования в рамках Союза (далее - единый перечень);</w:t>
      </w:r>
    </w:p>
    <w:p w:rsidR="00CC067E" w:rsidRDefault="00CC067E">
      <w:pPr>
        <w:pStyle w:val="ConsPlusNormal"/>
        <w:spacing w:before="220"/>
        <w:ind w:firstLine="540"/>
        <w:jc w:val="both"/>
      </w:pPr>
      <w:r>
        <w:t>3) применение и исполнение технических регламентов Союза в государствах-членах без изъятий;</w:t>
      </w:r>
    </w:p>
    <w:p w:rsidR="00CC067E" w:rsidRDefault="00CC067E">
      <w:pPr>
        <w:pStyle w:val="ConsPlusNormal"/>
        <w:spacing w:before="220"/>
        <w:ind w:firstLine="540"/>
        <w:jc w:val="both"/>
      </w:pPr>
      <w:r>
        <w:t>4) соответствие технического регулирования в рамках Союза уровню экономического развития государств-членов и уровню научно-технического развития;</w:t>
      </w:r>
    </w:p>
    <w:p w:rsidR="00CC067E" w:rsidRDefault="00CC067E">
      <w:pPr>
        <w:pStyle w:val="ConsPlusNormal"/>
        <w:spacing w:before="220"/>
        <w:ind w:firstLine="540"/>
        <w:jc w:val="both"/>
      </w:pPr>
      <w:r>
        <w:t>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rsidR="00CC067E" w:rsidRDefault="00CC067E">
      <w:pPr>
        <w:pStyle w:val="ConsPlusNormal"/>
        <w:spacing w:before="220"/>
        <w:ind w:firstLine="540"/>
        <w:jc w:val="both"/>
      </w:pPr>
      <w:r>
        <w:t>6) единство правил и методов исследований (испытаний) и измерений при проведении процедур обязательной оценки соответствия;</w:t>
      </w:r>
    </w:p>
    <w:p w:rsidR="00CC067E" w:rsidRDefault="00CC067E">
      <w:pPr>
        <w:pStyle w:val="ConsPlusNormal"/>
        <w:spacing w:before="220"/>
        <w:ind w:firstLine="540"/>
        <w:jc w:val="both"/>
      </w:pPr>
      <w:r>
        <w:t>7) единство применения требований технических регламентов Союза независимо от видов и (или) особенностей сделок;</w:t>
      </w:r>
    </w:p>
    <w:p w:rsidR="00CC067E" w:rsidRDefault="00CC067E">
      <w:pPr>
        <w:pStyle w:val="ConsPlusNormal"/>
        <w:spacing w:before="220"/>
        <w:ind w:firstLine="540"/>
        <w:jc w:val="both"/>
      </w:pPr>
      <w:r>
        <w:t>8) недопустимость ограничения конкуренции при осуществлении оценки соответствия;</w:t>
      </w:r>
    </w:p>
    <w:p w:rsidR="00CC067E" w:rsidRDefault="00CC067E">
      <w:pPr>
        <w:pStyle w:val="ConsPlusNormal"/>
        <w:spacing w:before="220"/>
        <w:ind w:firstLine="540"/>
        <w:jc w:val="both"/>
      </w:pPr>
      <w:r>
        <w:t>9) 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rsidR="00CC067E" w:rsidRDefault="00CC067E">
      <w:pPr>
        <w:pStyle w:val="ConsPlusNormal"/>
        <w:spacing w:before="220"/>
        <w:ind w:firstLine="540"/>
        <w:jc w:val="both"/>
      </w:pPr>
      <w:r>
        <w:t>10) добровольность применения стандартов;</w:t>
      </w:r>
    </w:p>
    <w:p w:rsidR="00CC067E" w:rsidRDefault="00CC067E">
      <w:pPr>
        <w:pStyle w:val="ConsPlusNormal"/>
        <w:spacing w:before="220"/>
        <w:ind w:firstLine="540"/>
        <w:jc w:val="both"/>
      </w:pPr>
      <w:r>
        <w:t>11) разработка и применение межгосударственных стандартов;</w:t>
      </w:r>
    </w:p>
    <w:p w:rsidR="00CC067E" w:rsidRDefault="00CC067E">
      <w:pPr>
        <w:pStyle w:val="ConsPlusNormal"/>
        <w:spacing w:before="220"/>
        <w:ind w:firstLine="540"/>
        <w:jc w:val="both"/>
      </w:pPr>
      <w:r>
        <w:t>12) гармонизация межгосударственных стандартов с международными и региональными стандартами;</w:t>
      </w:r>
    </w:p>
    <w:p w:rsidR="00CC067E" w:rsidRDefault="00CC067E">
      <w:pPr>
        <w:pStyle w:val="ConsPlusNormal"/>
        <w:spacing w:before="220"/>
        <w:ind w:firstLine="540"/>
        <w:jc w:val="both"/>
      </w:pPr>
      <w:r>
        <w:t>13) единство правил и процедур проведения обязательной оценки соответствия;</w:t>
      </w:r>
    </w:p>
    <w:p w:rsidR="00CC067E" w:rsidRDefault="00CC067E">
      <w:pPr>
        <w:pStyle w:val="ConsPlusNormal"/>
        <w:spacing w:before="220"/>
        <w:ind w:firstLine="540"/>
        <w:jc w:val="both"/>
      </w:pPr>
      <w:r>
        <w:t>14) обеспечение гармонизации законодательства государств-членов в части установления ответственности за нарушение обязательных требований к продукции, правил и процедур проведения обязательной оценки соответствия;</w:t>
      </w:r>
    </w:p>
    <w:p w:rsidR="00CC067E" w:rsidRDefault="00CC067E">
      <w:pPr>
        <w:pStyle w:val="ConsPlusNormal"/>
        <w:spacing w:before="220"/>
        <w:ind w:firstLine="540"/>
        <w:jc w:val="both"/>
      </w:pPr>
      <w:r>
        <w:t>15) проведение согласованной политики в области обеспечения единства измерений в рамках Союза;</w:t>
      </w:r>
    </w:p>
    <w:p w:rsidR="00CC067E" w:rsidRDefault="00CC067E">
      <w:pPr>
        <w:pStyle w:val="ConsPlusNormal"/>
        <w:spacing w:before="220"/>
        <w:ind w:firstLine="540"/>
        <w:jc w:val="both"/>
      </w:pPr>
      <w:r>
        <w:t>16) недопущение установления избыточных барьеров для ведения предпринимательской деятельности;</w:t>
      </w:r>
    </w:p>
    <w:p w:rsidR="00CC067E" w:rsidRDefault="00CC067E">
      <w:pPr>
        <w:pStyle w:val="ConsPlusNormal"/>
        <w:spacing w:before="220"/>
        <w:ind w:firstLine="540"/>
        <w:jc w:val="both"/>
      </w:pPr>
      <w:r>
        <w:t>17) установление переходных положений в целях поэтапного перехода на новые требования и документы.</w:t>
      </w:r>
    </w:p>
    <w:p w:rsidR="00CC067E" w:rsidRDefault="00CC067E">
      <w:pPr>
        <w:pStyle w:val="ConsPlusNormal"/>
        <w:spacing w:before="220"/>
        <w:ind w:firstLine="540"/>
        <w:jc w:val="both"/>
      </w:pPr>
      <w:r>
        <w:t>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p>
    <w:p w:rsidR="00CC067E" w:rsidRDefault="00CC067E">
      <w:pPr>
        <w:pStyle w:val="ConsPlusNormal"/>
        <w:spacing w:before="220"/>
        <w:ind w:firstLine="540"/>
        <w:jc w:val="both"/>
      </w:pPr>
      <w:r>
        <w:t xml:space="preserve">3. Порядок, правила и процедуры технического регулирования в рамках Союза устанавливаются согласно </w:t>
      </w:r>
      <w:hyperlink w:anchor="P3738" w:history="1">
        <w:r>
          <w:rPr>
            <w:color w:val="0000FF"/>
          </w:rPr>
          <w:t>приложению N 9</w:t>
        </w:r>
      </w:hyperlink>
      <w:r>
        <w:t xml:space="preserve"> к настоящему Договору.</w:t>
      </w:r>
    </w:p>
    <w:p w:rsidR="00CC067E" w:rsidRDefault="00CC067E">
      <w:pPr>
        <w:pStyle w:val="ConsPlusNormal"/>
        <w:spacing w:before="220"/>
        <w:ind w:firstLine="540"/>
        <w:jc w:val="both"/>
      </w:pPr>
      <w:r>
        <w:lastRenderedPageBreak/>
        <w:t xml:space="preserve">4. Согласованная политика в области обеспечения единства измерений в рамках Союза проводится согласно </w:t>
      </w:r>
      <w:hyperlink w:anchor="P3819" w:history="1">
        <w:r>
          <w:rPr>
            <w:color w:val="0000FF"/>
          </w:rPr>
          <w:t>приложению N 10</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52</w:t>
      </w:r>
    </w:p>
    <w:p w:rsidR="00CC067E" w:rsidRDefault="00CC067E">
      <w:pPr>
        <w:pStyle w:val="ConsPlusNormal"/>
        <w:jc w:val="both"/>
      </w:pPr>
    </w:p>
    <w:p w:rsidR="00CC067E" w:rsidRDefault="00CC067E">
      <w:pPr>
        <w:pStyle w:val="ConsPlusNormal"/>
        <w:jc w:val="center"/>
      </w:pPr>
      <w:r>
        <w:t>Технические регламенты Союза и стандарты</w:t>
      </w:r>
    </w:p>
    <w:p w:rsidR="00CC067E" w:rsidRDefault="00CC067E">
      <w:pPr>
        <w:pStyle w:val="ConsPlusNormal"/>
        <w:jc w:val="both"/>
      </w:pPr>
    </w:p>
    <w:p w:rsidR="00CC067E" w:rsidRDefault="00CC067E">
      <w:pPr>
        <w:pStyle w:val="ConsPlusNormal"/>
        <w:ind w:firstLine="540"/>
        <w:jc w:val="both"/>
      </w:pPr>
      <w:r>
        <w:t>1.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p>
    <w:p w:rsidR="00CC067E" w:rsidRDefault="00CC067E">
      <w:pPr>
        <w:pStyle w:val="ConsPlusNormal"/>
        <w:spacing w:before="220"/>
        <w:ind w:firstLine="540"/>
        <w:jc w:val="both"/>
      </w:pPr>
      <w:r>
        <w:t>Принятие технических регламентов Союза в иных целях не допускается.</w:t>
      </w:r>
    </w:p>
    <w:p w:rsidR="00CC067E" w:rsidRDefault="00CC067E">
      <w:pPr>
        <w:pStyle w:val="ConsPlusNormal"/>
        <w:spacing w:before="220"/>
        <w:ind w:firstLine="540"/>
        <w:jc w:val="both"/>
      </w:pPr>
      <w:hyperlink r:id="rId52" w:history="1">
        <w:r>
          <w:rPr>
            <w:color w:val="0000FF"/>
          </w:rPr>
          <w:t>Порядок</w:t>
        </w:r>
      </w:hyperlink>
      <w:r>
        <w:t xml:space="preserve"> разработки и принятия технических регламентов Союза, а также порядок внесения в них изменений и отмены определяются Комиссией.</w:t>
      </w:r>
    </w:p>
    <w:p w:rsidR="00CC067E" w:rsidRDefault="00CC067E">
      <w:pPr>
        <w:pStyle w:val="ConsPlusNormal"/>
        <w:spacing w:before="220"/>
        <w:ind w:firstLine="540"/>
        <w:jc w:val="both"/>
      </w:pPr>
      <w:r>
        <w:t xml:space="preserve">Технические регламенты Союза или национальные обязательные требования действуют только в отношении продукции, включенной в утверждаемый Комиссией </w:t>
      </w:r>
      <w:hyperlink r:id="rId53" w:history="1">
        <w:r>
          <w:rPr>
            <w:color w:val="0000FF"/>
          </w:rPr>
          <w:t>единый перечень</w:t>
        </w:r>
      </w:hyperlink>
      <w:r>
        <w:t>.</w:t>
      </w:r>
    </w:p>
    <w:p w:rsidR="00CC067E" w:rsidRDefault="00CC067E">
      <w:pPr>
        <w:pStyle w:val="ConsPlusNormal"/>
        <w:spacing w:before="220"/>
        <w:ind w:firstLine="540"/>
        <w:jc w:val="both"/>
      </w:pPr>
      <w:hyperlink r:id="rId54" w:history="1">
        <w:r>
          <w:rPr>
            <w:color w:val="0000FF"/>
          </w:rPr>
          <w:t>Порядок</w:t>
        </w:r>
      </w:hyperlink>
      <w:r>
        <w:t xml:space="preserve"> формирования и ведения единого перечня утверждается Комиссией.</w:t>
      </w:r>
    </w:p>
    <w:p w:rsidR="00CC067E" w:rsidRDefault="00CC067E">
      <w:pPr>
        <w:pStyle w:val="ConsPlusNormal"/>
        <w:spacing w:before="220"/>
        <w:ind w:firstLine="540"/>
        <w:jc w:val="both"/>
      </w:pPr>
      <w:r>
        <w:t>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p>
    <w:p w:rsidR="00CC067E" w:rsidRDefault="00CC067E">
      <w:pPr>
        <w:pStyle w:val="ConsPlusNormal"/>
        <w:spacing w:before="220"/>
        <w:ind w:firstLine="540"/>
        <w:jc w:val="both"/>
      </w:pPr>
      <w:r>
        <w:t>2. Технические регламенты Союза имеют прямое действие на территории Союза.</w:t>
      </w:r>
    </w:p>
    <w:p w:rsidR="00CC067E" w:rsidRDefault="00CC067E">
      <w:pPr>
        <w:pStyle w:val="ConsPlusNormal"/>
        <w:spacing w:before="220"/>
        <w:ind w:firstLine="540"/>
        <w:jc w:val="both"/>
      </w:pPr>
      <w:r>
        <w:t>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rsidR="00CC067E" w:rsidRDefault="00CC067E">
      <w:pPr>
        <w:pStyle w:val="ConsPlusNormal"/>
        <w:spacing w:before="220"/>
        <w:ind w:firstLine="540"/>
        <w:jc w:val="both"/>
      </w:pPr>
      <w:r>
        <w:t>3. 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p w:rsidR="00CC067E" w:rsidRDefault="00CC067E">
      <w:pPr>
        <w:pStyle w:val="ConsPlusNormal"/>
        <w:jc w:val="both"/>
      </w:pPr>
    </w:p>
    <w:p w:rsidR="00CC067E" w:rsidRDefault="00CC067E">
      <w:pPr>
        <w:pStyle w:val="ConsPlusNormal"/>
        <w:jc w:val="center"/>
        <w:outlineLvl w:val="3"/>
      </w:pPr>
      <w:r>
        <w:t>Статья 53</w:t>
      </w:r>
    </w:p>
    <w:p w:rsidR="00CC067E" w:rsidRDefault="00CC067E">
      <w:pPr>
        <w:pStyle w:val="ConsPlusNormal"/>
        <w:jc w:val="both"/>
      </w:pPr>
    </w:p>
    <w:p w:rsidR="00CC067E" w:rsidRDefault="00CC067E">
      <w:pPr>
        <w:pStyle w:val="ConsPlusNormal"/>
        <w:jc w:val="center"/>
      </w:pPr>
      <w:r>
        <w:t>Обращение продукции и действие технических</w:t>
      </w:r>
    </w:p>
    <w:p w:rsidR="00CC067E" w:rsidRDefault="00CC067E">
      <w:pPr>
        <w:pStyle w:val="ConsPlusNormal"/>
        <w:jc w:val="center"/>
      </w:pPr>
      <w:r>
        <w:t>регламентов Союза</w:t>
      </w:r>
    </w:p>
    <w:p w:rsidR="00CC067E" w:rsidRDefault="00CC067E">
      <w:pPr>
        <w:pStyle w:val="ConsPlusNormal"/>
        <w:jc w:val="both"/>
      </w:pPr>
    </w:p>
    <w:p w:rsidR="00CC067E" w:rsidRDefault="00CC067E">
      <w:pPr>
        <w:pStyle w:val="ConsPlusNormal"/>
        <w:ind w:firstLine="540"/>
        <w:jc w:val="both"/>
      </w:pPr>
      <w:r>
        <w:t>1. Продукция, выпускаемая в обращение на территории Союза, должна быть безопасной.</w:t>
      </w:r>
    </w:p>
    <w:p w:rsidR="00CC067E" w:rsidRDefault="00CC067E">
      <w:pPr>
        <w:pStyle w:val="ConsPlusNormal"/>
        <w:spacing w:before="220"/>
        <w:ind w:firstLine="540"/>
        <w:jc w:val="both"/>
      </w:pPr>
      <w:r>
        <w:t>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договором в рамках Союза.</w:t>
      </w:r>
    </w:p>
    <w:p w:rsidR="00CC067E" w:rsidRDefault="00CC067E">
      <w:pPr>
        <w:pStyle w:val="ConsPlusNormal"/>
        <w:spacing w:before="220"/>
        <w:ind w:firstLine="540"/>
        <w:jc w:val="both"/>
      </w:pPr>
      <w:r>
        <w:t>2.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rsidR="00CC067E" w:rsidRDefault="00CC067E">
      <w:pPr>
        <w:pStyle w:val="ConsPlusNormal"/>
        <w:spacing w:before="220"/>
        <w:ind w:firstLine="540"/>
        <w:jc w:val="both"/>
      </w:pPr>
      <w:bookmarkStart w:id="29" w:name="P696"/>
      <w:bookmarkEnd w:id="29"/>
      <w:r>
        <w:t xml:space="preserve">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w:t>
      </w:r>
      <w:r>
        <w:lastRenderedPageBreak/>
        <w:t>дополнительных процедур оценки соответствия.</w:t>
      </w:r>
    </w:p>
    <w:p w:rsidR="00CC067E" w:rsidRDefault="00CC067E">
      <w:pPr>
        <w:pStyle w:val="ConsPlusNormal"/>
        <w:spacing w:before="220"/>
        <w:ind w:firstLine="540"/>
        <w:jc w:val="both"/>
      </w:pPr>
      <w:r>
        <w:t xml:space="preserve">Положения </w:t>
      </w:r>
      <w:hyperlink w:anchor="P696" w:history="1">
        <w:r>
          <w:rPr>
            <w:color w:val="0000FF"/>
          </w:rPr>
          <w:t>абзаца второго</w:t>
        </w:r>
      </w:hyperlink>
      <w:r>
        <w:t xml:space="preserve"> настоящего пункта не распространяются на применение санитарных, ветеринарно-санитарных и карантинных фитосанитарных мер.</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применении абзаца первого пункта 3 статьи 53 данного документа Кыргызской Республикой см. </w:t>
      </w:r>
      <w:hyperlink r:id="rId55" w:history="1">
        <w:r>
          <w:rPr>
            <w:color w:val="0000FF"/>
          </w:rPr>
          <w:t>Протокол</w:t>
        </w:r>
      </w:hyperlink>
      <w:r>
        <w:t xml:space="preserve"> от 08.05.2015.</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30" w:name="P702"/>
      <w:bookmarkEnd w:id="30"/>
      <w:r>
        <w:t>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p>
    <w:p w:rsidR="00CC067E" w:rsidRDefault="00CC067E">
      <w:pPr>
        <w:pStyle w:val="ConsPlusNormal"/>
        <w:spacing w:before="220"/>
        <w:ind w:firstLine="540"/>
        <w:jc w:val="both"/>
      </w:pPr>
      <w:r>
        <w:t xml:space="preserve">Положения </w:t>
      </w:r>
      <w:hyperlink w:anchor="P702" w:history="1">
        <w:r>
          <w:rPr>
            <w:color w:val="0000FF"/>
          </w:rPr>
          <w:t>абзаца первого</w:t>
        </w:r>
      </w:hyperlink>
      <w:r>
        <w:t xml:space="preserve"> настоящего пункта не распространяются на применение санитарных, ветеринарно-санитарных и карантинных фитосанитарных мер.</w:t>
      </w:r>
    </w:p>
    <w:p w:rsidR="00CC067E" w:rsidRDefault="00CC067E">
      <w:pPr>
        <w:pStyle w:val="ConsPlusNormal"/>
        <w:spacing w:before="220"/>
        <w:ind w:firstLine="540"/>
        <w:jc w:val="both"/>
      </w:pPr>
      <w:r>
        <w:t>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актами Комиссии до дня вступления в силу технического регламента Союза, включаются в технические регламенты Союза.</w:t>
      </w:r>
    </w:p>
    <w:p w:rsidR="00CC067E" w:rsidRDefault="00CC067E">
      <w:pPr>
        <w:pStyle w:val="ConsPlusNormal"/>
        <w:spacing w:before="220"/>
        <w:ind w:firstLine="540"/>
        <w:jc w:val="both"/>
      </w:pPr>
      <w:r>
        <w:t>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p w:rsidR="00CC067E" w:rsidRDefault="00CC067E">
      <w:pPr>
        <w:pStyle w:val="ConsPlusNormal"/>
        <w:spacing w:before="220"/>
        <w:ind w:firstLine="540"/>
        <w:jc w:val="both"/>
      </w:pPr>
      <w:r>
        <w:t>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договором в рамках Союза.</w:t>
      </w:r>
    </w:p>
    <w:p w:rsidR="00CC067E" w:rsidRDefault="00CC067E">
      <w:pPr>
        <w:pStyle w:val="ConsPlusNormal"/>
        <w:spacing w:before="220"/>
        <w:ind w:firstLine="540"/>
        <w:jc w:val="both"/>
      </w:pPr>
      <w:r>
        <w:t>5. Ответственность за несоблюдение требований технических регламентов 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p w:rsidR="00CC067E" w:rsidRDefault="00CC067E">
      <w:pPr>
        <w:pStyle w:val="ConsPlusNormal"/>
        <w:jc w:val="both"/>
      </w:pPr>
    </w:p>
    <w:p w:rsidR="00CC067E" w:rsidRDefault="00CC067E">
      <w:pPr>
        <w:pStyle w:val="ConsPlusNormal"/>
        <w:jc w:val="center"/>
        <w:outlineLvl w:val="3"/>
      </w:pPr>
      <w:bookmarkStart w:id="31" w:name="P709"/>
      <w:bookmarkEnd w:id="31"/>
      <w:r>
        <w:t>Статья 54</w:t>
      </w:r>
    </w:p>
    <w:p w:rsidR="00CC067E" w:rsidRDefault="00CC067E">
      <w:pPr>
        <w:pStyle w:val="ConsPlusNormal"/>
        <w:jc w:val="both"/>
      </w:pPr>
    </w:p>
    <w:p w:rsidR="00CC067E" w:rsidRDefault="00CC067E">
      <w:pPr>
        <w:pStyle w:val="ConsPlusNormal"/>
        <w:jc w:val="center"/>
      </w:pPr>
      <w:r>
        <w:t>Аккредитация</w:t>
      </w:r>
    </w:p>
    <w:p w:rsidR="00CC067E" w:rsidRDefault="00CC067E">
      <w:pPr>
        <w:pStyle w:val="ConsPlusNormal"/>
        <w:jc w:val="both"/>
      </w:pPr>
    </w:p>
    <w:p w:rsidR="00CC067E" w:rsidRDefault="00CC067E">
      <w:pPr>
        <w:pStyle w:val="ConsPlusNormal"/>
        <w:ind w:firstLine="540"/>
        <w:jc w:val="both"/>
      </w:pPr>
      <w:r>
        <w:t>1. Аккредитация в рамках Союза осуществляется в соответствии со следующими принципами:</w:t>
      </w:r>
    </w:p>
    <w:p w:rsidR="00CC067E" w:rsidRDefault="00CC067E">
      <w:pPr>
        <w:pStyle w:val="ConsPlusNormal"/>
        <w:spacing w:before="220"/>
        <w:ind w:firstLine="540"/>
        <w:jc w:val="both"/>
      </w:pPr>
      <w:r>
        <w:t>1) гармонизация правил и подходов в области аккредитации с международными стандартами;</w:t>
      </w:r>
    </w:p>
    <w:p w:rsidR="00CC067E" w:rsidRDefault="00CC067E">
      <w:pPr>
        <w:pStyle w:val="ConsPlusNormal"/>
        <w:spacing w:before="220"/>
        <w:ind w:firstLine="540"/>
        <w:jc w:val="both"/>
      </w:pPr>
      <w:r>
        <w:t>2) обеспечение добровольности аккредитации, открытости и доступности информации о процедурах, правилах и результатах аккредитации;</w:t>
      </w:r>
    </w:p>
    <w:p w:rsidR="00CC067E" w:rsidRDefault="00CC067E">
      <w:pPr>
        <w:pStyle w:val="ConsPlusNormal"/>
        <w:spacing w:before="220"/>
        <w:ind w:firstLine="540"/>
        <w:jc w:val="both"/>
      </w:pPr>
      <w:r>
        <w:t>3) обеспечение объективности, беспристрастности и компетентности органов по аккредитации государств-членов;</w:t>
      </w:r>
    </w:p>
    <w:p w:rsidR="00CC067E" w:rsidRDefault="00CC067E">
      <w:pPr>
        <w:pStyle w:val="ConsPlusNormal"/>
        <w:spacing w:before="220"/>
        <w:ind w:firstLine="540"/>
        <w:jc w:val="both"/>
      </w:pPr>
      <w:r>
        <w:lastRenderedPageBreak/>
        <w:t>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p>
    <w:p w:rsidR="00CC067E" w:rsidRDefault="00CC067E">
      <w:pPr>
        <w:pStyle w:val="ConsPlusNormal"/>
        <w:spacing w:before="220"/>
        <w:ind w:firstLine="540"/>
        <w:jc w:val="both"/>
      </w:pPr>
      <w:r>
        <w:t>5) 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rsidR="00CC067E" w:rsidRDefault="00CC067E">
      <w:pPr>
        <w:pStyle w:val="ConsPlusNormal"/>
        <w:spacing w:before="220"/>
        <w:ind w:firstLine="540"/>
        <w:jc w:val="both"/>
      </w:pPr>
      <w:r>
        <w:t>6) недопустимость совмещения одним органом государства-члена полномочий по аккредитации и по оценке соответствия.</w:t>
      </w:r>
    </w:p>
    <w:p w:rsidR="00CC067E" w:rsidRDefault="00CC067E">
      <w:pPr>
        <w:pStyle w:val="ConsPlusNormal"/>
        <w:spacing w:before="220"/>
        <w:ind w:firstLine="540"/>
        <w:jc w:val="both"/>
      </w:pPr>
      <w:r>
        <w:t>2.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p w:rsidR="00CC067E" w:rsidRDefault="00CC067E">
      <w:pPr>
        <w:pStyle w:val="ConsPlusNormal"/>
        <w:spacing w:before="220"/>
        <w:ind w:firstLine="540"/>
        <w:jc w:val="both"/>
      </w:pPr>
      <w:r>
        <w:t>3. Орган по аккредитации одного государства-члена не должен конкурировать с органами по аккредитации других государств-членов.</w:t>
      </w:r>
    </w:p>
    <w:p w:rsidR="00CC067E" w:rsidRDefault="00CC067E">
      <w:pPr>
        <w:pStyle w:val="ConsPlusNormal"/>
        <w:spacing w:before="220"/>
        <w:ind w:firstLine="540"/>
        <w:jc w:val="both"/>
      </w:pPr>
      <w:r>
        <w:t>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rsidR="00CC067E" w:rsidRDefault="00CC067E">
      <w:pPr>
        <w:pStyle w:val="ConsPlusNormal"/>
        <w:spacing w:before="220"/>
        <w:ind w:firstLine="540"/>
        <w:jc w:val="both"/>
      </w:pPr>
      <w:r>
        <w:t>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p w:rsidR="00CC067E" w:rsidRDefault="00CC067E">
      <w:pPr>
        <w:pStyle w:val="ConsPlusNormal"/>
        <w:spacing w:before="220"/>
        <w:ind w:firstLine="540"/>
        <w:jc w:val="both"/>
      </w:pPr>
      <w:r>
        <w:t>4. Органы по аккредитации государств-членов осуществляют взаимные сравнительные оценки с целью достижения равнозначности применяемых процедур.</w:t>
      </w:r>
    </w:p>
    <w:p w:rsidR="00CC067E" w:rsidRDefault="00CC067E">
      <w:pPr>
        <w:pStyle w:val="ConsPlusNormal"/>
        <w:spacing w:before="220"/>
        <w:ind w:firstLine="540"/>
        <w:jc w:val="both"/>
      </w:pPr>
      <w:r>
        <w:t xml:space="preserve">Признание результатов работ по аккредитации органов по оценке соответствия государств-членов осуществляется согласно </w:t>
      </w:r>
      <w:hyperlink w:anchor="P3876" w:history="1">
        <w:r>
          <w:rPr>
            <w:color w:val="0000FF"/>
          </w:rPr>
          <w:t>приложению N 11</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55</w:t>
      </w:r>
    </w:p>
    <w:p w:rsidR="00CC067E" w:rsidRDefault="00CC067E">
      <w:pPr>
        <w:pStyle w:val="ConsPlusNormal"/>
        <w:jc w:val="both"/>
      </w:pPr>
    </w:p>
    <w:p w:rsidR="00CC067E" w:rsidRDefault="00CC067E">
      <w:pPr>
        <w:pStyle w:val="ConsPlusNormal"/>
        <w:jc w:val="center"/>
      </w:pPr>
      <w:r>
        <w:t>Устранение технических барьеров во взаимной торговле</w:t>
      </w:r>
    </w:p>
    <w:p w:rsidR="00CC067E" w:rsidRDefault="00CC067E">
      <w:pPr>
        <w:pStyle w:val="ConsPlusNormal"/>
        <w:jc w:val="center"/>
      </w:pPr>
      <w:r>
        <w:t>с третьими странами</w:t>
      </w:r>
    </w:p>
    <w:p w:rsidR="00CC067E" w:rsidRDefault="00CC067E">
      <w:pPr>
        <w:pStyle w:val="ConsPlusNormal"/>
        <w:jc w:val="both"/>
      </w:pPr>
    </w:p>
    <w:p w:rsidR="00CC067E" w:rsidRDefault="00CC067E">
      <w:pPr>
        <w:pStyle w:val="ConsPlusNormal"/>
        <w:ind w:firstLine="540"/>
        <w:jc w:val="both"/>
      </w:pPr>
      <w:r>
        <w:t>Порядок и условия устранения технических барьеров во взаимной торговле с третьими странами определяются международным договором в рамках Союза.</w:t>
      </w:r>
    </w:p>
    <w:p w:rsidR="00CC067E" w:rsidRDefault="00CC067E">
      <w:pPr>
        <w:pStyle w:val="ConsPlusNormal"/>
        <w:jc w:val="both"/>
      </w:pPr>
    </w:p>
    <w:p w:rsidR="00CC067E" w:rsidRDefault="00CC067E">
      <w:pPr>
        <w:pStyle w:val="ConsPlusNormal"/>
        <w:jc w:val="center"/>
        <w:outlineLvl w:val="2"/>
      </w:pPr>
      <w:bookmarkStart w:id="32" w:name="P734"/>
      <w:bookmarkEnd w:id="32"/>
      <w:r>
        <w:t>Раздел XI</w:t>
      </w:r>
    </w:p>
    <w:p w:rsidR="00CC067E" w:rsidRDefault="00CC067E">
      <w:pPr>
        <w:pStyle w:val="ConsPlusNormal"/>
        <w:jc w:val="both"/>
      </w:pPr>
    </w:p>
    <w:p w:rsidR="00CC067E" w:rsidRDefault="00CC067E">
      <w:pPr>
        <w:pStyle w:val="ConsPlusNormal"/>
        <w:jc w:val="center"/>
      </w:pPr>
      <w:r>
        <w:t>САНИТАРНЫЕ, ВЕТЕРИНАРНО-САНИТАРНЫЕ И КАРАНТИННЫЕ</w:t>
      </w:r>
    </w:p>
    <w:p w:rsidR="00CC067E" w:rsidRDefault="00CC067E">
      <w:pPr>
        <w:pStyle w:val="ConsPlusNormal"/>
        <w:jc w:val="center"/>
      </w:pPr>
      <w:r>
        <w:t>ФИТОСАНИТАРНЫЕ МЕРЫ</w:t>
      </w:r>
    </w:p>
    <w:p w:rsidR="00CC067E" w:rsidRDefault="00CC067E">
      <w:pPr>
        <w:pStyle w:val="ConsPlusNormal"/>
        <w:jc w:val="both"/>
      </w:pPr>
    </w:p>
    <w:p w:rsidR="00CC067E" w:rsidRDefault="00CC067E">
      <w:pPr>
        <w:pStyle w:val="ConsPlusNormal"/>
        <w:jc w:val="center"/>
        <w:outlineLvl w:val="3"/>
      </w:pPr>
      <w:r>
        <w:t>Статья 56</w:t>
      </w:r>
    </w:p>
    <w:p w:rsidR="00CC067E" w:rsidRDefault="00CC067E">
      <w:pPr>
        <w:pStyle w:val="ConsPlusNormal"/>
        <w:jc w:val="both"/>
      </w:pPr>
    </w:p>
    <w:p w:rsidR="00CC067E" w:rsidRDefault="00CC067E">
      <w:pPr>
        <w:pStyle w:val="ConsPlusNormal"/>
        <w:jc w:val="center"/>
      </w:pPr>
      <w:r>
        <w:lastRenderedPageBreak/>
        <w:t>Общие принципы применения санитарных,</w:t>
      </w:r>
    </w:p>
    <w:p w:rsidR="00CC067E" w:rsidRDefault="00CC067E">
      <w:pPr>
        <w:pStyle w:val="ConsPlusNormal"/>
        <w:jc w:val="center"/>
      </w:pPr>
      <w:r>
        <w:t>ветеринарно-санитарных и карантинных фитосанитарных мер</w:t>
      </w:r>
    </w:p>
    <w:p w:rsidR="00CC067E" w:rsidRDefault="00CC067E">
      <w:pPr>
        <w:pStyle w:val="ConsPlusNormal"/>
        <w:jc w:val="both"/>
      </w:pPr>
    </w:p>
    <w:p w:rsidR="00CC067E" w:rsidRDefault="00CC067E">
      <w:pPr>
        <w:pStyle w:val="ConsPlusNormal"/>
        <w:ind w:firstLine="540"/>
        <w:jc w:val="both"/>
      </w:pPr>
      <w:r>
        <w:t>1. Санитарные, ветеринарно-санитарные и карантинные фитосанитарные меры применяются на основе принципов, имеющих научное обоснование, и только в той степени, в которой это необходимо для защиты жизни и здоровья человека, животных и растений.</w:t>
      </w:r>
    </w:p>
    <w:p w:rsidR="00CC067E" w:rsidRDefault="00CC067E">
      <w:pPr>
        <w:pStyle w:val="ConsPlusNormal"/>
        <w:spacing w:before="220"/>
        <w:ind w:firstLine="540"/>
        <w:jc w:val="both"/>
      </w:pPr>
      <w:r>
        <w:t>Санитарные, ветеринарно-санитарные и карантинные фитосанитарные меры, применяемые в рамках Союза, основываются на международных и региональных стандартах,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p>
    <w:p w:rsidR="00CC067E" w:rsidRDefault="00CC067E">
      <w:pPr>
        <w:pStyle w:val="ConsPlusNormal"/>
        <w:spacing w:before="220"/>
        <w:ind w:firstLine="540"/>
        <w:jc w:val="both"/>
      </w:pPr>
      <w:r>
        <w:t>2. В целях обеспечения 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фитосанитарных мер.</w:t>
      </w:r>
    </w:p>
    <w:p w:rsidR="00CC067E" w:rsidRDefault="00CC067E">
      <w:pPr>
        <w:pStyle w:val="ConsPlusNormal"/>
        <w:spacing w:before="220"/>
        <w:ind w:firstLine="540"/>
        <w:jc w:val="both"/>
      </w:pPr>
      <w:r>
        <w:t>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p>
    <w:p w:rsidR="00CC067E" w:rsidRDefault="00CC067E">
      <w:pPr>
        <w:pStyle w:val="ConsPlusNormal"/>
        <w:spacing w:before="220"/>
        <w:ind w:firstLine="540"/>
        <w:jc w:val="both"/>
      </w:pPr>
      <w:r>
        <w:t>4. Каждое из государств-членов имеет право разрабатывать и вводить временные санитарные, ветеринарно-санитарные и карантинные фитосанитарные меры.</w:t>
      </w:r>
    </w:p>
    <w:p w:rsidR="00CC067E" w:rsidRDefault="00CC067E">
      <w:pPr>
        <w:pStyle w:val="ConsPlusNormal"/>
        <w:spacing w:before="220"/>
        <w:ind w:firstLine="540"/>
        <w:jc w:val="both"/>
      </w:pPr>
      <w:hyperlink r:id="rId56" w:history="1">
        <w:r>
          <w:rPr>
            <w:color w:val="0000FF"/>
          </w:rPr>
          <w:t>Порядок</w:t>
        </w:r>
      </w:hyperlink>
      <w:r>
        <w:t xml:space="preserve">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p w:rsidR="00CC067E" w:rsidRDefault="00CC067E">
      <w:pPr>
        <w:pStyle w:val="ConsPlusNormal"/>
        <w:spacing w:before="220"/>
        <w:ind w:firstLine="540"/>
        <w:jc w:val="both"/>
      </w:pPr>
      <w:r>
        <w:t>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p w:rsidR="00CC067E" w:rsidRDefault="00CC067E">
      <w:pPr>
        <w:pStyle w:val="ConsPlusNormal"/>
        <w:spacing w:before="220"/>
        <w:ind w:firstLine="540"/>
        <w:jc w:val="both"/>
      </w:pPr>
      <w:r>
        <w:t xml:space="preserve">6. Применение санитарных,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w:t>
      </w:r>
      <w:hyperlink w:anchor="P3916" w:history="1">
        <w:r>
          <w:rPr>
            <w:color w:val="0000FF"/>
          </w:rPr>
          <w:t>приложению N 12</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57</w:t>
      </w:r>
    </w:p>
    <w:p w:rsidR="00CC067E" w:rsidRDefault="00CC067E">
      <w:pPr>
        <w:pStyle w:val="ConsPlusNormal"/>
        <w:jc w:val="both"/>
      </w:pPr>
    </w:p>
    <w:p w:rsidR="00CC067E" w:rsidRDefault="00CC067E">
      <w:pPr>
        <w:pStyle w:val="ConsPlusNormal"/>
        <w:jc w:val="center"/>
      </w:pPr>
      <w:r>
        <w:t>Применение санитарных мер</w:t>
      </w:r>
    </w:p>
    <w:p w:rsidR="00CC067E" w:rsidRDefault="00CC067E">
      <w:pPr>
        <w:pStyle w:val="ConsPlusNormal"/>
        <w:jc w:val="both"/>
      </w:pPr>
    </w:p>
    <w:p w:rsidR="00CC067E" w:rsidRDefault="00CC067E">
      <w:pPr>
        <w:pStyle w:val="ConsPlusNormal"/>
        <w:ind w:firstLine="540"/>
        <w:jc w:val="both"/>
      </w:pPr>
      <w:r>
        <w:t xml:space="preserve">1. Санитарные меры применяются в отношении лиц, транспортных средств, а также подконтрольной санитарно-эпидемиологическому надзору (контролю) продукции (товаров), включенной в соответствии с актами Комиссии в </w:t>
      </w:r>
      <w:hyperlink r:id="rId57" w:history="1">
        <w:r>
          <w:rPr>
            <w:color w:val="0000FF"/>
          </w:rPr>
          <w:t>единый перечень</w:t>
        </w:r>
      </w:hyperlink>
      <w:r>
        <w:t xml:space="preserve"> продукции (товаров), подлежащей государственному санитарно-эпидемиологическому надзору (контролю).</w:t>
      </w:r>
    </w:p>
    <w:p w:rsidR="00CC067E" w:rsidRDefault="00CC067E">
      <w:pPr>
        <w:pStyle w:val="ConsPlusNormal"/>
        <w:spacing w:before="220"/>
        <w:ind w:firstLine="540"/>
        <w:jc w:val="both"/>
      </w:pPr>
      <w:r>
        <w:t xml:space="preserve">2. 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w:t>
      </w:r>
      <w:hyperlink r:id="rId58" w:history="1">
        <w:r>
          <w:rPr>
            <w:color w:val="0000FF"/>
          </w:rPr>
          <w:t>требования</w:t>
        </w:r>
      </w:hyperlink>
      <w:r>
        <w:t xml:space="preserve"> и процедуры.</w:t>
      </w:r>
    </w:p>
    <w:p w:rsidR="00CC067E" w:rsidRDefault="00CC067E">
      <w:pPr>
        <w:pStyle w:val="ConsPlusNormal"/>
        <w:spacing w:before="220"/>
        <w:ind w:firstLine="540"/>
        <w:jc w:val="both"/>
      </w:pPr>
      <w:r>
        <w:t xml:space="preserve">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w:t>
      </w:r>
      <w:r>
        <w:lastRenderedPageBreak/>
        <w:t>регламенты Союза в соответствии с актами Комиссии.</w:t>
      </w:r>
    </w:p>
    <w:p w:rsidR="00CC067E" w:rsidRDefault="00CC067E">
      <w:pPr>
        <w:pStyle w:val="ConsPlusNormal"/>
        <w:spacing w:before="220"/>
        <w:ind w:firstLine="540"/>
        <w:jc w:val="both"/>
      </w:pPr>
      <w:r>
        <w:t xml:space="preserve">3. </w:t>
      </w:r>
      <w:hyperlink r:id="rId59" w:history="1">
        <w:r>
          <w:rPr>
            <w:color w:val="0000FF"/>
          </w:rPr>
          <w:t>Порядок</w:t>
        </w:r>
      </w:hyperlink>
      <w:r>
        <w:t xml:space="preserve"> разработки, утверждения, изменения и применения единых санитарно-эпидемиологических и гигиенических требований и процедур утверждается Комиссией.</w:t>
      </w:r>
    </w:p>
    <w:p w:rsidR="00CC067E" w:rsidRDefault="00CC067E">
      <w:pPr>
        <w:pStyle w:val="ConsPlusNormal"/>
        <w:spacing w:before="220"/>
        <w:ind w:firstLine="540"/>
        <w:jc w:val="both"/>
      </w:pPr>
      <w:r>
        <w:t>4. 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в соответствии с законодательством государств-членов и актами Комиссии.</w:t>
      </w:r>
    </w:p>
    <w:p w:rsidR="00CC067E" w:rsidRDefault="00CC067E">
      <w:pPr>
        <w:pStyle w:val="ConsPlusNormal"/>
        <w:spacing w:before="220"/>
        <w:ind w:firstLine="540"/>
        <w:jc w:val="both"/>
      </w:pPr>
      <w:r>
        <w:t>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соответствии с законодательством государств-членов.</w:t>
      </w:r>
    </w:p>
    <w:p w:rsidR="00CC067E" w:rsidRDefault="00CC067E">
      <w:pPr>
        <w:pStyle w:val="ConsPlusNormal"/>
        <w:jc w:val="both"/>
      </w:pPr>
    </w:p>
    <w:p w:rsidR="00CC067E" w:rsidRDefault="00CC067E">
      <w:pPr>
        <w:pStyle w:val="ConsPlusNormal"/>
        <w:jc w:val="center"/>
        <w:outlineLvl w:val="3"/>
      </w:pPr>
      <w:r>
        <w:t>Статья 58</w:t>
      </w:r>
    </w:p>
    <w:p w:rsidR="00CC067E" w:rsidRDefault="00CC067E">
      <w:pPr>
        <w:pStyle w:val="ConsPlusNormal"/>
        <w:jc w:val="both"/>
      </w:pPr>
    </w:p>
    <w:p w:rsidR="00CC067E" w:rsidRDefault="00CC067E">
      <w:pPr>
        <w:pStyle w:val="ConsPlusNormal"/>
        <w:jc w:val="center"/>
      </w:pPr>
      <w:r>
        <w:t>Применение ветеринарно-санитарных мер</w:t>
      </w:r>
    </w:p>
    <w:p w:rsidR="00CC067E" w:rsidRDefault="00CC067E">
      <w:pPr>
        <w:pStyle w:val="ConsPlusNormal"/>
        <w:jc w:val="both"/>
      </w:pPr>
    </w:p>
    <w:p w:rsidR="00CC067E" w:rsidRDefault="00CC067E">
      <w:pPr>
        <w:pStyle w:val="ConsPlusNormal"/>
        <w:ind w:firstLine="540"/>
        <w:jc w:val="both"/>
      </w:pPr>
      <w:r>
        <w:t xml:space="preserve">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w:t>
      </w:r>
      <w:hyperlink r:id="rId60" w:history="1">
        <w:r>
          <w:rPr>
            <w:color w:val="0000FF"/>
          </w:rPr>
          <w:t>единый перечень</w:t>
        </w:r>
      </w:hyperlink>
      <w:r>
        <w:t xml:space="preserve"> товаров, подлежащих ветеринарному контролю (надзору), утверждаемый Комиссией, а также в отношении объектов, подлежащих ветеринарному контролю (надзору).</w:t>
      </w:r>
    </w:p>
    <w:p w:rsidR="00CC067E" w:rsidRDefault="00CC067E">
      <w:pPr>
        <w:pStyle w:val="ConsPlusNormal"/>
        <w:spacing w:before="220"/>
        <w:ind w:firstLine="540"/>
        <w:jc w:val="both"/>
      </w:pPr>
      <w:r>
        <w:t xml:space="preserve">2. К товарам и объектам, подлежащим ветеринарному контролю (надзору), применяются единые ветеринарные (ветеринарно-санитарные) </w:t>
      </w:r>
      <w:hyperlink r:id="rId61" w:history="1">
        <w:r>
          <w:rPr>
            <w:color w:val="0000FF"/>
          </w:rPr>
          <w:t>требования</w:t>
        </w:r>
      </w:hyperlink>
      <w:r>
        <w:t>, утверждаемые Комиссией.</w:t>
      </w:r>
    </w:p>
    <w:p w:rsidR="00CC067E" w:rsidRDefault="00CC067E">
      <w:pPr>
        <w:pStyle w:val="ConsPlusNormal"/>
        <w:spacing w:before="220"/>
        <w:ind w:firstLine="540"/>
        <w:jc w:val="both"/>
      </w:pPr>
      <w:r>
        <w:t>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актами Комиссии.</w:t>
      </w:r>
    </w:p>
    <w:p w:rsidR="00CC067E" w:rsidRDefault="00CC067E">
      <w:pPr>
        <w:pStyle w:val="ConsPlusNormal"/>
        <w:spacing w:before="220"/>
        <w:ind w:firstLine="540"/>
        <w:jc w:val="both"/>
      </w:pPr>
      <w:r>
        <w:t>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порядке, устанавливаемом Комиссией.</w:t>
      </w:r>
    </w:p>
    <w:p w:rsidR="00CC067E" w:rsidRDefault="00CC067E">
      <w:pPr>
        <w:pStyle w:val="ConsPlusNormal"/>
        <w:spacing w:before="220"/>
        <w:ind w:firstLine="540"/>
        <w:jc w:val="both"/>
      </w:pPr>
      <w:r>
        <w:t>4. 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p w:rsidR="00CC067E" w:rsidRDefault="00CC067E">
      <w:pPr>
        <w:pStyle w:val="ConsPlusNormal"/>
        <w:spacing w:before="220"/>
        <w:ind w:firstLine="540"/>
        <w:jc w:val="both"/>
      </w:pPr>
      <w:r>
        <w:t>5. Каждая партия подконтрольных ветеринарному контролю (надзору) 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 государства-члена, на территорию которого ввозятся указанные товары, и (или) ветеринарного сертификата, выдаваемого компетентным органом страны отправления указанного товара.</w:t>
      </w:r>
    </w:p>
    <w:p w:rsidR="00CC067E" w:rsidRDefault="00CC067E">
      <w:pPr>
        <w:pStyle w:val="ConsPlusNormal"/>
        <w:spacing w:before="220"/>
        <w:ind w:firstLine="540"/>
        <w:jc w:val="both"/>
      </w:pPr>
      <w:r>
        <w:t xml:space="preserve">6. 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w:t>
      </w:r>
      <w:r>
        <w:lastRenderedPageBreak/>
        <w:t>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rsidR="00CC067E" w:rsidRDefault="00CC067E">
      <w:pPr>
        <w:pStyle w:val="ConsPlusNormal"/>
        <w:spacing w:before="220"/>
        <w:ind w:firstLine="540"/>
        <w:jc w:val="both"/>
      </w:pPr>
      <w:r>
        <w:t>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p>
    <w:p w:rsidR="00CC067E" w:rsidRDefault="00CC067E">
      <w:pPr>
        <w:pStyle w:val="ConsPlusNormal"/>
        <w:spacing w:before="220"/>
        <w:ind w:firstLine="540"/>
        <w:jc w:val="both"/>
      </w:pPr>
      <w:r>
        <w:t>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p w:rsidR="00CC067E" w:rsidRDefault="00CC067E">
      <w:pPr>
        <w:pStyle w:val="ConsPlusNormal"/>
        <w:spacing w:before="220"/>
        <w:ind w:firstLine="540"/>
        <w:jc w:val="both"/>
      </w:pPr>
      <w:r>
        <w:t>Уполномоченные органы в области ветеринарии проводят аудиты официальных зарубежных систем надзора и проверки (инспекции) объектов, подлежащих ветеринарному контролю (надзору), в соответствии с актами Комиссии.</w:t>
      </w:r>
    </w:p>
    <w:p w:rsidR="00CC067E" w:rsidRDefault="00CC067E">
      <w:pPr>
        <w:pStyle w:val="ConsPlusNormal"/>
        <w:spacing w:before="220"/>
        <w:ind w:firstLine="540"/>
        <w:jc w:val="both"/>
      </w:pPr>
      <w:r>
        <w:t>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p>
    <w:p w:rsidR="00CC067E" w:rsidRDefault="00CC067E">
      <w:pPr>
        <w:pStyle w:val="ConsPlusNormal"/>
        <w:spacing w:before="220"/>
        <w:ind w:firstLine="540"/>
        <w:jc w:val="both"/>
      </w:pPr>
      <w:r>
        <w:t>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w:t>
      </w:r>
    </w:p>
    <w:p w:rsidR="00CC067E" w:rsidRDefault="00CC067E">
      <w:pPr>
        <w:pStyle w:val="ConsPlusNormal"/>
        <w:jc w:val="both"/>
      </w:pPr>
    </w:p>
    <w:p w:rsidR="00CC067E" w:rsidRDefault="00CC067E">
      <w:pPr>
        <w:pStyle w:val="ConsPlusNormal"/>
        <w:jc w:val="center"/>
        <w:outlineLvl w:val="3"/>
      </w:pPr>
      <w:r>
        <w:t>Статья 59</w:t>
      </w:r>
    </w:p>
    <w:p w:rsidR="00CC067E" w:rsidRDefault="00CC067E">
      <w:pPr>
        <w:pStyle w:val="ConsPlusNormal"/>
        <w:jc w:val="both"/>
      </w:pPr>
    </w:p>
    <w:p w:rsidR="00CC067E" w:rsidRDefault="00CC067E">
      <w:pPr>
        <w:pStyle w:val="ConsPlusNormal"/>
        <w:jc w:val="center"/>
      </w:pPr>
      <w:r>
        <w:t>Карантинные фитосанитарные меры</w:t>
      </w:r>
    </w:p>
    <w:p w:rsidR="00CC067E" w:rsidRDefault="00CC067E">
      <w:pPr>
        <w:pStyle w:val="ConsPlusNormal"/>
        <w:jc w:val="both"/>
      </w:pPr>
    </w:p>
    <w:p w:rsidR="00CC067E" w:rsidRDefault="00CC067E">
      <w:pPr>
        <w:pStyle w:val="ConsPlusNormal"/>
        <w:ind w:firstLine="540"/>
        <w:jc w:val="both"/>
      </w:pPr>
      <w:r>
        <w:t>1. 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rsidR="00CC067E" w:rsidRDefault="00CC067E">
      <w:pPr>
        <w:pStyle w:val="ConsPlusNormal"/>
        <w:spacing w:before="220"/>
        <w:ind w:firstLine="540"/>
        <w:jc w:val="both"/>
      </w:pPr>
      <w:r>
        <w:t>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rsidR="00CC067E" w:rsidRDefault="00CC067E">
      <w:pPr>
        <w:pStyle w:val="ConsPlusNormal"/>
        <w:spacing w:before="220"/>
        <w:ind w:firstLine="540"/>
        <w:jc w:val="both"/>
      </w:pPr>
      <w:r>
        <w:t xml:space="preserve">3. </w:t>
      </w:r>
      <w:hyperlink r:id="rId62" w:history="1">
        <w:r>
          <w:rPr>
            <w:color w:val="0000FF"/>
          </w:rPr>
          <w:t>Перечень</w:t>
        </w:r>
      </w:hyperlink>
      <w:r>
        <w:t xml:space="preserve"> подкарантинной продукции, единый </w:t>
      </w:r>
      <w:hyperlink r:id="rId63" w:history="1">
        <w:r>
          <w:rPr>
            <w:color w:val="0000FF"/>
          </w:rPr>
          <w:t>перечень</w:t>
        </w:r>
      </w:hyperlink>
      <w:r>
        <w:t xml:space="preserve"> карантинных объектов Союза и единые карантинные фитосанитарные </w:t>
      </w:r>
      <w:hyperlink r:id="rId64" w:history="1">
        <w:r>
          <w:rPr>
            <w:color w:val="0000FF"/>
          </w:rPr>
          <w:t>требования</w:t>
        </w:r>
      </w:hyperlink>
      <w:r>
        <w:t xml:space="preserve"> утверждаются Комиссией.</w:t>
      </w:r>
    </w:p>
    <w:p w:rsidR="00CC067E" w:rsidRDefault="00CC067E">
      <w:pPr>
        <w:pStyle w:val="ConsPlusNormal"/>
        <w:jc w:val="both"/>
      </w:pPr>
    </w:p>
    <w:p w:rsidR="00CC067E" w:rsidRDefault="00CC067E">
      <w:pPr>
        <w:pStyle w:val="ConsPlusNormal"/>
        <w:jc w:val="center"/>
        <w:outlineLvl w:val="2"/>
      </w:pPr>
      <w:bookmarkStart w:id="33" w:name="P789"/>
      <w:bookmarkEnd w:id="33"/>
      <w:r>
        <w:t>Раздел XII</w:t>
      </w:r>
    </w:p>
    <w:p w:rsidR="00CC067E" w:rsidRDefault="00CC067E">
      <w:pPr>
        <w:pStyle w:val="ConsPlusNormal"/>
        <w:jc w:val="both"/>
      </w:pPr>
    </w:p>
    <w:p w:rsidR="00CC067E" w:rsidRDefault="00CC067E">
      <w:pPr>
        <w:pStyle w:val="ConsPlusNormal"/>
        <w:jc w:val="center"/>
      </w:pPr>
      <w:r>
        <w:t>ЗАЩИТА ПРАВ ПОТРЕБИТЕЛЕЙ</w:t>
      </w:r>
    </w:p>
    <w:p w:rsidR="00CC067E" w:rsidRDefault="00CC067E">
      <w:pPr>
        <w:pStyle w:val="ConsPlusNormal"/>
        <w:jc w:val="both"/>
      </w:pPr>
    </w:p>
    <w:p w:rsidR="00CC067E" w:rsidRDefault="00CC067E">
      <w:pPr>
        <w:pStyle w:val="ConsPlusNormal"/>
        <w:jc w:val="center"/>
        <w:outlineLvl w:val="3"/>
      </w:pPr>
      <w:r>
        <w:t>Статья 60</w:t>
      </w:r>
    </w:p>
    <w:p w:rsidR="00CC067E" w:rsidRDefault="00CC067E">
      <w:pPr>
        <w:pStyle w:val="ConsPlusNormal"/>
        <w:jc w:val="both"/>
      </w:pPr>
    </w:p>
    <w:p w:rsidR="00CC067E" w:rsidRDefault="00CC067E">
      <w:pPr>
        <w:pStyle w:val="ConsPlusNormal"/>
        <w:jc w:val="center"/>
      </w:pPr>
      <w:r>
        <w:t>Гарантии защиты прав потребителей</w:t>
      </w:r>
    </w:p>
    <w:p w:rsidR="00CC067E" w:rsidRDefault="00CC067E">
      <w:pPr>
        <w:pStyle w:val="ConsPlusNormal"/>
        <w:jc w:val="both"/>
      </w:pPr>
    </w:p>
    <w:p w:rsidR="00CC067E" w:rsidRDefault="00CC067E">
      <w:pPr>
        <w:pStyle w:val="ConsPlusNormal"/>
        <w:ind w:firstLine="540"/>
        <w:jc w:val="both"/>
      </w:pPr>
      <w:r>
        <w:t>1. Права потребителей и их защита гарантируются законодательством государств-членов о защите прав потребителей, а также настоящим Договором.</w:t>
      </w:r>
    </w:p>
    <w:p w:rsidR="00CC067E" w:rsidRDefault="00CC067E">
      <w:pPr>
        <w:pStyle w:val="ConsPlusNormal"/>
        <w:spacing w:before="220"/>
        <w:ind w:firstLine="540"/>
        <w:jc w:val="both"/>
      </w:pPr>
      <w:r>
        <w:lastRenderedPageBreak/>
        <w:t>2. Граждане государства-члена, а также иные лица, проживающие на его территории,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(или) осуществлять иные процессуальные действия на тех же условиях, что и граждане этих других государств-членов.</w:t>
      </w:r>
    </w:p>
    <w:p w:rsidR="00CC067E" w:rsidRDefault="00CC067E">
      <w:pPr>
        <w:pStyle w:val="ConsPlusNormal"/>
        <w:jc w:val="both"/>
      </w:pPr>
    </w:p>
    <w:p w:rsidR="00CC067E" w:rsidRDefault="00CC067E">
      <w:pPr>
        <w:pStyle w:val="ConsPlusNormal"/>
        <w:jc w:val="center"/>
        <w:outlineLvl w:val="3"/>
      </w:pPr>
      <w:r>
        <w:t>Статья 61</w:t>
      </w:r>
    </w:p>
    <w:p w:rsidR="00CC067E" w:rsidRDefault="00CC067E">
      <w:pPr>
        <w:pStyle w:val="ConsPlusNormal"/>
        <w:jc w:val="both"/>
      </w:pPr>
    </w:p>
    <w:p w:rsidR="00CC067E" w:rsidRDefault="00CC067E">
      <w:pPr>
        <w:pStyle w:val="ConsPlusNormal"/>
        <w:jc w:val="center"/>
      </w:pPr>
      <w:r>
        <w:t>Политика в сфере защиты прав потребителей</w:t>
      </w:r>
    </w:p>
    <w:p w:rsidR="00CC067E" w:rsidRDefault="00CC067E">
      <w:pPr>
        <w:pStyle w:val="ConsPlusNormal"/>
        <w:jc w:val="both"/>
      </w:pPr>
    </w:p>
    <w:p w:rsidR="00CC067E" w:rsidRDefault="00CC067E">
      <w:pPr>
        <w:pStyle w:val="ConsPlusNormal"/>
        <w:ind w:firstLine="540"/>
        <w:jc w:val="both"/>
      </w:pPr>
      <w:r>
        <w:t>1. Государства-члены проводят согласованную политику в сфере защиты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p>
    <w:p w:rsidR="00CC067E" w:rsidRDefault="00CC067E">
      <w:pPr>
        <w:pStyle w:val="ConsPlusNormal"/>
        <w:spacing w:before="220"/>
        <w:ind w:firstLine="540"/>
        <w:jc w:val="both"/>
      </w:pPr>
      <w:r>
        <w:t xml:space="preserve">2. 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hyperlink w:anchor="P4046" w:history="1">
        <w:r>
          <w:rPr>
            <w:color w:val="0000FF"/>
          </w:rPr>
          <w:t>приложению N 13</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1"/>
      </w:pPr>
      <w:r>
        <w:t>ЧАСТЬ ТРЕТЬЯ</w:t>
      </w:r>
    </w:p>
    <w:p w:rsidR="00CC067E" w:rsidRDefault="00CC067E">
      <w:pPr>
        <w:pStyle w:val="ConsPlusNormal"/>
        <w:jc w:val="both"/>
      </w:pPr>
    </w:p>
    <w:p w:rsidR="00CC067E" w:rsidRDefault="00CC067E">
      <w:pPr>
        <w:pStyle w:val="ConsPlusNormal"/>
        <w:jc w:val="center"/>
      </w:pPr>
      <w:r>
        <w:t>ЕДИНОЕ ЭКОНОМИЧЕСКОЕ ПРОСТРАНСТВО</w:t>
      </w:r>
    </w:p>
    <w:p w:rsidR="00CC067E" w:rsidRDefault="00CC067E">
      <w:pPr>
        <w:pStyle w:val="ConsPlusNormal"/>
        <w:jc w:val="both"/>
      </w:pPr>
    </w:p>
    <w:p w:rsidR="00CC067E" w:rsidRDefault="00CC067E">
      <w:pPr>
        <w:pStyle w:val="ConsPlusNormal"/>
        <w:jc w:val="center"/>
        <w:outlineLvl w:val="2"/>
      </w:pPr>
      <w:bookmarkStart w:id="34" w:name="P811"/>
      <w:bookmarkEnd w:id="34"/>
      <w:r>
        <w:t>Раздел XIII</w:t>
      </w:r>
    </w:p>
    <w:p w:rsidR="00CC067E" w:rsidRDefault="00CC067E">
      <w:pPr>
        <w:pStyle w:val="ConsPlusNormal"/>
        <w:jc w:val="both"/>
      </w:pPr>
    </w:p>
    <w:p w:rsidR="00CC067E" w:rsidRDefault="00CC067E">
      <w:pPr>
        <w:pStyle w:val="ConsPlusNormal"/>
        <w:jc w:val="center"/>
      </w:pPr>
      <w:r>
        <w:t>МАКРОЭКОНОМИЧЕСКАЯ ПОЛИТИКА</w:t>
      </w:r>
    </w:p>
    <w:p w:rsidR="00CC067E" w:rsidRDefault="00CC067E">
      <w:pPr>
        <w:pStyle w:val="ConsPlusNormal"/>
        <w:jc w:val="both"/>
      </w:pPr>
    </w:p>
    <w:p w:rsidR="00CC067E" w:rsidRDefault="00CC067E">
      <w:pPr>
        <w:pStyle w:val="ConsPlusNormal"/>
        <w:jc w:val="center"/>
        <w:outlineLvl w:val="3"/>
      </w:pPr>
      <w:bookmarkStart w:id="35" w:name="P815"/>
      <w:bookmarkEnd w:id="35"/>
      <w:r>
        <w:t>Статья 62</w:t>
      </w:r>
    </w:p>
    <w:p w:rsidR="00CC067E" w:rsidRDefault="00CC067E">
      <w:pPr>
        <w:pStyle w:val="ConsPlusNormal"/>
        <w:jc w:val="both"/>
      </w:pPr>
    </w:p>
    <w:p w:rsidR="00CC067E" w:rsidRDefault="00CC067E">
      <w:pPr>
        <w:pStyle w:val="ConsPlusNormal"/>
        <w:jc w:val="center"/>
      </w:pPr>
      <w:r>
        <w:t>Основные направления согласованной</w:t>
      </w:r>
    </w:p>
    <w:p w:rsidR="00CC067E" w:rsidRDefault="00CC067E">
      <w:pPr>
        <w:pStyle w:val="ConsPlusNormal"/>
        <w:jc w:val="center"/>
      </w:pPr>
      <w:r>
        <w:t>макроэкономической политики</w:t>
      </w:r>
    </w:p>
    <w:p w:rsidR="00CC067E" w:rsidRDefault="00CC067E">
      <w:pPr>
        <w:pStyle w:val="ConsPlusNormal"/>
        <w:jc w:val="both"/>
      </w:pPr>
    </w:p>
    <w:p w:rsidR="00CC067E" w:rsidRDefault="00CC067E">
      <w:pPr>
        <w:pStyle w:val="ConsPlusNormal"/>
        <w:ind w:firstLine="540"/>
        <w:jc w:val="both"/>
      </w:pPr>
      <w:r>
        <w:t>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p>
    <w:p w:rsidR="00CC067E" w:rsidRDefault="00CC067E">
      <w:pPr>
        <w:pStyle w:val="ConsPlusNormal"/>
        <w:spacing w:before="220"/>
        <w:ind w:firstLine="540"/>
        <w:jc w:val="both"/>
      </w:pPr>
      <w:r>
        <w:t xml:space="preserve">2. Координация проведения государствами-членами согласованной макроэкономической политики осуществляется Комиссией согласно </w:t>
      </w:r>
      <w:hyperlink w:anchor="P4108" w:history="1">
        <w:r>
          <w:rPr>
            <w:color w:val="0000FF"/>
          </w:rPr>
          <w:t>приложению N 14</w:t>
        </w:r>
      </w:hyperlink>
      <w:r>
        <w:t xml:space="preserve"> к настоящему Договору.</w:t>
      </w:r>
    </w:p>
    <w:p w:rsidR="00CC067E" w:rsidRDefault="00CC067E">
      <w:pPr>
        <w:pStyle w:val="ConsPlusNormal"/>
        <w:spacing w:before="220"/>
        <w:ind w:firstLine="540"/>
        <w:jc w:val="both"/>
      </w:pPr>
      <w:r>
        <w:t>3. Основные направления проводимой государствами-членами согласованной макроэкономической политики включают:</w:t>
      </w:r>
    </w:p>
    <w:p w:rsidR="00CC067E" w:rsidRDefault="00CC067E">
      <w:pPr>
        <w:pStyle w:val="ConsPlusNormal"/>
        <w:spacing w:before="220"/>
        <w:ind w:firstLine="540"/>
        <w:jc w:val="both"/>
      </w:pPr>
      <w:r>
        <w:t>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p>
    <w:p w:rsidR="00CC067E" w:rsidRDefault="00CC067E">
      <w:pPr>
        <w:pStyle w:val="ConsPlusNormal"/>
        <w:spacing w:before="220"/>
        <w:ind w:firstLine="540"/>
        <w:jc w:val="both"/>
      </w:pPr>
      <w:r>
        <w:t>2) формирование единых принципов функционирования экономики государств-членов и обеспечение их эффективного взаимодействия;</w:t>
      </w:r>
    </w:p>
    <w:p w:rsidR="00CC067E" w:rsidRDefault="00CC067E">
      <w:pPr>
        <w:pStyle w:val="ConsPlusNormal"/>
        <w:spacing w:before="220"/>
        <w:ind w:firstLine="540"/>
        <w:jc w:val="both"/>
      </w:pPr>
      <w:r>
        <w:t>3) создание условий для повышения внутренней устойчивости экономики государств-членов, включая обеспечение макроэкономической стабильности, а также устойчивости к внешнему воздействию;</w:t>
      </w:r>
    </w:p>
    <w:p w:rsidR="00CC067E" w:rsidRDefault="00CC067E">
      <w:pPr>
        <w:pStyle w:val="ConsPlusNormal"/>
        <w:spacing w:before="220"/>
        <w:ind w:firstLine="540"/>
        <w:jc w:val="both"/>
      </w:pPr>
      <w:r>
        <w:t>4) разработку общих принципов и ориентиров для прогнозирования социально-экономического развития государств-членов.</w:t>
      </w:r>
    </w:p>
    <w:p w:rsidR="00CC067E" w:rsidRDefault="00CC067E">
      <w:pPr>
        <w:pStyle w:val="ConsPlusNormal"/>
        <w:spacing w:before="220"/>
        <w:ind w:firstLine="540"/>
        <w:jc w:val="both"/>
      </w:pPr>
      <w:r>
        <w:lastRenderedPageBreak/>
        <w:t xml:space="preserve">4. Реализация основных направлений согласованной макроэкономической политики осуществляется в соответствии с </w:t>
      </w:r>
      <w:hyperlink w:anchor="P4108" w:history="1">
        <w:r>
          <w:rPr>
            <w:color w:val="0000FF"/>
          </w:rPr>
          <w:t>приложением N 14</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bookmarkStart w:id="36" w:name="P829"/>
      <w:bookmarkEnd w:id="36"/>
      <w:r>
        <w:t>Статья 63</w:t>
      </w:r>
    </w:p>
    <w:p w:rsidR="00CC067E" w:rsidRDefault="00CC067E">
      <w:pPr>
        <w:pStyle w:val="ConsPlusNormal"/>
        <w:jc w:val="both"/>
      </w:pPr>
    </w:p>
    <w:p w:rsidR="00CC067E" w:rsidRDefault="00CC067E">
      <w:pPr>
        <w:pStyle w:val="ConsPlusNormal"/>
        <w:jc w:val="center"/>
      </w:pPr>
      <w:r>
        <w:t>Основные макроэкономические показатели, определяющие</w:t>
      </w:r>
    </w:p>
    <w:p w:rsidR="00CC067E" w:rsidRDefault="00CC067E">
      <w:pPr>
        <w:pStyle w:val="ConsPlusNormal"/>
        <w:jc w:val="center"/>
      </w:pPr>
      <w:r>
        <w:t>устойчивость экономического развития</w:t>
      </w:r>
    </w:p>
    <w:p w:rsidR="00CC067E" w:rsidRDefault="00CC067E">
      <w:pPr>
        <w:pStyle w:val="ConsPlusNormal"/>
        <w:jc w:val="both"/>
      </w:pPr>
    </w:p>
    <w:p w:rsidR="00CC067E" w:rsidRDefault="00CC067E">
      <w:pPr>
        <w:pStyle w:val="ConsPlusNormal"/>
        <w:ind w:firstLine="540"/>
        <w:jc w:val="both"/>
      </w:pPr>
      <w:r>
        <w:t>Государства-члены формируют экономическую политику в рамках следующих количественных значений макроэкономических показателей, определяющих устойчивость экономического развития:</w:t>
      </w:r>
    </w:p>
    <w:p w:rsidR="00CC067E" w:rsidRDefault="00CC067E">
      <w:pPr>
        <w:pStyle w:val="ConsPlusNormal"/>
        <w:spacing w:before="220"/>
        <w:ind w:firstLine="540"/>
        <w:jc w:val="both"/>
      </w:pPr>
      <w:r>
        <w:t>годовой дефицит консолидированного бюджета сектора государственного управления - не превышает 3 процентов валового внутреннего продукта;</w:t>
      </w:r>
    </w:p>
    <w:p w:rsidR="00CC067E" w:rsidRDefault="00CC067E">
      <w:pPr>
        <w:pStyle w:val="ConsPlusNormal"/>
        <w:spacing w:before="220"/>
        <w:ind w:firstLine="540"/>
        <w:jc w:val="both"/>
      </w:pPr>
      <w:r>
        <w:t>долг сектора государственного управления - не превышает 50 процентов валового внутреннего продукта;</w:t>
      </w:r>
    </w:p>
    <w:p w:rsidR="00CC067E" w:rsidRDefault="00CC067E">
      <w:pPr>
        <w:pStyle w:val="ConsPlusNormal"/>
        <w:spacing w:before="220"/>
        <w:ind w:firstLine="540"/>
        <w:jc w:val="both"/>
      </w:pPr>
      <w:r>
        <w:t>уровень инфляции (индекс потребительских цен) в годовом выражении (декабрь к декабрю предыдущего года, в процентах) - не превышает более чем на 5 процентных пунктов уровень инфляции в государстве-члене, в котором этот показатель имеет наименьшее значение.</w:t>
      </w:r>
    </w:p>
    <w:p w:rsidR="00CC067E" w:rsidRDefault="00CC067E">
      <w:pPr>
        <w:pStyle w:val="ConsPlusNormal"/>
        <w:jc w:val="both"/>
      </w:pPr>
    </w:p>
    <w:p w:rsidR="00CC067E" w:rsidRDefault="00CC067E">
      <w:pPr>
        <w:pStyle w:val="ConsPlusNormal"/>
        <w:jc w:val="center"/>
        <w:outlineLvl w:val="2"/>
      </w:pPr>
      <w:r>
        <w:t>Раздел XIV</w:t>
      </w:r>
    </w:p>
    <w:p w:rsidR="00CC067E" w:rsidRDefault="00CC067E">
      <w:pPr>
        <w:pStyle w:val="ConsPlusNormal"/>
        <w:jc w:val="both"/>
      </w:pPr>
    </w:p>
    <w:p w:rsidR="00CC067E" w:rsidRDefault="00CC067E">
      <w:pPr>
        <w:pStyle w:val="ConsPlusNormal"/>
        <w:jc w:val="center"/>
      </w:pPr>
      <w:r>
        <w:t>ВАЛЮТНАЯ ПОЛИТИКА</w:t>
      </w:r>
    </w:p>
    <w:p w:rsidR="00CC067E" w:rsidRDefault="00CC067E">
      <w:pPr>
        <w:pStyle w:val="ConsPlusNormal"/>
        <w:jc w:val="both"/>
      </w:pPr>
    </w:p>
    <w:p w:rsidR="00CC067E" w:rsidRDefault="00CC067E">
      <w:pPr>
        <w:pStyle w:val="ConsPlusNormal"/>
        <w:jc w:val="center"/>
        <w:outlineLvl w:val="3"/>
      </w:pPr>
      <w:bookmarkStart w:id="37" w:name="P843"/>
      <w:bookmarkEnd w:id="37"/>
      <w:r>
        <w:t>Статья 64</w:t>
      </w:r>
    </w:p>
    <w:p w:rsidR="00CC067E" w:rsidRDefault="00CC067E">
      <w:pPr>
        <w:pStyle w:val="ConsPlusNormal"/>
        <w:jc w:val="both"/>
      </w:pPr>
    </w:p>
    <w:p w:rsidR="00CC067E" w:rsidRDefault="00CC067E">
      <w:pPr>
        <w:pStyle w:val="ConsPlusNormal"/>
        <w:jc w:val="center"/>
      </w:pPr>
      <w:r>
        <w:t>Цели и принципы согласованной валютной политики</w:t>
      </w:r>
    </w:p>
    <w:p w:rsidR="00CC067E" w:rsidRDefault="00CC067E">
      <w:pPr>
        <w:pStyle w:val="ConsPlusNormal"/>
        <w:jc w:val="both"/>
      </w:pPr>
    </w:p>
    <w:p w:rsidR="00CC067E" w:rsidRDefault="00CC067E">
      <w:pPr>
        <w:pStyle w:val="ConsPlusNormal"/>
        <w:ind w:firstLine="540"/>
        <w:jc w:val="both"/>
      </w:pPr>
      <w:r>
        <w:t>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p>
    <w:p w:rsidR="00CC067E" w:rsidRDefault="00CC067E">
      <w:pPr>
        <w:pStyle w:val="ConsPlusNormal"/>
        <w:spacing w:before="220"/>
        <w:ind w:firstLine="540"/>
        <w:jc w:val="both"/>
      </w:pPr>
      <w:r>
        <w:t>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rsidR="00CC067E" w:rsidRDefault="00CC067E">
      <w:pPr>
        <w:pStyle w:val="ConsPlusNormal"/>
        <w:spacing w:before="220"/>
        <w:ind w:firstLine="540"/>
        <w:jc w:val="both"/>
      </w:pPr>
      <w:r>
        <w:t>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rsidR="00CC067E" w:rsidRDefault="00CC067E">
      <w:pPr>
        <w:pStyle w:val="ConsPlusNormal"/>
        <w:spacing w:before="220"/>
        <w:ind w:firstLine="540"/>
        <w:jc w:val="both"/>
      </w:pPr>
      <w:r>
        <w:t>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rsidR="00CC067E" w:rsidRDefault="00CC067E">
      <w:pPr>
        <w:pStyle w:val="ConsPlusNormal"/>
        <w:spacing w:before="220"/>
        <w:ind w:firstLine="540"/>
        <w:jc w:val="both"/>
      </w:pPr>
      <w:r>
        <w:t>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p w:rsidR="00CC067E" w:rsidRDefault="00CC067E">
      <w:pPr>
        <w:pStyle w:val="ConsPlusNormal"/>
        <w:spacing w:before="220"/>
        <w:ind w:firstLine="540"/>
        <w:jc w:val="both"/>
      </w:pPr>
      <w:r>
        <w:t xml:space="preserve">2. В целях проведения согласованной валютной политики государства-члены реализуют меры согласно </w:t>
      </w:r>
      <w:hyperlink w:anchor="P4184" w:history="1">
        <w:r>
          <w:rPr>
            <w:color w:val="0000FF"/>
          </w:rPr>
          <w:t>приложению N 15</w:t>
        </w:r>
      </w:hyperlink>
      <w:r>
        <w:t xml:space="preserve"> к настоящему Договору.</w:t>
      </w:r>
    </w:p>
    <w:p w:rsidR="00CC067E" w:rsidRDefault="00CC067E">
      <w:pPr>
        <w:pStyle w:val="ConsPlusNormal"/>
        <w:spacing w:before="220"/>
        <w:ind w:firstLine="540"/>
        <w:jc w:val="both"/>
      </w:pPr>
      <w:r>
        <w:lastRenderedPageBreak/>
        <w:t>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 деятельности которого определяется международным договором в рамках Союза.</w:t>
      </w:r>
    </w:p>
    <w:p w:rsidR="00CC067E" w:rsidRDefault="00CC067E">
      <w:pPr>
        <w:pStyle w:val="ConsPlusNormal"/>
        <w:spacing w:before="220"/>
        <w:ind w:firstLine="540"/>
        <w:jc w:val="both"/>
      </w:pPr>
      <w:r>
        <w:t>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p w:rsidR="00CC067E" w:rsidRDefault="00CC067E">
      <w:pPr>
        <w:pStyle w:val="ConsPlusNormal"/>
        <w:jc w:val="both"/>
      </w:pPr>
    </w:p>
    <w:p w:rsidR="00CC067E" w:rsidRDefault="00CC067E">
      <w:pPr>
        <w:pStyle w:val="ConsPlusNormal"/>
        <w:jc w:val="center"/>
        <w:outlineLvl w:val="2"/>
      </w:pPr>
      <w:bookmarkStart w:id="38" w:name="P856"/>
      <w:bookmarkEnd w:id="38"/>
      <w:r>
        <w:t>Раздел XV</w:t>
      </w:r>
    </w:p>
    <w:p w:rsidR="00CC067E" w:rsidRDefault="00CC067E">
      <w:pPr>
        <w:pStyle w:val="ConsPlusNormal"/>
        <w:jc w:val="both"/>
      </w:pPr>
    </w:p>
    <w:p w:rsidR="00CC067E" w:rsidRDefault="00CC067E">
      <w:pPr>
        <w:pStyle w:val="ConsPlusNormal"/>
        <w:jc w:val="center"/>
      </w:pPr>
      <w:r>
        <w:t>ТОРГОВЛЯ УСЛУГАМИ, УЧРЕЖДЕНИЕ, ДЕЯТЕЛЬНОСТЬ</w:t>
      </w:r>
    </w:p>
    <w:p w:rsidR="00CC067E" w:rsidRDefault="00CC067E">
      <w:pPr>
        <w:pStyle w:val="ConsPlusNormal"/>
        <w:jc w:val="center"/>
      </w:pPr>
      <w:r>
        <w:t>И ОСУЩЕСТВЛЕНИЕ ИНВЕСТИЦИЙ</w:t>
      </w:r>
    </w:p>
    <w:p w:rsidR="00CC067E" w:rsidRDefault="00CC067E">
      <w:pPr>
        <w:pStyle w:val="ConsPlusNormal"/>
        <w:jc w:val="both"/>
      </w:pPr>
    </w:p>
    <w:p w:rsidR="00CC067E" w:rsidRDefault="00CC067E">
      <w:pPr>
        <w:pStyle w:val="ConsPlusNormal"/>
        <w:jc w:val="center"/>
        <w:outlineLvl w:val="3"/>
      </w:pPr>
      <w:bookmarkStart w:id="39" w:name="P861"/>
      <w:bookmarkEnd w:id="39"/>
      <w:r>
        <w:t>Статья 65</w:t>
      </w:r>
    </w:p>
    <w:p w:rsidR="00CC067E" w:rsidRDefault="00CC067E">
      <w:pPr>
        <w:pStyle w:val="ConsPlusNormal"/>
        <w:jc w:val="both"/>
      </w:pPr>
    </w:p>
    <w:p w:rsidR="00CC067E" w:rsidRDefault="00CC067E">
      <w:pPr>
        <w:pStyle w:val="ConsPlusNormal"/>
        <w:jc w:val="center"/>
      </w:pPr>
      <w:r>
        <w:t>Цель и предмет регулирования, сфера применения</w:t>
      </w:r>
    </w:p>
    <w:p w:rsidR="00CC067E" w:rsidRDefault="00CC067E">
      <w:pPr>
        <w:pStyle w:val="ConsPlusNormal"/>
        <w:jc w:val="both"/>
      </w:pPr>
    </w:p>
    <w:p w:rsidR="00CC067E" w:rsidRDefault="00CC067E">
      <w:pPr>
        <w:pStyle w:val="ConsPlusNormal"/>
        <w:ind w:firstLine="540"/>
        <w:jc w:val="both"/>
      </w:pPr>
      <w:r>
        <w:t xml:space="preserve">1. Целью настоящего раздела является обеспечение свободы торговли услугами, учреждения, деятельности и осуществления инвестиций в рамках Союза в соответствии с условиями настоящего раздела и </w:t>
      </w:r>
      <w:hyperlink w:anchor="P4291" w:history="1">
        <w:r>
          <w:rPr>
            <w:color w:val="0000FF"/>
          </w:rPr>
          <w:t>приложения N 16</w:t>
        </w:r>
      </w:hyperlink>
      <w:r>
        <w:t xml:space="preserve"> к настоящему Договору.</w:t>
      </w:r>
    </w:p>
    <w:p w:rsidR="00CC067E" w:rsidRDefault="00CC067E">
      <w:pPr>
        <w:pStyle w:val="ConsPlusNormal"/>
        <w:spacing w:before="220"/>
        <w:ind w:firstLine="540"/>
        <w:jc w:val="both"/>
      </w:pPr>
      <w:r>
        <w:t xml:space="preserve">Правовые основы регулирования торговли услугами, учреждения, деятельности и осуществления инвестиций в государствах-членах определяются </w:t>
      </w:r>
      <w:hyperlink w:anchor="P4291" w:history="1">
        <w:r>
          <w:rPr>
            <w:color w:val="0000FF"/>
          </w:rPr>
          <w:t>приложением N 16</w:t>
        </w:r>
      </w:hyperlink>
      <w:r>
        <w:t xml:space="preserve"> к настоящему Договору.</w:t>
      </w:r>
    </w:p>
    <w:p w:rsidR="00CC067E" w:rsidRDefault="00CC067E">
      <w:pPr>
        <w:pStyle w:val="ConsPlusNormal"/>
        <w:spacing w:before="220"/>
        <w:ind w:firstLine="540"/>
        <w:jc w:val="both"/>
      </w:pPr>
      <w:r>
        <w:t>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p>
    <w:p w:rsidR="00CC067E" w:rsidRDefault="00CC067E">
      <w:pPr>
        <w:pStyle w:val="ConsPlusNormal"/>
        <w:spacing w:before="220"/>
        <w:ind w:firstLine="540"/>
        <w:jc w:val="both"/>
      </w:pPr>
      <w:r>
        <w:t>Положения настоящего раздела не применяются:</w:t>
      </w:r>
    </w:p>
    <w:p w:rsidR="00CC067E" w:rsidRDefault="00CC067E">
      <w:pPr>
        <w:pStyle w:val="ConsPlusNormal"/>
        <w:spacing w:before="220"/>
        <w:ind w:firstLine="540"/>
        <w:jc w:val="both"/>
      </w:pPr>
      <w:r>
        <w:t xml:space="preserve">к государственным (муниципальным) закупкам, регулируемым </w:t>
      </w:r>
      <w:hyperlink w:anchor="P1223" w:history="1">
        <w:r>
          <w:rPr>
            <w:color w:val="0000FF"/>
          </w:rPr>
          <w:t>разделом XXII</w:t>
        </w:r>
      </w:hyperlink>
      <w:r>
        <w:t xml:space="preserve"> настоящего Договора;</w:t>
      </w:r>
    </w:p>
    <w:p w:rsidR="00CC067E" w:rsidRDefault="00CC067E">
      <w:pPr>
        <w:pStyle w:val="ConsPlusNormal"/>
        <w:spacing w:before="220"/>
        <w:ind w:firstLine="540"/>
        <w:jc w:val="both"/>
      </w:pPr>
      <w:r>
        <w:t>к поставляемым услугам и осуществляемой деятельности во исполнение функций государственной власти.</w:t>
      </w:r>
    </w:p>
    <w:p w:rsidR="00CC067E" w:rsidRDefault="00CC067E">
      <w:pPr>
        <w:pStyle w:val="ConsPlusNormal"/>
        <w:spacing w:before="220"/>
        <w:ind w:firstLine="540"/>
        <w:jc w:val="both"/>
      </w:pPr>
      <w:r>
        <w:t xml:space="preserve">3. Услуги, охватываемые </w:t>
      </w:r>
      <w:hyperlink w:anchor="P955" w:history="1">
        <w:r>
          <w:rPr>
            <w:color w:val="0000FF"/>
          </w:rPr>
          <w:t>разделами XVI</w:t>
        </w:r>
      </w:hyperlink>
      <w:r>
        <w:t xml:space="preserve">, </w:t>
      </w:r>
      <w:hyperlink w:anchor="P1081" w:history="1">
        <w:r>
          <w:rPr>
            <w:color w:val="0000FF"/>
          </w:rPr>
          <w:t>XIX</w:t>
        </w:r>
      </w:hyperlink>
      <w:r>
        <w:t xml:space="preserve">, </w:t>
      </w:r>
      <w:hyperlink w:anchor="P1106" w:history="1">
        <w:r>
          <w:rPr>
            <w:color w:val="0000FF"/>
          </w:rPr>
          <w:t>XX</w:t>
        </w:r>
      </w:hyperlink>
      <w:r>
        <w:t xml:space="preserve"> и </w:t>
      </w:r>
      <w:hyperlink w:anchor="P1180" w:history="1">
        <w:r>
          <w:rPr>
            <w:color w:val="0000FF"/>
          </w:rPr>
          <w:t>XXI</w:t>
        </w:r>
      </w:hyperlink>
      <w:r>
        <w:t xml:space="preserve">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p>
    <w:p w:rsidR="00CC067E" w:rsidRDefault="00CC067E">
      <w:pPr>
        <w:pStyle w:val="ConsPlusNormal"/>
        <w:spacing w:before="220"/>
        <w:ind w:firstLine="540"/>
        <w:jc w:val="both"/>
      </w:pPr>
      <w:r>
        <w:t>4. Особенности правоотношений, возникающих в связи с торговлей услугами электросвязи, определяются в соответствии с Порядком торговли услугами электросвязи (</w:t>
      </w:r>
      <w:hyperlink w:anchor="P4584" w:history="1">
        <w:r>
          <w:rPr>
            <w:color w:val="0000FF"/>
          </w:rPr>
          <w:t>приложение N 1</w:t>
        </w:r>
      </w:hyperlink>
      <w:r>
        <w:t xml:space="preserve"> к приложению N 16 настоящего Договора).</w:t>
      </w:r>
    </w:p>
    <w:p w:rsidR="00CC067E" w:rsidRDefault="00CC067E">
      <w:pPr>
        <w:pStyle w:val="ConsPlusNormal"/>
        <w:spacing w:before="220"/>
        <w:ind w:firstLine="540"/>
        <w:jc w:val="both"/>
      </w:pPr>
      <w:r>
        <w:t xml:space="preserve">5. Особенности въезда, выезда, пребывания и трудовой деятельности физических лиц регулируются </w:t>
      </w:r>
      <w:hyperlink w:anchor="P1433" w:history="1">
        <w:r>
          <w:rPr>
            <w:color w:val="0000FF"/>
          </w:rPr>
          <w:t>разделом XXVI</w:t>
        </w:r>
      </w:hyperlink>
      <w:r>
        <w:t xml:space="preserve"> настоящего Договора в части, не противоречащей настоящему разделу.</w:t>
      </w:r>
    </w:p>
    <w:p w:rsidR="00CC067E" w:rsidRDefault="00CC067E">
      <w:pPr>
        <w:pStyle w:val="ConsPlusNormal"/>
        <w:spacing w:before="220"/>
        <w:ind w:firstLine="540"/>
        <w:jc w:val="both"/>
      </w:pPr>
      <w:r>
        <w:t>6. Ничто в настоящем разделе не должно толковаться как:</w:t>
      </w:r>
    </w:p>
    <w:p w:rsidR="00CC067E" w:rsidRDefault="00CC067E">
      <w:pPr>
        <w:pStyle w:val="ConsPlusNormal"/>
        <w:spacing w:before="220"/>
        <w:ind w:firstLine="540"/>
        <w:jc w:val="both"/>
      </w:pPr>
      <w:r>
        <w:t>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w:t>
      </w:r>
    </w:p>
    <w:p w:rsidR="00CC067E" w:rsidRDefault="00CC067E">
      <w:pPr>
        <w:pStyle w:val="ConsPlusNormal"/>
        <w:spacing w:before="220"/>
        <w:ind w:firstLine="540"/>
        <w:jc w:val="both"/>
      </w:pPr>
      <w:r>
        <w:t>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rsidR="00CC067E" w:rsidRDefault="00CC067E">
      <w:pPr>
        <w:pStyle w:val="ConsPlusNormal"/>
        <w:spacing w:before="220"/>
        <w:ind w:firstLine="540"/>
        <w:jc w:val="both"/>
      </w:pPr>
      <w:r>
        <w:lastRenderedPageBreak/>
        <w:t>относящиеся к поставке услуг, осуществляемых прямо или косвенно с целью снабжения военного учреждения;</w:t>
      </w:r>
    </w:p>
    <w:p w:rsidR="00CC067E" w:rsidRDefault="00CC067E">
      <w:pPr>
        <w:pStyle w:val="ConsPlusNormal"/>
        <w:spacing w:before="220"/>
        <w:ind w:firstLine="540"/>
        <w:jc w:val="both"/>
      </w:pPr>
      <w:r>
        <w:t>относящиеся к расщепляющимся или термоядерным материалам или к материалам, из которых они получены;</w:t>
      </w:r>
    </w:p>
    <w:p w:rsidR="00CC067E" w:rsidRDefault="00CC067E">
      <w:pPr>
        <w:pStyle w:val="ConsPlusNormal"/>
        <w:spacing w:before="220"/>
        <w:ind w:firstLine="540"/>
        <w:jc w:val="both"/>
      </w:pPr>
      <w:r>
        <w:t>принятые во время войны или в других чрезвычайных обстоятельствах в международных отношениях;</w:t>
      </w:r>
    </w:p>
    <w:p w:rsidR="00CC067E" w:rsidRDefault="00CC067E">
      <w:pPr>
        <w:pStyle w:val="ConsPlusNormal"/>
        <w:spacing w:before="220"/>
        <w:ind w:firstLine="540"/>
        <w:jc w:val="both"/>
      </w:pPr>
      <w:r>
        <w:t xml:space="preserve">3) препятствие для любого государства-члена предпринимать любые действия для выполнения его обязательств в соответствии с </w:t>
      </w:r>
      <w:hyperlink r:id="rId65" w:history="1">
        <w:r>
          <w:rPr>
            <w:color w:val="0000FF"/>
          </w:rPr>
          <w:t>Уставом</w:t>
        </w:r>
      </w:hyperlink>
      <w:r>
        <w:t xml:space="preserve"> Организации Объединенных Наций в целях сохранения международной безопасности и мира.</w:t>
      </w:r>
    </w:p>
    <w:p w:rsidR="00CC067E" w:rsidRDefault="00CC067E">
      <w:pPr>
        <w:pStyle w:val="ConsPlusNormal"/>
        <w:spacing w:before="220"/>
        <w:ind w:firstLine="540"/>
        <w:jc w:val="both"/>
      </w:pPr>
      <w:bookmarkStart w:id="40" w:name="P881"/>
      <w:bookmarkEnd w:id="40"/>
      <w:r>
        <w:t>7. Положения настоящего раздела не препятствуют государству-члену принимать или применять меры:</w:t>
      </w:r>
    </w:p>
    <w:p w:rsidR="00CC067E" w:rsidRDefault="00CC067E">
      <w:pPr>
        <w:pStyle w:val="ConsPlusNormal"/>
        <w:spacing w:before="220"/>
        <w:ind w:firstLine="540"/>
        <w:jc w:val="both"/>
      </w:pPr>
      <w: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CC067E" w:rsidRDefault="00CC067E">
      <w:pPr>
        <w:pStyle w:val="ConsPlusNormal"/>
        <w:spacing w:before="220"/>
        <w:ind w:firstLine="540"/>
        <w:jc w:val="both"/>
      </w:pPr>
      <w:r>
        <w:t>2) необходимые для защиты жизни или здоровья людей, животных или растений;</w:t>
      </w:r>
    </w:p>
    <w:p w:rsidR="00CC067E" w:rsidRDefault="00CC067E">
      <w:pPr>
        <w:pStyle w:val="ConsPlusNormal"/>
        <w:spacing w:before="220"/>
        <w:ind w:firstLine="540"/>
        <w:jc w:val="both"/>
      </w:pPr>
      <w:r>
        <w:t>3) необходимые для соблюдения законодательства государств-членов, не противоречащего положениям настоящего раздела, включая меры, имеющие отношение к:</w:t>
      </w:r>
    </w:p>
    <w:p w:rsidR="00CC067E" w:rsidRDefault="00CC067E">
      <w:pPr>
        <w:pStyle w:val="ConsPlusNormal"/>
        <w:spacing w:before="220"/>
        <w:ind w:firstLine="540"/>
        <w:jc w:val="both"/>
      </w:pPr>
      <w:r>
        <w:t>предотвращению вводящей в заблуждение и недобросовестной практики или последствий несоблюдения гражданско-правовых договоров;</w:t>
      </w:r>
    </w:p>
    <w:p w:rsidR="00CC067E" w:rsidRDefault="00CC067E">
      <w:pPr>
        <w:pStyle w:val="ConsPlusNormal"/>
        <w:spacing w:before="220"/>
        <w:ind w:firstLine="540"/>
        <w:jc w:val="both"/>
      </w:pPr>
      <w: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CC067E" w:rsidRDefault="00CC067E">
      <w:pPr>
        <w:pStyle w:val="ConsPlusNormal"/>
        <w:spacing w:before="220"/>
        <w:ind w:firstLine="540"/>
        <w:jc w:val="both"/>
      </w:pPr>
      <w:r>
        <w:t>безопасности;</w:t>
      </w:r>
    </w:p>
    <w:p w:rsidR="00CC067E" w:rsidRDefault="00CC067E">
      <w:pPr>
        <w:pStyle w:val="ConsPlusNormal"/>
        <w:spacing w:before="220"/>
        <w:ind w:firstLine="540"/>
        <w:jc w:val="both"/>
      </w:pPr>
      <w:r>
        <w:t xml:space="preserve">4) несовместимые с </w:t>
      </w:r>
      <w:hyperlink w:anchor="P4403" w:history="1">
        <w:r>
          <w:rPr>
            <w:color w:val="0000FF"/>
          </w:rPr>
          <w:t>пунктами 21</w:t>
        </w:r>
      </w:hyperlink>
      <w:r>
        <w:t xml:space="preserve"> и </w:t>
      </w:r>
      <w:hyperlink w:anchor="P4407" w:history="1">
        <w:r>
          <w:rPr>
            <w:color w:val="0000FF"/>
          </w:rPr>
          <w:t>24</w:t>
        </w:r>
      </w:hyperlink>
      <w:r>
        <w:t xml:space="preserve"> приложения N 16 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rsidR="00CC067E" w:rsidRDefault="00CC067E">
      <w:pPr>
        <w:pStyle w:val="ConsPlusNormal"/>
        <w:spacing w:before="220"/>
        <w:ind w:firstLine="540"/>
        <w:jc w:val="both"/>
      </w:pPr>
      <w:r>
        <w:t xml:space="preserve">5) несовместимые с </w:t>
      </w:r>
      <w:hyperlink w:anchor="P4414" w:history="1">
        <w:r>
          <w:rPr>
            <w:color w:val="0000FF"/>
          </w:rPr>
          <w:t>пунктами 27</w:t>
        </w:r>
      </w:hyperlink>
      <w:r>
        <w:t xml:space="preserve"> и </w:t>
      </w:r>
      <w:hyperlink w:anchor="P4416" w:history="1">
        <w:r>
          <w:rPr>
            <w:color w:val="0000FF"/>
          </w:rPr>
          <w:t>29</w:t>
        </w:r>
      </w:hyperlink>
      <w:r>
        <w:t xml:space="preserve"> приложения N 16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соответствующее государство-член.</w:t>
      </w:r>
    </w:p>
    <w:p w:rsidR="00CC067E" w:rsidRDefault="00CC067E">
      <w:pPr>
        <w:pStyle w:val="ConsPlusNormal"/>
        <w:spacing w:before="220"/>
        <w:ind w:firstLine="540"/>
        <w:jc w:val="both"/>
      </w:pPr>
      <w:r>
        <w:t xml:space="preserve">8. Применение мер, предусмотренных </w:t>
      </w:r>
      <w:hyperlink w:anchor="P881" w:history="1">
        <w:r>
          <w:rPr>
            <w:color w:val="0000FF"/>
          </w:rPr>
          <w:t>пунктом 7</w:t>
        </w:r>
      </w:hyperlink>
      <w:r>
        <w:t xml:space="preserve">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деятельности и осуществлении инвестиций.</w:t>
      </w:r>
    </w:p>
    <w:p w:rsidR="00CC067E" w:rsidRDefault="00CC067E">
      <w:pPr>
        <w:pStyle w:val="ConsPlusNormal"/>
        <w:spacing w:before="220"/>
        <w:ind w:firstLine="540"/>
        <w:jc w:val="both"/>
      </w:pPr>
      <w:r>
        <w:t xml:space="preserve">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раздела приведет к обходу или нарушению указанных </w:t>
      </w:r>
      <w:r>
        <w:lastRenderedPageBreak/>
        <w:t>запретов и ограничений.</w:t>
      </w:r>
    </w:p>
    <w:p w:rsidR="00CC067E" w:rsidRDefault="00CC067E">
      <w:pPr>
        <w:pStyle w:val="ConsPlusNormal"/>
        <w:spacing w:before="220"/>
        <w:ind w:firstLine="540"/>
        <w:jc w:val="both"/>
      </w:pPr>
      <w:r>
        <w:t>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p w:rsidR="00CC067E" w:rsidRDefault="00CC067E">
      <w:pPr>
        <w:pStyle w:val="ConsPlusNormal"/>
        <w:jc w:val="both"/>
      </w:pPr>
    </w:p>
    <w:p w:rsidR="00CC067E" w:rsidRDefault="00CC067E">
      <w:pPr>
        <w:pStyle w:val="ConsPlusNormal"/>
        <w:jc w:val="center"/>
        <w:outlineLvl w:val="3"/>
      </w:pPr>
      <w:r>
        <w:t>Статья 66</w:t>
      </w:r>
    </w:p>
    <w:p w:rsidR="00CC067E" w:rsidRDefault="00CC067E">
      <w:pPr>
        <w:pStyle w:val="ConsPlusNormal"/>
        <w:jc w:val="both"/>
      </w:pPr>
    </w:p>
    <w:p w:rsidR="00CC067E" w:rsidRDefault="00CC067E">
      <w:pPr>
        <w:pStyle w:val="ConsPlusNormal"/>
        <w:jc w:val="center"/>
      </w:pPr>
      <w:r>
        <w:t>Либерализация торговли услугами, учреждения, деятельности</w:t>
      </w:r>
    </w:p>
    <w:p w:rsidR="00CC067E" w:rsidRDefault="00CC067E">
      <w:pPr>
        <w:pStyle w:val="ConsPlusNormal"/>
        <w:jc w:val="center"/>
      </w:pPr>
      <w:r>
        <w:t>и осуществления инвестиций</w:t>
      </w:r>
    </w:p>
    <w:p w:rsidR="00CC067E" w:rsidRDefault="00CC067E">
      <w:pPr>
        <w:pStyle w:val="ConsPlusNormal"/>
        <w:jc w:val="both"/>
      </w:pPr>
    </w:p>
    <w:p w:rsidR="00CC067E" w:rsidRDefault="00CC067E">
      <w:pPr>
        <w:pStyle w:val="ConsPlusNormal"/>
        <w:ind w:firstLine="540"/>
        <w:jc w:val="both"/>
      </w:pPr>
      <w:r>
        <w:t>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p>
    <w:p w:rsidR="00CC067E" w:rsidRDefault="00CC067E">
      <w:pPr>
        <w:pStyle w:val="ConsPlusNormal"/>
        <w:spacing w:before="220"/>
        <w:ind w:firstLine="540"/>
        <w:jc w:val="both"/>
      </w:pPr>
      <w:r>
        <w:t>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rsidR="00CC067E" w:rsidRDefault="00CC067E">
      <w:pPr>
        <w:pStyle w:val="ConsPlusNormal"/>
        <w:spacing w:before="220"/>
        <w:ind w:firstLine="540"/>
        <w:jc w:val="both"/>
      </w:pPr>
      <w:r>
        <w:t xml:space="preserve">3. Государства-члены стремятся к созданию и обеспечению функционирования единого рынка услуг, предусмотренного </w:t>
      </w:r>
      <w:hyperlink w:anchor="P4446" w:history="1">
        <w:r>
          <w:rPr>
            <w:color w:val="0000FF"/>
          </w:rPr>
          <w:t>пунктами 38</w:t>
        </w:r>
      </w:hyperlink>
      <w:r>
        <w:t xml:space="preserve"> - </w:t>
      </w:r>
      <w:hyperlink w:anchor="P4455" w:history="1">
        <w:r>
          <w:rPr>
            <w:color w:val="0000FF"/>
          </w:rPr>
          <w:t>43</w:t>
        </w:r>
      </w:hyperlink>
      <w:r>
        <w:t xml:space="preserve"> приложения N 16 к настоящему Договору, в максимальном количестве секторов услуг.</w:t>
      </w:r>
    </w:p>
    <w:p w:rsidR="00CC067E" w:rsidRDefault="00CC067E">
      <w:pPr>
        <w:pStyle w:val="ConsPlusNormal"/>
        <w:jc w:val="both"/>
      </w:pPr>
    </w:p>
    <w:p w:rsidR="00CC067E" w:rsidRDefault="00CC067E">
      <w:pPr>
        <w:pStyle w:val="ConsPlusNormal"/>
        <w:jc w:val="center"/>
        <w:outlineLvl w:val="3"/>
      </w:pPr>
      <w:r>
        <w:t>Статья 67</w:t>
      </w:r>
    </w:p>
    <w:p w:rsidR="00CC067E" w:rsidRDefault="00CC067E">
      <w:pPr>
        <w:pStyle w:val="ConsPlusNormal"/>
        <w:jc w:val="both"/>
      </w:pPr>
    </w:p>
    <w:p w:rsidR="00CC067E" w:rsidRDefault="00CC067E">
      <w:pPr>
        <w:pStyle w:val="ConsPlusNormal"/>
        <w:jc w:val="center"/>
      </w:pPr>
      <w:r>
        <w:t>Принципы либерализации торговли услугами, учреждения,</w:t>
      </w:r>
    </w:p>
    <w:p w:rsidR="00CC067E" w:rsidRDefault="00CC067E">
      <w:pPr>
        <w:pStyle w:val="ConsPlusNormal"/>
        <w:jc w:val="center"/>
      </w:pPr>
      <w:r>
        <w:t>деятельности и осуществления инвестиций</w:t>
      </w:r>
    </w:p>
    <w:p w:rsidR="00CC067E" w:rsidRDefault="00CC067E">
      <w:pPr>
        <w:pStyle w:val="ConsPlusNormal"/>
        <w:jc w:val="both"/>
      </w:pPr>
    </w:p>
    <w:p w:rsidR="00CC067E" w:rsidRDefault="00CC067E">
      <w:pPr>
        <w:pStyle w:val="ConsPlusNormal"/>
        <w:ind w:firstLine="540"/>
        <w:jc w:val="both"/>
      </w:pPr>
      <w:r>
        <w:t>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p w:rsidR="00CC067E" w:rsidRDefault="00CC067E">
      <w:pPr>
        <w:pStyle w:val="ConsPlusNormal"/>
        <w:spacing w:before="220"/>
        <w:ind w:firstLine="540"/>
        <w:jc w:val="both"/>
      </w:pPr>
      <w:r>
        <w:t>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p w:rsidR="00CC067E" w:rsidRDefault="00CC067E">
      <w:pPr>
        <w:pStyle w:val="ConsPlusNormal"/>
        <w:spacing w:before="220"/>
        <w:ind w:firstLine="540"/>
        <w:jc w:val="both"/>
      </w:pPr>
      <w:r>
        <w:t>1) оптимизация внутреннего регулирования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p>
    <w:p w:rsidR="00CC067E" w:rsidRDefault="00CC067E">
      <w:pPr>
        <w:pStyle w:val="ConsPlusNormal"/>
        <w:spacing w:before="220"/>
        <w:ind w:firstLine="540"/>
        <w:jc w:val="both"/>
      </w:pPr>
      <w:r>
        <w:t>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rsidR="00CC067E" w:rsidRDefault="00CC067E">
      <w:pPr>
        <w:pStyle w:val="ConsPlusNormal"/>
        <w:spacing w:before="220"/>
        <w:ind w:firstLine="540"/>
        <w:jc w:val="both"/>
      </w:pPr>
      <w:r>
        <w:t>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p>
    <w:p w:rsidR="00CC067E" w:rsidRDefault="00CC067E">
      <w:pPr>
        <w:pStyle w:val="ConsPlusNormal"/>
        <w:spacing w:before="220"/>
        <w:ind w:firstLine="540"/>
        <w:jc w:val="both"/>
      </w:pPr>
      <w:r>
        <w:lastRenderedPageBreak/>
        <w:t>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p>
    <w:p w:rsidR="00CC067E" w:rsidRDefault="00CC067E">
      <w:pPr>
        <w:pStyle w:val="ConsPlusNormal"/>
        <w:spacing w:before="220"/>
        <w:ind w:firstLine="540"/>
        <w:jc w:val="both"/>
      </w:pPr>
      <w:r>
        <w:t>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и с условиями, закрепленными в настоящем Договоре;</w:t>
      </w:r>
    </w:p>
    <w:p w:rsidR="00CC067E" w:rsidRDefault="00CC067E">
      <w:pPr>
        <w:pStyle w:val="ConsPlusNormal"/>
        <w:spacing w:before="220"/>
        <w:ind w:firstLine="540"/>
        <w:jc w:val="both"/>
      </w:pPr>
      <w:r>
        <w:t xml:space="preserve">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требований и условий, утверждаемых Высшим советом, указанных в </w:t>
      </w:r>
      <w:hyperlink w:anchor="P4304" w:history="1">
        <w:r>
          <w:rPr>
            <w:color w:val="0000FF"/>
          </w:rPr>
          <w:t>абзаце 4 пункта 2</w:t>
        </w:r>
      </w:hyperlink>
      <w:r>
        <w:t xml:space="preserve"> и </w:t>
      </w:r>
      <w:hyperlink w:anchor="P4385" w:history="1">
        <w:r>
          <w:rPr>
            <w:color w:val="0000FF"/>
          </w:rPr>
          <w:t>пунктах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15" w:history="1">
        <w:r>
          <w:rPr>
            <w:color w:val="0000FF"/>
          </w:rPr>
          <w:t>28</w:t>
        </w:r>
      </w:hyperlink>
      <w:r>
        <w:t xml:space="preserve">, </w:t>
      </w:r>
      <w:hyperlink w:anchor="P4428" w:history="1">
        <w:r>
          <w:rPr>
            <w:color w:val="0000FF"/>
          </w:rPr>
          <w:t>31</w:t>
        </w:r>
      </w:hyperlink>
      <w:r>
        <w:t xml:space="preserve">, </w:t>
      </w:r>
      <w:hyperlink w:anchor="P4435" w:history="1">
        <w:r>
          <w:rPr>
            <w:color w:val="0000FF"/>
          </w:rPr>
          <w:t>33</w:t>
        </w:r>
      </w:hyperlink>
      <w:r>
        <w:t xml:space="preserve"> и </w:t>
      </w:r>
      <w:hyperlink w:anchor="P4440" w:history="1">
        <w:r>
          <w:rPr>
            <w:color w:val="0000FF"/>
          </w:rPr>
          <w:t>35</w:t>
        </w:r>
      </w:hyperlink>
      <w:r>
        <w:t xml:space="preserve"> приложения N 16 к настоящему Договору;</w:t>
      </w:r>
    </w:p>
    <w:p w:rsidR="00CC067E" w:rsidRDefault="00CC067E">
      <w:pPr>
        <w:pStyle w:val="ConsPlusNormal"/>
        <w:spacing w:before="220"/>
        <w:ind w:firstLine="540"/>
        <w:jc w:val="both"/>
      </w:pPr>
      <w:r>
        <w:t xml:space="preserve">5) экономическая целесообразность - проведение в рамках формирования единого рынка услуг, предусмотренного </w:t>
      </w:r>
      <w:hyperlink w:anchor="P4446" w:history="1">
        <w:r>
          <w:rPr>
            <w:color w:val="0000FF"/>
          </w:rPr>
          <w:t>пунктами 38</w:t>
        </w:r>
      </w:hyperlink>
      <w:r>
        <w:t xml:space="preserve"> - </w:t>
      </w:r>
      <w:hyperlink w:anchor="P4455" w:history="1">
        <w:r>
          <w:rPr>
            <w:color w:val="0000FF"/>
          </w:rPr>
          <w:t>43</w:t>
        </w:r>
      </w:hyperlink>
      <w:r>
        <w:t xml:space="preserve"> приложения N 16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конкурентоспособность и (или) объемы производимых и реализуемых на внутреннем рынке Союза товаров.</w:t>
      </w:r>
    </w:p>
    <w:p w:rsidR="00CC067E" w:rsidRDefault="00CC067E">
      <w:pPr>
        <w:pStyle w:val="ConsPlusNormal"/>
        <w:jc w:val="both"/>
      </w:pPr>
    </w:p>
    <w:p w:rsidR="00CC067E" w:rsidRDefault="00CC067E">
      <w:pPr>
        <w:pStyle w:val="ConsPlusNormal"/>
        <w:jc w:val="center"/>
        <w:outlineLvl w:val="3"/>
      </w:pPr>
      <w:bookmarkStart w:id="41" w:name="P918"/>
      <w:bookmarkEnd w:id="41"/>
      <w:r>
        <w:t>Статья 68</w:t>
      </w:r>
    </w:p>
    <w:p w:rsidR="00CC067E" w:rsidRDefault="00CC067E">
      <w:pPr>
        <w:pStyle w:val="ConsPlusNormal"/>
        <w:jc w:val="both"/>
      </w:pPr>
    </w:p>
    <w:p w:rsidR="00CC067E" w:rsidRDefault="00CC067E">
      <w:pPr>
        <w:pStyle w:val="ConsPlusNormal"/>
        <w:jc w:val="center"/>
      </w:pPr>
      <w:r>
        <w:t>Административное сотрудничество</w:t>
      </w:r>
    </w:p>
    <w:p w:rsidR="00CC067E" w:rsidRDefault="00CC067E">
      <w:pPr>
        <w:pStyle w:val="ConsPlusNormal"/>
        <w:jc w:val="both"/>
      </w:pPr>
    </w:p>
    <w:p w:rsidR="00CC067E" w:rsidRDefault="00CC067E">
      <w:pPr>
        <w:pStyle w:val="ConsPlusNormal"/>
        <w:ind w:firstLine="540"/>
        <w:jc w:val="both"/>
      </w:pPr>
      <w:r>
        <w:t>1. Государства-члены оказывают друг другу содействие в обеспечении эффективного сотрудничества между компетентными органами по вопросам, регулируемым настоящим разделом.</w:t>
      </w:r>
    </w:p>
    <w:p w:rsidR="00CC067E" w:rsidRDefault="00CC067E">
      <w:pPr>
        <w:pStyle w:val="ConsPlusNormal"/>
        <w:spacing w:before="220"/>
        <w:ind w:firstLine="540"/>
        <w:jc w:val="both"/>
      </w:pPr>
      <w:r>
        <w:t>Для обеспечения эффективности сотрудничества, в том числе для обмена информацией, компетентные органы государств-членов заключают соглашения.</w:t>
      </w:r>
    </w:p>
    <w:p w:rsidR="00CC067E" w:rsidRDefault="00CC067E">
      <w:pPr>
        <w:pStyle w:val="ConsPlusNormal"/>
        <w:spacing w:before="220"/>
        <w:ind w:firstLine="540"/>
        <w:jc w:val="both"/>
      </w:pPr>
      <w:r>
        <w:t>2. Административное сотрудничество включает в себя:</w:t>
      </w:r>
    </w:p>
    <w:p w:rsidR="00CC067E" w:rsidRDefault="00CC067E">
      <w:pPr>
        <w:pStyle w:val="ConsPlusNormal"/>
        <w:spacing w:before="220"/>
        <w:ind w:firstLine="540"/>
        <w:jc w:val="both"/>
      </w:pPr>
      <w:r>
        <w:t>1) оперативный информационный обмен между компетентными органами государств-членов как в целом по секторам услуг, так и в отношении конкретных участников рынка;</w:t>
      </w:r>
    </w:p>
    <w:p w:rsidR="00CC067E" w:rsidRDefault="00CC067E">
      <w:pPr>
        <w:pStyle w:val="ConsPlusNormal"/>
        <w:spacing w:before="220"/>
        <w:ind w:firstLine="540"/>
        <w:jc w:val="both"/>
      </w:pPr>
      <w:r>
        <w:t>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p w:rsidR="00CC067E" w:rsidRDefault="00CC067E">
      <w:pPr>
        <w:pStyle w:val="ConsPlusNormal"/>
        <w:spacing w:before="220"/>
        <w:ind w:firstLine="540"/>
        <w:jc w:val="both"/>
      </w:pPr>
      <w:r>
        <w:t>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p>
    <w:p w:rsidR="00CC067E" w:rsidRDefault="00CC067E">
      <w:pPr>
        <w:pStyle w:val="ConsPlusNormal"/>
        <w:spacing w:before="220"/>
        <w:ind w:firstLine="540"/>
        <w:jc w:val="both"/>
      </w:pPr>
      <w:r>
        <w:t>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по сведениям компетентных органов, данные лица осуществляют предпринимательскую деятельность;</w:t>
      </w:r>
    </w:p>
    <w:p w:rsidR="00CC067E" w:rsidRDefault="00CC067E">
      <w:pPr>
        <w:pStyle w:val="ConsPlusNormal"/>
        <w:spacing w:before="220"/>
        <w:ind w:firstLine="540"/>
        <w:jc w:val="both"/>
      </w:pPr>
      <w:r>
        <w:t>2) о разрешениях, выданных компетентными органами, и видах деятельности, на осуществление которых выданы разрешения;</w:t>
      </w:r>
    </w:p>
    <w:p w:rsidR="00CC067E" w:rsidRDefault="00CC067E">
      <w:pPr>
        <w:pStyle w:val="ConsPlusNormal"/>
        <w:spacing w:before="220"/>
        <w:ind w:firstLine="540"/>
        <w:jc w:val="both"/>
      </w:pPr>
      <w:r>
        <w:t xml:space="preserve">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деловую репутацию. Компетентные органы одного государства-члена должны представить </w:t>
      </w:r>
      <w:r>
        <w:lastRenderedPageBreak/>
        <w:t>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учреждение или поставляющих услуги на территории первого государства-члена.</w:t>
      </w:r>
    </w:p>
    <w:p w:rsidR="00CC067E" w:rsidRDefault="00CC067E">
      <w:pPr>
        <w:pStyle w:val="ConsPlusNormal"/>
        <w:spacing w:before="220"/>
        <w:ind w:firstLine="540"/>
        <w:jc w:val="both"/>
      </w:pPr>
      <w:r>
        <w:t>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p>
    <w:p w:rsidR="00CC067E" w:rsidRDefault="00CC067E">
      <w:pPr>
        <w:pStyle w:val="ConsPlusNormal"/>
        <w:spacing w:before="220"/>
        <w:ind w:firstLine="540"/>
        <w:jc w:val="both"/>
      </w:pPr>
      <w:r>
        <w:t>1) создания эффективной системы защиты прав получателей услуг одного государства-члена при поставке этих услуг поставщиком другого государства-члена;</w:t>
      </w:r>
    </w:p>
    <w:p w:rsidR="00CC067E" w:rsidRDefault="00CC067E">
      <w:pPr>
        <w:pStyle w:val="ConsPlusNormal"/>
        <w:spacing w:before="220"/>
        <w:ind w:firstLine="540"/>
        <w:jc w:val="both"/>
      </w:pPr>
      <w:r>
        <w:t>2) исполнения налоговых и иных обязательств поставщиками и получателями услуг;</w:t>
      </w:r>
    </w:p>
    <w:p w:rsidR="00CC067E" w:rsidRDefault="00CC067E">
      <w:pPr>
        <w:pStyle w:val="ConsPlusNormal"/>
        <w:spacing w:before="220"/>
        <w:ind w:firstLine="540"/>
        <w:jc w:val="both"/>
      </w:pPr>
      <w:r>
        <w:t>3) пресечения недобросовестной деловой практики;</w:t>
      </w:r>
    </w:p>
    <w:p w:rsidR="00CC067E" w:rsidRDefault="00CC067E">
      <w:pPr>
        <w:pStyle w:val="ConsPlusNormal"/>
        <w:spacing w:before="220"/>
        <w:ind w:firstLine="540"/>
        <w:jc w:val="both"/>
      </w:pPr>
      <w:r>
        <w:t>4) обеспечения достоверности статистических данных об объемах услуг государств-членов.</w:t>
      </w:r>
    </w:p>
    <w:p w:rsidR="00CC067E" w:rsidRDefault="00CC067E">
      <w:pPr>
        <w:pStyle w:val="ConsPlusNormal"/>
        <w:spacing w:before="220"/>
        <w:ind w:firstLine="540"/>
        <w:jc w:val="both"/>
      </w:pPr>
      <w:r>
        <w:t>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 и Комиссию.</w:t>
      </w:r>
    </w:p>
    <w:p w:rsidR="00CC067E" w:rsidRDefault="00CC067E">
      <w:pPr>
        <w:pStyle w:val="ConsPlusNormal"/>
        <w:spacing w:before="220"/>
        <w:ind w:firstLine="540"/>
        <w:jc w:val="both"/>
      </w:pPr>
      <w:r>
        <w:t>6. Комиссия содействует созданию и участвует в процессе функционирования информационных систем Союза по вопросам, регулируемым настоящим разделом.</w:t>
      </w:r>
    </w:p>
    <w:p w:rsidR="00CC067E" w:rsidRDefault="00CC067E">
      <w:pPr>
        <w:pStyle w:val="ConsPlusNormal"/>
        <w:spacing w:before="220"/>
        <w:ind w:firstLine="540"/>
        <w:jc w:val="both"/>
      </w:pPr>
      <w:r>
        <w:t>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p w:rsidR="00CC067E" w:rsidRDefault="00CC067E">
      <w:pPr>
        <w:pStyle w:val="ConsPlusNormal"/>
        <w:jc w:val="both"/>
      </w:pPr>
    </w:p>
    <w:p w:rsidR="00CC067E" w:rsidRDefault="00CC067E">
      <w:pPr>
        <w:pStyle w:val="ConsPlusNormal"/>
        <w:jc w:val="center"/>
        <w:outlineLvl w:val="3"/>
      </w:pPr>
      <w:bookmarkStart w:id="42" w:name="P940"/>
      <w:bookmarkEnd w:id="42"/>
      <w:r>
        <w:t>Статья 69</w:t>
      </w:r>
    </w:p>
    <w:p w:rsidR="00CC067E" w:rsidRDefault="00CC067E">
      <w:pPr>
        <w:pStyle w:val="ConsPlusNormal"/>
        <w:jc w:val="both"/>
      </w:pPr>
    </w:p>
    <w:p w:rsidR="00CC067E" w:rsidRDefault="00CC067E">
      <w:pPr>
        <w:pStyle w:val="ConsPlusNormal"/>
        <w:jc w:val="center"/>
      </w:pPr>
      <w:r>
        <w:t>Транспарентность</w:t>
      </w:r>
    </w:p>
    <w:p w:rsidR="00CC067E" w:rsidRDefault="00CC067E">
      <w:pPr>
        <w:pStyle w:val="ConsPlusNormal"/>
        <w:jc w:val="both"/>
      </w:pPr>
    </w:p>
    <w:p w:rsidR="00CC067E" w:rsidRDefault="00CC067E">
      <w:pPr>
        <w:pStyle w:val="ConsPlusNormal"/>
        <w:ind w:firstLine="540"/>
        <w:jc w:val="both"/>
      </w:pPr>
      <w:bookmarkStart w:id="43" w:name="P944"/>
      <w:bookmarkEnd w:id="43"/>
      <w:r>
        <w:t>1. Каждое государство-член обеспечивает открытость и доступность своего законодательства по вопросам, регулируемым настоящим разделом.</w:t>
      </w:r>
    </w:p>
    <w:p w:rsidR="00CC067E" w:rsidRDefault="00CC067E">
      <w:pPr>
        <w:pStyle w:val="ConsPlusNormal"/>
        <w:spacing w:before="220"/>
        <w:ind w:firstLine="540"/>
        <w:jc w:val="both"/>
      </w:pPr>
      <w:r>
        <w:t>В этих целях все нормативные правовые 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информационно-телекоммуникационной сети "Интернет" (далее - сеть Интернет),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
    <w:p w:rsidR="00CC067E" w:rsidRDefault="00CC067E">
      <w:pPr>
        <w:pStyle w:val="ConsPlusNormal"/>
        <w:spacing w:before="220"/>
        <w:ind w:firstLine="540"/>
        <w:jc w:val="both"/>
      </w:pPr>
      <w:r>
        <w:t xml:space="preserve">2. Нормативные правовые акты государств-членов, указанные в </w:t>
      </w:r>
      <w:hyperlink w:anchor="P944" w:history="1">
        <w:r>
          <w:rPr>
            <w:color w:val="0000FF"/>
          </w:rPr>
          <w:t>пункте 1</w:t>
        </w:r>
      </w:hyperlink>
      <w:r>
        <w:t xml:space="preserve">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силу (введения в действие).</w:t>
      </w:r>
    </w:p>
    <w:p w:rsidR="00CC067E" w:rsidRDefault="00CC067E">
      <w:pPr>
        <w:pStyle w:val="ConsPlusNormal"/>
        <w:spacing w:before="220"/>
        <w:ind w:firstLine="540"/>
        <w:jc w:val="both"/>
      </w:pPr>
      <w:r>
        <w:t xml:space="preserve">3. Государства-члены обеспечивают предварительное опубликование проектов нормативных правовых актов, указанных в </w:t>
      </w:r>
      <w:hyperlink w:anchor="P944" w:history="1">
        <w:r>
          <w:rPr>
            <w:color w:val="0000FF"/>
          </w:rPr>
          <w:t>пункте 1</w:t>
        </w:r>
      </w:hyperlink>
      <w:r>
        <w:t xml:space="preserve"> настоящей статьи.</w:t>
      </w:r>
    </w:p>
    <w:p w:rsidR="00CC067E" w:rsidRDefault="00CC067E">
      <w:pPr>
        <w:pStyle w:val="ConsPlusNormal"/>
        <w:spacing w:before="220"/>
        <w:ind w:firstLine="540"/>
        <w:jc w:val="both"/>
      </w:pPr>
      <w:r>
        <w:t>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p>
    <w:p w:rsidR="00CC067E" w:rsidRDefault="00CC067E">
      <w:pPr>
        <w:pStyle w:val="ConsPlusNormal"/>
        <w:spacing w:before="220"/>
        <w:ind w:firstLine="540"/>
        <w:jc w:val="both"/>
      </w:pPr>
      <w:r>
        <w:lastRenderedPageBreak/>
        <w:t>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rsidR="00CC067E" w:rsidRDefault="00CC067E">
      <w:pPr>
        <w:pStyle w:val="ConsPlusNormal"/>
        <w:spacing w:before="220"/>
        <w:ind w:firstLine="540"/>
        <w:jc w:val="both"/>
      </w:pPr>
      <w:r>
        <w:t>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p>
    <w:p w:rsidR="00CC067E" w:rsidRDefault="00CC067E">
      <w:pPr>
        <w:pStyle w:val="ConsPlusNormal"/>
        <w:spacing w:before="220"/>
        <w:ind w:firstLine="540"/>
        <w:jc w:val="both"/>
      </w:pPr>
      <w:r>
        <w:t xml:space="preserve">4. Опубликование нормативных правовых актов (их проектов), указанных в </w:t>
      </w:r>
      <w:hyperlink w:anchor="P944" w:history="1">
        <w:r>
          <w:rPr>
            <w:color w:val="0000FF"/>
          </w:rPr>
          <w:t>пункте 1</w:t>
        </w:r>
      </w:hyperlink>
      <w:r>
        <w:t xml:space="preserve"> настоящей статьи, должно сопровождаться пояснением целей их принятия и применения.</w:t>
      </w:r>
    </w:p>
    <w:p w:rsidR="00CC067E" w:rsidRDefault="00CC067E">
      <w:pPr>
        <w:pStyle w:val="ConsPlusNormal"/>
        <w:spacing w:before="220"/>
        <w:ind w:firstLine="540"/>
        <w:jc w:val="both"/>
      </w:pPr>
      <w:r>
        <w:t xml:space="preserve">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актах, указанных в </w:t>
      </w:r>
      <w:hyperlink w:anchor="P944" w:history="1">
        <w:r>
          <w:rPr>
            <w:color w:val="0000FF"/>
          </w:rPr>
          <w:t>пункте 1</w:t>
        </w:r>
      </w:hyperlink>
      <w:r>
        <w:t xml:space="preserve"> настоящей статьи.</w:t>
      </w:r>
    </w:p>
    <w:p w:rsidR="00CC067E" w:rsidRDefault="00CC067E">
      <w:pPr>
        <w:pStyle w:val="ConsPlusNormal"/>
        <w:spacing w:before="220"/>
        <w:ind w:firstLine="540"/>
        <w:jc w:val="both"/>
      </w:pPr>
      <w:r>
        <w:t>6. Государства-члены обеспечивают рассмотрение обращений лиц других государств-членов по вопросам, регулируемым настоящим разделом, в соответствии со своим законодательством в порядке, установленном для своих лиц.</w:t>
      </w:r>
    </w:p>
    <w:p w:rsidR="00CC067E" w:rsidRDefault="00CC067E">
      <w:pPr>
        <w:pStyle w:val="ConsPlusNormal"/>
        <w:jc w:val="both"/>
      </w:pPr>
    </w:p>
    <w:p w:rsidR="00CC067E" w:rsidRDefault="00CC067E">
      <w:pPr>
        <w:pStyle w:val="ConsPlusNormal"/>
        <w:jc w:val="center"/>
        <w:outlineLvl w:val="2"/>
      </w:pPr>
      <w:bookmarkStart w:id="44" w:name="P955"/>
      <w:bookmarkEnd w:id="44"/>
      <w:r>
        <w:t>Раздел XVI</w:t>
      </w:r>
    </w:p>
    <w:p w:rsidR="00CC067E" w:rsidRDefault="00CC067E">
      <w:pPr>
        <w:pStyle w:val="ConsPlusNormal"/>
        <w:jc w:val="both"/>
      </w:pPr>
    </w:p>
    <w:p w:rsidR="00CC067E" w:rsidRDefault="00CC067E">
      <w:pPr>
        <w:pStyle w:val="ConsPlusNormal"/>
        <w:jc w:val="center"/>
      </w:pPr>
      <w:r>
        <w:t>РЕГУЛИРОВАНИЕ ФИНАНСОВЫХ РЫНКОВ</w:t>
      </w:r>
    </w:p>
    <w:p w:rsidR="00CC067E" w:rsidRDefault="00CC067E">
      <w:pPr>
        <w:pStyle w:val="ConsPlusNormal"/>
        <w:jc w:val="both"/>
      </w:pPr>
    </w:p>
    <w:p w:rsidR="00CC067E" w:rsidRDefault="00CC067E">
      <w:pPr>
        <w:pStyle w:val="ConsPlusNormal"/>
        <w:jc w:val="center"/>
        <w:outlineLvl w:val="3"/>
      </w:pPr>
      <w:bookmarkStart w:id="45" w:name="P959"/>
      <w:bookmarkEnd w:id="45"/>
      <w:r>
        <w:t>Статья 70</w:t>
      </w:r>
    </w:p>
    <w:p w:rsidR="00CC067E" w:rsidRDefault="00CC067E">
      <w:pPr>
        <w:pStyle w:val="ConsPlusNormal"/>
        <w:jc w:val="both"/>
      </w:pPr>
    </w:p>
    <w:p w:rsidR="00CC067E" w:rsidRDefault="00CC067E">
      <w:pPr>
        <w:pStyle w:val="ConsPlusNormal"/>
        <w:jc w:val="center"/>
      </w:pPr>
      <w:r>
        <w:t>Цели и принципы регулирования финансовых рынков</w:t>
      </w:r>
    </w:p>
    <w:p w:rsidR="00CC067E" w:rsidRDefault="00CC067E">
      <w:pPr>
        <w:pStyle w:val="ConsPlusNormal"/>
        <w:jc w:val="both"/>
      </w:pPr>
    </w:p>
    <w:p w:rsidR="00CC067E" w:rsidRDefault="00CC067E">
      <w:pPr>
        <w:pStyle w:val="ConsPlusNormal"/>
        <w:ind w:firstLine="540"/>
        <w:jc w:val="both"/>
      </w:pPr>
      <w:bookmarkStart w:id="46" w:name="P963"/>
      <w:bookmarkEnd w:id="46"/>
      <w:r>
        <w:t>1. Государства-члены в рамках Союза осуществляют согласованное регулирование финансовых рынков в соответствии со следующими целями и принципами:</w:t>
      </w:r>
    </w:p>
    <w:p w:rsidR="00CC067E" w:rsidRDefault="00CC067E">
      <w:pPr>
        <w:pStyle w:val="ConsPlusNormal"/>
        <w:spacing w:before="220"/>
        <w:ind w:firstLine="540"/>
        <w:jc w:val="both"/>
      </w:pPr>
      <w:r>
        <w:t>1) углубление экономической интеграции государств-членов с целью создания в рамках Союза общего финансового рынка и обеспечения недискриминационного доступа на финансовые рынки государств-членов;</w:t>
      </w:r>
    </w:p>
    <w:p w:rsidR="00CC067E" w:rsidRDefault="00CC067E">
      <w:pPr>
        <w:pStyle w:val="ConsPlusNormal"/>
        <w:spacing w:before="220"/>
        <w:ind w:firstLine="540"/>
        <w:jc w:val="both"/>
      </w:pPr>
      <w:r>
        <w:t>2) обеспечение гарантированной и эффективной защиты прав и законных интересов потребителей финансовых услуг;</w:t>
      </w:r>
    </w:p>
    <w:p w:rsidR="00CC067E" w:rsidRDefault="00CC067E">
      <w:pPr>
        <w:pStyle w:val="ConsPlusNormal"/>
        <w:spacing w:before="220"/>
        <w:ind w:firstLine="540"/>
        <w:jc w:val="both"/>
      </w:pPr>
      <w:r>
        <w:t>3) создание условий для взаимного признания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CC067E" w:rsidRDefault="00CC067E">
      <w:pPr>
        <w:pStyle w:val="ConsPlusNormal"/>
        <w:spacing w:before="220"/>
        <w:ind w:firstLine="540"/>
        <w:jc w:val="both"/>
      </w:pPr>
      <w:r>
        <w:t>4) определение подходов к регулированию рисков на финансовых рынках государств-членов в соответствии с международными стандартами;</w:t>
      </w:r>
    </w:p>
    <w:p w:rsidR="00CC067E" w:rsidRDefault="00CC067E">
      <w:pPr>
        <w:pStyle w:val="ConsPlusNormal"/>
        <w:spacing w:before="220"/>
        <w:ind w:firstLine="540"/>
        <w:jc w:val="both"/>
      </w:pPr>
      <w:r>
        <w:t>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rsidR="00CC067E" w:rsidRDefault="00CC067E">
      <w:pPr>
        <w:pStyle w:val="ConsPlusNormal"/>
        <w:spacing w:before="220"/>
        <w:ind w:firstLine="540"/>
        <w:jc w:val="both"/>
      </w:pPr>
      <w:r>
        <w:t>6) определение порядка осуществления надзора за деятельностью участников финансового рынка;</w:t>
      </w:r>
    </w:p>
    <w:p w:rsidR="00CC067E" w:rsidRDefault="00CC067E">
      <w:pPr>
        <w:pStyle w:val="ConsPlusNormal"/>
        <w:spacing w:before="220"/>
        <w:ind w:firstLine="540"/>
        <w:jc w:val="both"/>
      </w:pPr>
      <w:r>
        <w:t>7) обеспечение транспарентности деятельности участников финансового рынка.</w:t>
      </w:r>
    </w:p>
    <w:p w:rsidR="00CC067E" w:rsidRDefault="00CC067E">
      <w:pPr>
        <w:pStyle w:val="ConsPlusNormal"/>
        <w:spacing w:before="220"/>
        <w:ind w:firstLine="540"/>
        <w:jc w:val="both"/>
      </w:pPr>
      <w:r>
        <w:t xml:space="preserve">2. 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в </w:t>
      </w:r>
      <w:r>
        <w:lastRenderedPageBreak/>
        <w:t>том числе:</w:t>
      </w:r>
    </w:p>
    <w:p w:rsidR="00CC067E" w:rsidRDefault="00CC067E">
      <w:pPr>
        <w:pStyle w:val="ConsPlusNormal"/>
        <w:spacing w:before="220"/>
        <w:ind w:firstLine="540"/>
        <w:jc w:val="both"/>
      </w:pPr>
      <w:r>
        <w:t xml:space="preserve">1) обмен информацией, в том числе конфиденциальной, между уполномоченными органами государств-членов по вопросам регулирования и развития банковской деятельности, страховой деятельности и деятельности на рынке ценных бумаг, контроля и надзора в соответствии с международным </w:t>
      </w:r>
      <w:hyperlink r:id="rId66" w:history="1">
        <w:r>
          <w:rPr>
            <w:color w:val="0000FF"/>
          </w:rPr>
          <w:t>договором</w:t>
        </w:r>
      </w:hyperlink>
      <w:r>
        <w:t xml:space="preserve"> в рамках Союза;</w:t>
      </w:r>
    </w:p>
    <w:p w:rsidR="00CC067E" w:rsidRDefault="00CC067E">
      <w:pPr>
        <w:pStyle w:val="ConsPlusNormal"/>
        <w:spacing w:before="220"/>
        <w:ind w:firstLine="540"/>
        <w:jc w:val="both"/>
      </w:pPr>
      <w:r>
        <w:t>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rsidR="00CC067E" w:rsidRDefault="00CC067E">
      <w:pPr>
        <w:pStyle w:val="ConsPlusNormal"/>
        <w:spacing w:before="220"/>
        <w:ind w:firstLine="540"/>
        <w:jc w:val="both"/>
      </w:pPr>
      <w:r>
        <w:t>3) проведение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p>
    <w:p w:rsidR="00CC067E" w:rsidRDefault="00CC067E">
      <w:pPr>
        <w:pStyle w:val="ConsPlusNormal"/>
        <w:spacing w:before="220"/>
        <w:ind w:firstLine="540"/>
        <w:jc w:val="both"/>
      </w:pPr>
      <w:r>
        <w:t xml:space="preserve">3. Для достижения целей, изложенных в </w:t>
      </w:r>
      <w:hyperlink w:anchor="P963" w:history="1">
        <w:r>
          <w:rPr>
            <w:color w:val="0000FF"/>
          </w:rPr>
          <w:t>пункте 1</w:t>
        </w:r>
      </w:hyperlink>
      <w:r>
        <w:t xml:space="preserve"> настоящей статьи, государства-члены в соответствии с международным договором в рамках Союза и с учетом </w:t>
      </w:r>
      <w:hyperlink w:anchor="P4887" w:history="1">
        <w:r>
          <w:rPr>
            <w:color w:val="0000FF"/>
          </w:rPr>
          <w:t>приложения N 17</w:t>
        </w:r>
      </w:hyperlink>
      <w:r>
        <w:t xml:space="preserve"> к настоящему Договору и </w:t>
      </w:r>
      <w:hyperlink w:anchor="P1575" w:history="1">
        <w:r>
          <w:rPr>
            <w:color w:val="0000FF"/>
          </w:rPr>
          <w:t>статьи 103</w:t>
        </w:r>
      </w:hyperlink>
      <w:r>
        <w:t xml:space="preserve"> настоящего Договора осуществляют гармонизацию своего законодательства в сфере финансового рынка.</w:t>
      </w:r>
    </w:p>
    <w:p w:rsidR="00CC067E" w:rsidRDefault="00CC067E">
      <w:pPr>
        <w:pStyle w:val="ConsPlusNormal"/>
        <w:jc w:val="both"/>
      </w:pPr>
    </w:p>
    <w:p w:rsidR="00CC067E" w:rsidRDefault="00CC067E">
      <w:pPr>
        <w:pStyle w:val="ConsPlusNormal"/>
        <w:jc w:val="center"/>
        <w:outlineLvl w:val="2"/>
      </w:pPr>
      <w:r>
        <w:t>Раздел XVII</w:t>
      </w:r>
    </w:p>
    <w:p w:rsidR="00CC067E" w:rsidRDefault="00CC067E">
      <w:pPr>
        <w:pStyle w:val="ConsPlusNormal"/>
        <w:jc w:val="both"/>
      </w:pPr>
    </w:p>
    <w:p w:rsidR="00CC067E" w:rsidRDefault="00CC067E">
      <w:pPr>
        <w:pStyle w:val="ConsPlusNormal"/>
        <w:jc w:val="center"/>
      </w:pPr>
      <w:r>
        <w:t>НАЛОГИ И НАЛОГООБЛОЖЕНИЕ</w:t>
      </w:r>
    </w:p>
    <w:p w:rsidR="00CC067E" w:rsidRDefault="00CC067E">
      <w:pPr>
        <w:pStyle w:val="ConsPlusNormal"/>
        <w:jc w:val="both"/>
      </w:pPr>
    </w:p>
    <w:p w:rsidR="00CC067E" w:rsidRDefault="00CC067E">
      <w:pPr>
        <w:pStyle w:val="ConsPlusNormal"/>
        <w:jc w:val="center"/>
        <w:outlineLvl w:val="3"/>
      </w:pPr>
      <w:bookmarkStart w:id="47" w:name="P981"/>
      <w:bookmarkEnd w:id="47"/>
      <w:r>
        <w:t>Статья 71</w:t>
      </w:r>
    </w:p>
    <w:p w:rsidR="00CC067E" w:rsidRDefault="00CC067E">
      <w:pPr>
        <w:pStyle w:val="ConsPlusNormal"/>
        <w:jc w:val="both"/>
      </w:pPr>
    </w:p>
    <w:p w:rsidR="00CC067E" w:rsidRDefault="00CC067E">
      <w:pPr>
        <w:pStyle w:val="ConsPlusNormal"/>
        <w:jc w:val="center"/>
      </w:pPr>
      <w:r>
        <w:t>Принципы взаимодействия государств-членов</w:t>
      </w:r>
    </w:p>
    <w:p w:rsidR="00CC067E" w:rsidRDefault="00CC067E">
      <w:pPr>
        <w:pStyle w:val="ConsPlusNormal"/>
        <w:jc w:val="center"/>
      </w:pPr>
      <w:r>
        <w:t>в сфере налогообложения</w:t>
      </w:r>
    </w:p>
    <w:p w:rsidR="00CC067E" w:rsidRDefault="00CC067E">
      <w:pPr>
        <w:pStyle w:val="ConsPlusNormal"/>
        <w:jc w:val="both"/>
      </w:pPr>
    </w:p>
    <w:p w:rsidR="00CC067E" w:rsidRDefault="00CC067E">
      <w:pPr>
        <w:pStyle w:val="ConsPlusNormal"/>
        <w:ind w:firstLine="540"/>
        <w:jc w:val="both"/>
      </w:pPr>
      <w:r>
        <w:t>1. Товары, ввозимые с территории одного государства-члена на территорию другого государства-члена, облагаются косвенными налогами.</w:t>
      </w:r>
    </w:p>
    <w:p w:rsidR="00CC067E" w:rsidRDefault="00CC067E">
      <w:pPr>
        <w:pStyle w:val="ConsPlusNormal"/>
        <w:spacing w:before="220"/>
        <w:ind w:firstLine="540"/>
        <w:jc w:val="both"/>
      </w:pPr>
      <w:r>
        <w:t>2. Государства-члены во взаимной торговле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p w:rsidR="00CC067E" w:rsidRDefault="00CC067E">
      <w:pPr>
        <w:pStyle w:val="ConsPlusNormal"/>
        <w:spacing w:before="220"/>
        <w:ind w:firstLine="540"/>
        <w:jc w:val="both"/>
      </w:pPr>
      <w:r>
        <w:t>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p>
    <w:p w:rsidR="00CC067E" w:rsidRDefault="00CC067E">
      <w:pPr>
        <w:pStyle w:val="ConsPlusNormal"/>
        <w:spacing w:before="220"/>
        <w:ind w:firstLine="540"/>
        <w:jc w:val="both"/>
      </w:pPr>
      <w:r>
        <w:t>1) гармонизацию (сближение) ставок акцизов по наиболее чувствительным подакцизным товарам;</w:t>
      </w:r>
    </w:p>
    <w:p w:rsidR="00CC067E" w:rsidRDefault="00CC067E">
      <w:pPr>
        <w:pStyle w:val="ConsPlusNormal"/>
        <w:spacing w:before="220"/>
        <w:ind w:firstLine="540"/>
        <w:jc w:val="both"/>
      </w:pPr>
      <w:r>
        <w:t>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rsidR="00CC067E" w:rsidRDefault="00CC067E">
      <w:pPr>
        <w:pStyle w:val="ConsPlusNormal"/>
        <w:jc w:val="both"/>
      </w:pPr>
    </w:p>
    <w:p w:rsidR="00CC067E" w:rsidRDefault="00CC067E">
      <w:pPr>
        <w:pStyle w:val="ConsPlusNormal"/>
        <w:jc w:val="center"/>
        <w:outlineLvl w:val="3"/>
      </w:pPr>
      <w:bookmarkStart w:id="48" w:name="P992"/>
      <w:bookmarkEnd w:id="48"/>
      <w:r>
        <w:t>Статья 72</w:t>
      </w:r>
    </w:p>
    <w:p w:rsidR="00CC067E" w:rsidRDefault="00CC067E">
      <w:pPr>
        <w:pStyle w:val="ConsPlusNormal"/>
        <w:jc w:val="both"/>
      </w:pPr>
    </w:p>
    <w:p w:rsidR="00CC067E" w:rsidRDefault="00CC067E">
      <w:pPr>
        <w:pStyle w:val="ConsPlusNormal"/>
        <w:jc w:val="center"/>
      </w:pPr>
      <w:r>
        <w:t>Принципы взимания косвенных налогов в государствах-членах</w:t>
      </w:r>
    </w:p>
    <w:p w:rsidR="00CC067E" w:rsidRDefault="00CC067E">
      <w:pPr>
        <w:pStyle w:val="ConsPlusNormal"/>
        <w:jc w:val="both"/>
      </w:pPr>
    </w:p>
    <w:p w:rsidR="00CC067E" w:rsidRDefault="00CC067E">
      <w:pPr>
        <w:pStyle w:val="ConsPlusNormal"/>
        <w:ind w:firstLine="540"/>
        <w:jc w:val="both"/>
      </w:pPr>
      <w:r>
        <w:t xml:space="preserve">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w:t>
      </w:r>
      <w:r>
        <w:lastRenderedPageBreak/>
        <w:t>их налогообложение косвенными налогами при импорте.</w:t>
      </w:r>
    </w:p>
    <w:p w:rsidR="00CC067E" w:rsidRDefault="00CC067E">
      <w:pPr>
        <w:pStyle w:val="ConsPlusNormal"/>
        <w:spacing w:before="220"/>
        <w:ind w:firstLine="540"/>
        <w:jc w:val="both"/>
      </w:pPr>
      <w:r>
        <w:t xml:space="preserve">Взимание косвенных налогов и механизм контроля за их уплатой при экспорте и импорте товаров осуществляются в порядке согласно </w:t>
      </w:r>
      <w:hyperlink w:anchor="P5580" w:history="1">
        <w:r>
          <w:rPr>
            <w:color w:val="0000FF"/>
          </w:rPr>
          <w:t>приложению N 18</w:t>
        </w:r>
      </w:hyperlink>
      <w:r>
        <w:t xml:space="preserve"> к настоящему Договору.</w:t>
      </w:r>
    </w:p>
    <w:p w:rsidR="00CC067E" w:rsidRDefault="00CC067E">
      <w:pPr>
        <w:pStyle w:val="ConsPlusNormal"/>
        <w:spacing w:before="220"/>
        <w:ind w:firstLine="540"/>
        <w:jc w:val="both"/>
      </w:pPr>
      <w:r>
        <w:t>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w:t>
      </w:r>
    </w:p>
    <w:p w:rsidR="00CC067E" w:rsidRDefault="00CC067E">
      <w:pPr>
        <w:pStyle w:val="ConsPlusNormal"/>
        <w:spacing w:before="220"/>
        <w:ind w:firstLine="540"/>
        <w:jc w:val="both"/>
      </w:pPr>
      <w:r>
        <w:t xml:space="preserve">Взимание косвенных налогов при выполнении работ, оказании услуг осуществляется в порядке, предусмотренном </w:t>
      </w:r>
      <w:hyperlink w:anchor="P5580" w:history="1">
        <w:r>
          <w:rPr>
            <w:color w:val="0000FF"/>
          </w:rPr>
          <w:t>приложением N 18</w:t>
        </w:r>
      </w:hyperlink>
      <w:r>
        <w:t xml:space="preserve"> к настоящему Договору.</w:t>
      </w:r>
    </w:p>
    <w:p w:rsidR="00CC067E" w:rsidRDefault="00CC067E">
      <w:pPr>
        <w:pStyle w:val="ConsPlusNormal"/>
        <w:spacing w:before="220"/>
        <w:ind w:firstLine="540"/>
        <w:jc w:val="both"/>
      </w:pPr>
      <w:r>
        <w:t>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порядок обмена информацией, форма заявления о ввозе товаров и уплате косвенных налогов, правила его заполнения и требования к формату обмена.</w:t>
      </w:r>
    </w:p>
    <w:p w:rsidR="00CC067E" w:rsidRDefault="00CC067E">
      <w:pPr>
        <w:pStyle w:val="ConsPlusNormal"/>
        <w:spacing w:before="220"/>
        <w:ind w:firstLine="540"/>
        <w:jc w:val="both"/>
      </w:pPr>
      <w:r>
        <w:t>4. При импорте товаров на территорию одного государства-члена с территории другого государства-члена косвенные налоги взимаются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rsidR="00CC067E" w:rsidRDefault="00CC067E">
      <w:pPr>
        <w:pStyle w:val="ConsPlusNormal"/>
        <w:spacing w:before="220"/>
        <w:ind w:firstLine="540"/>
        <w:jc w:val="both"/>
      </w:pPr>
      <w:r>
        <w:t>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rsidR="00CC067E" w:rsidRDefault="00CC067E">
      <w:pPr>
        <w:pStyle w:val="ConsPlusNormal"/>
        <w:spacing w:before="220"/>
        <w:ind w:firstLine="540"/>
        <w:jc w:val="both"/>
      </w:pPr>
      <w:r>
        <w:t>6. Косвенные налоги не взимаются при импорте на территорию государства-члена:</w:t>
      </w:r>
    </w:p>
    <w:p w:rsidR="00CC067E" w:rsidRDefault="00CC067E">
      <w:pPr>
        <w:pStyle w:val="ConsPlusNormal"/>
        <w:spacing w:before="220"/>
        <w:ind w:firstLine="540"/>
        <w:jc w:val="both"/>
      </w:pPr>
      <w:r>
        <w:t>1) товаров, которые в соответствии с законодательством этого государства-члена не подлежат налогообложению (освобождаются от налогообложения) при ввозе на его территорию;</w:t>
      </w:r>
    </w:p>
    <w:p w:rsidR="00CC067E" w:rsidRDefault="00CC067E">
      <w:pPr>
        <w:pStyle w:val="ConsPlusNormal"/>
        <w:spacing w:before="220"/>
        <w:ind w:firstLine="540"/>
        <w:jc w:val="both"/>
      </w:pPr>
      <w:r>
        <w:t>2) товаров, которые ввозятся на территорию государства-члена физическими лицами не в целях предпринимательской деятельности;</w:t>
      </w:r>
    </w:p>
    <w:p w:rsidR="00CC067E" w:rsidRDefault="00CC067E">
      <w:pPr>
        <w:pStyle w:val="ConsPlusNormal"/>
        <w:spacing w:before="220"/>
        <w:ind w:firstLine="540"/>
        <w:jc w:val="both"/>
      </w:pPr>
      <w:r>
        <w:t>3) товаров, импорт которых на территорию одного государства-члена с 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rsidR="00CC067E" w:rsidRDefault="00CC067E">
      <w:pPr>
        <w:pStyle w:val="ConsPlusNormal"/>
        <w:jc w:val="both"/>
      </w:pPr>
    </w:p>
    <w:p w:rsidR="00CC067E" w:rsidRDefault="00CC067E">
      <w:pPr>
        <w:pStyle w:val="ConsPlusNormal"/>
        <w:jc w:val="center"/>
        <w:outlineLvl w:val="3"/>
      </w:pPr>
      <w:r>
        <w:t>Статья 73</w:t>
      </w:r>
    </w:p>
    <w:p w:rsidR="00CC067E" w:rsidRDefault="00CC067E">
      <w:pPr>
        <w:pStyle w:val="ConsPlusNormal"/>
        <w:jc w:val="both"/>
      </w:pPr>
    </w:p>
    <w:p w:rsidR="00CC067E" w:rsidRDefault="00CC067E">
      <w:pPr>
        <w:pStyle w:val="ConsPlusNormal"/>
        <w:jc w:val="center"/>
      </w:pPr>
      <w:r>
        <w:t>Налогообложение доходов физических лиц</w:t>
      </w:r>
    </w:p>
    <w:p w:rsidR="00CC067E" w:rsidRDefault="00CC067E">
      <w:pPr>
        <w:pStyle w:val="ConsPlusNormal"/>
        <w:jc w:val="both"/>
      </w:pPr>
    </w:p>
    <w:p w:rsidR="00CC067E" w:rsidRDefault="00CC067E">
      <w:pPr>
        <w:pStyle w:val="ConsPlusNormal"/>
        <w:ind w:firstLine="540"/>
        <w:jc w:val="both"/>
      </w:pPr>
      <w:r>
        <w:t>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p>
    <w:p w:rsidR="00CC067E" w:rsidRDefault="00CC067E">
      <w:pPr>
        <w:pStyle w:val="ConsPlusNormal"/>
        <w:spacing w:before="220"/>
        <w:ind w:firstLine="540"/>
        <w:jc w:val="both"/>
      </w:pPr>
      <w:r>
        <w:t>Положения настоящей статьи применяются к налогообложению доходов в связи с работой по найму, получаемых гражданами государств-членов.</w:t>
      </w:r>
    </w:p>
    <w:p w:rsidR="00CC067E" w:rsidRDefault="00CC067E">
      <w:pPr>
        <w:pStyle w:val="ConsPlusNormal"/>
        <w:jc w:val="both"/>
      </w:pPr>
    </w:p>
    <w:p w:rsidR="00CC067E" w:rsidRDefault="00CC067E">
      <w:pPr>
        <w:pStyle w:val="ConsPlusNormal"/>
        <w:jc w:val="center"/>
        <w:outlineLvl w:val="2"/>
      </w:pPr>
      <w:bookmarkStart w:id="49" w:name="P1015"/>
      <w:bookmarkEnd w:id="49"/>
      <w:r>
        <w:t>Раздел XVIII</w:t>
      </w:r>
    </w:p>
    <w:p w:rsidR="00CC067E" w:rsidRDefault="00CC067E">
      <w:pPr>
        <w:pStyle w:val="ConsPlusNormal"/>
        <w:jc w:val="both"/>
      </w:pPr>
    </w:p>
    <w:p w:rsidR="00CC067E" w:rsidRDefault="00CC067E">
      <w:pPr>
        <w:pStyle w:val="ConsPlusNormal"/>
        <w:jc w:val="center"/>
      </w:pPr>
      <w:r>
        <w:t>ОБЩИЕ ПРИНЦИПЫ И ПРАВИЛА КОНКУРЕНЦИИ</w:t>
      </w:r>
    </w:p>
    <w:p w:rsidR="00CC067E" w:rsidRDefault="00CC067E">
      <w:pPr>
        <w:pStyle w:val="ConsPlusNormal"/>
        <w:jc w:val="both"/>
      </w:pPr>
    </w:p>
    <w:p w:rsidR="00CC067E" w:rsidRDefault="00CC067E">
      <w:pPr>
        <w:pStyle w:val="ConsPlusNormal"/>
        <w:jc w:val="center"/>
        <w:outlineLvl w:val="3"/>
      </w:pPr>
      <w:r>
        <w:t>Статья 74</w:t>
      </w:r>
    </w:p>
    <w:p w:rsidR="00CC067E" w:rsidRDefault="00CC067E">
      <w:pPr>
        <w:pStyle w:val="ConsPlusNormal"/>
        <w:jc w:val="both"/>
      </w:pPr>
    </w:p>
    <w:p w:rsidR="00CC067E" w:rsidRDefault="00CC067E">
      <w:pPr>
        <w:pStyle w:val="ConsPlusNormal"/>
        <w:jc w:val="center"/>
      </w:pPr>
      <w:r>
        <w:t>Общие положения</w:t>
      </w:r>
    </w:p>
    <w:p w:rsidR="00CC067E" w:rsidRDefault="00CC067E">
      <w:pPr>
        <w:pStyle w:val="ConsPlusNormal"/>
        <w:jc w:val="both"/>
      </w:pPr>
    </w:p>
    <w:p w:rsidR="00CC067E" w:rsidRDefault="00CC067E">
      <w:pPr>
        <w:pStyle w:val="ConsPlusNormal"/>
        <w:ind w:firstLine="540"/>
        <w:jc w:val="both"/>
      </w:pPr>
      <w:r>
        <w:t>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территории двух и более государств-членов.</w:t>
      </w:r>
    </w:p>
    <w:p w:rsidR="00CC067E" w:rsidRDefault="00CC067E">
      <w:pPr>
        <w:pStyle w:val="ConsPlusNormal"/>
        <w:spacing w:before="220"/>
        <w:ind w:firstLine="540"/>
        <w:jc w:val="both"/>
      </w:pPr>
      <w:r>
        <w:t xml:space="preserve">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w:t>
      </w:r>
      <w:hyperlink r:id="rId67" w:history="1">
        <w:r>
          <w:rPr>
            <w:color w:val="0000FF"/>
          </w:rPr>
          <w:t>Критерии</w:t>
        </w:r>
      </w:hyperlink>
      <w:r>
        <w:t xml:space="preserve"> отнесения рынка к трансграничному в целях определения компетенции Комиссии устанавливаются решением Высшего совета.</w:t>
      </w:r>
    </w:p>
    <w:p w:rsidR="00CC067E" w:rsidRDefault="00CC067E">
      <w:pPr>
        <w:pStyle w:val="ConsPlusNormal"/>
        <w:spacing w:before="220"/>
        <w:ind w:firstLine="540"/>
        <w:jc w:val="both"/>
      </w:pPr>
      <w:r>
        <w:t xml:space="preserve">3. Государства-члены вправе устанавливать в своем законодательстве дополнительные запреты, а также дополнительные требования и ограничения в отношении запретов, предусмотренных </w:t>
      </w:r>
      <w:hyperlink w:anchor="P1031" w:history="1">
        <w:r>
          <w:rPr>
            <w:color w:val="0000FF"/>
          </w:rPr>
          <w:t>статьями 75</w:t>
        </w:r>
      </w:hyperlink>
      <w:r>
        <w:t xml:space="preserve"> и </w:t>
      </w:r>
      <w:hyperlink w:anchor="P1046" w:history="1">
        <w:r>
          <w:rPr>
            <w:color w:val="0000FF"/>
          </w:rPr>
          <w:t>76</w:t>
        </w:r>
      </w:hyperlink>
      <w:r>
        <w:t xml:space="preserve"> настоящего Договора.</w:t>
      </w:r>
    </w:p>
    <w:p w:rsidR="00CC067E" w:rsidRDefault="00CC067E">
      <w:pPr>
        <w:pStyle w:val="ConsPlusNormal"/>
        <w:spacing w:before="220"/>
        <w:ind w:firstLine="540"/>
        <w:jc w:val="both"/>
      </w:pPr>
      <w:r>
        <w:t>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w:t>
      </w:r>
    </w:p>
    <w:p w:rsidR="00CC067E" w:rsidRDefault="00CC067E">
      <w:pPr>
        <w:pStyle w:val="ConsPlusNormal"/>
        <w:spacing w:before="220"/>
        <w:ind w:firstLine="540"/>
        <w:jc w:val="both"/>
      </w:pPr>
      <w:r>
        <w:t>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p w:rsidR="00CC067E" w:rsidRDefault="00CC067E">
      <w:pPr>
        <w:pStyle w:val="ConsPlusNormal"/>
        <w:spacing w:before="220"/>
        <w:ind w:firstLine="540"/>
        <w:jc w:val="both"/>
      </w:pPr>
      <w:r>
        <w:t>6. Положения настоящего раздела применяются к субъектам естественных монополий с учетом особенностей, предусмотренных настоящим Договором.</w:t>
      </w:r>
    </w:p>
    <w:p w:rsidR="00CC067E" w:rsidRDefault="00CC067E">
      <w:pPr>
        <w:pStyle w:val="ConsPlusNormal"/>
        <w:spacing w:before="220"/>
        <w:ind w:firstLine="540"/>
        <w:jc w:val="both"/>
      </w:pPr>
      <w:r>
        <w:t xml:space="preserve">7. Реализация положений настоящего раздела осуществляется согласно </w:t>
      </w:r>
      <w:hyperlink w:anchor="P5766" w:history="1">
        <w:r>
          <w:rPr>
            <w:color w:val="0000FF"/>
          </w:rPr>
          <w:t>приложению N 19</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bookmarkStart w:id="50" w:name="P1031"/>
      <w:bookmarkEnd w:id="50"/>
      <w:r>
        <w:t>Статья 75</w:t>
      </w:r>
    </w:p>
    <w:p w:rsidR="00CC067E" w:rsidRDefault="00CC067E">
      <w:pPr>
        <w:pStyle w:val="ConsPlusNormal"/>
        <w:jc w:val="both"/>
      </w:pPr>
    </w:p>
    <w:p w:rsidR="00CC067E" w:rsidRDefault="00CC067E">
      <w:pPr>
        <w:pStyle w:val="ConsPlusNormal"/>
        <w:jc w:val="center"/>
      </w:pPr>
      <w:r>
        <w:t>Общие принципы конкуренции</w:t>
      </w:r>
    </w:p>
    <w:p w:rsidR="00CC067E" w:rsidRDefault="00CC067E">
      <w:pPr>
        <w:pStyle w:val="ConsPlusNormal"/>
        <w:jc w:val="both"/>
      </w:pPr>
    </w:p>
    <w:p w:rsidR="00CC067E" w:rsidRDefault="00CC067E">
      <w:pPr>
        <w:pStyle w:val="ConsPlusNormal"/>
        <w:ind w:firstLine="540"/>
        <w:jc w:val="both"/>
      </w:pPr>
      <w:r>
        <w:t>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rsidR="00CC067E" w:rsidRDefault="00CC067E">
      <w:pPr>
        <w:pStyle w:val="ConsPlusNormal"/>
        <w:spacing w:before="220"/>
        <w:ind w:firstLine="540"/>
        <w:jc w:val="both"/>
      </w:pPr>
      <w:r>
        <w:t>2. Государства-члены устанавливают в своем законодательстве в том числе запреты на:</w:t>
      </w:r>
    </w:p>
    <w:p w:rsidR="00CC067E" w:rsidRDefault="00CC067E">
      <w:pPr>
        <w:pStyle w:val="ConsPlusNormal"/>
        <w:spacing w:before="220"/>
        <w:ind w:firstLine="540"/>
        <w:jc w:val="both"/>
      </w:pPr>
      <w:bookmarkStart w:id="51" w:name="P1037"/>
      <w:bookmarkEnd w:id="51"/>
      <w:r>
        <w:t xml:space="preserve">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w:t>
      </w:r>
      <w:r>
        <w:lastRenderedPageBreak/>
        <w:t>государств-членов;</w:t>
      </w:r>
    </w:p>
    <w:p w:rsidR="00CC067E" w:rsidRDefault="00CC067E">
      <w:pPr>
        <w:pStyle w:val="ConsPlusNormal"/>
        <w:spacing w:before="220"/>
        <w:ind w:firstLine="540"/>
        <w:jc w:val="both"/>
      </w:pPr>
      <w:r>
        <w:t>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p w:rsidR="00CC067E" w:rsidRDefault="00CC067E">
      <w:pPr>
        <w:pStyle w:val="ConsPlusNormal"/>
        <w:spacing w:before="220"/>
        <w:ind w:firstLine="540"/>
        <w:jc w:val="both"/>
      </w:pPr>
      <w:r>
        <w:t xml:space="preserve">3. Государства-члены принимают эффективные меры по предупреждению, выявлению и пресечению действий (бездействия), предусмотренных </w:t>
      </w:r>
      <w:hyperlink w:anchor="P1037" w:history="1">
        <w:r>
          <w:rPr>
            <w:color w:val="0000FF"/>
          </w:rPr>
          <w:t>подпунктом 1 пункта 2</w:t>
        </w:r>
      </w:hyperlink>
      <w:r>
        <w:t xml:space="preserve"> настоящей статьи.</w:t>
      </w:r>
    </w:p>
    <w:p w:rsidR="00CC067E" w:rsidRDefault="00CC067E">
      <w:pPr>
        <w:pStyle w:val="ConsPlusNormal"/>
        <w:spacing w:before="220"/>
        <w:ind w:firstLine="540"/>
        <w:jc w:val="both"/>
      </w:pPr>
      <w:r>
        <w:t>4. Государства-члены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p w:rsidR="00CC067E" w:rsidRDefault="00CC067E">
      <w:pPr>
        <w:pStyle w:val="ConsPlusNormal"/>
        <w:spacing w:before="220"/>
        <w:ind w:firstLine="540"/>
        <w:jc w:val="both"/>
      </w:pPr>
      <w:r>
        <w:t>5. Каждое государство-член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p>
    <w:p w:rsidR="00CC067E" w:rsidRDefault="00CC067E">
      <w:pPr>
        <w:pStyle w:val="ConsPlusNormal"/>
        <w:spacing w:before="220"/>
        <w:ind w:firstLine="540"/>
        <w:jc w:val="both"/>
      </w:pPr>
      <w:r>
        <w:t>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rsidR="00CC067E" w:rsidRDefault="00CC067E">
      <w:pPr>
        <w:pStyle w:val="ConsPlusNormal"/>
        <w:spacing w:before="220"/>
        <w:ind w:firstLine="540"/>
        <w:jc w:val="both"/>
      </w:pPr>
      <w:r>
        <w:t>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rsidR="00CC067E" w:rsidRDefault="00CC067E">
      <w:pPr>
        <w:pStyle w:val="ConsPlusNormal"/>
        <w:spacing w:before="220"/>
        <w:ind w:firstLine="540"/>
        <w:jc w:val="both"/>
      </w:pPr>
      <w:r>
        <w:t>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p w:rsidR="00CC067E" w:rsidRDefault="00CC067E">
      <w:pPr>
        <w:pStyle w:val="ConsPlusNormal"/>
        <w:jc w:val="both"/>
      </w:pPr>
    </w:p>
    <w:p w:rsidR="00CC067E" w:rsidRDefault="00CC067E">
      <w:pPr>
        <w:pStyle w:val="ConsPlusNormal"/>
        <w:jc w:val="center"/>
        <w:outlineLvl w:val="3"/>
      </w:pPr>
      <w:bookmarkStart w:id="52" w:name="P1046"/>
      <w:bookmarkEnd w:id="52"/>
      <w:r>
        <w:t>Статья 76</w:t>
      </w:r>
    </w:p>
    <w:p w:rsidR="00CC067E" w:rsidRDefault="00CC067E">
      <w:pPr>
        <w:pStyle w:val="ConsPlusNormal"/>
        <w:jc w:val="both"/>
      </w:pPr>
    </w:p>
    <w:p w:rsidR="00CC067E" w:rsidRDefault="00CC067E">
      <w:pPr>
        <w:pStyle w:val="ConsPlusNormal"/>
        <w:jc w:val="center"/>
      </w:pPr>
      <w:r>
        <w:t>Общие правила конкуренции</w:t>
      </w:r>
    </w:p>
    <w:p w:rsidR="00CC067E" w:rsidRDefault="00CC067E">
      <w:pPr>
        <w:pStyle w:val="ConsPlusNormal"/>
        <w:jc w:val="both"/>
      </w:pPr>
    </w:p>
    <w:p w:rsidR="00CC067E" w:rsidRDefault="00CC067E">
      <w:pPr>
        <w:pStyle w:val="ConsPlusNormal"/>
        <w:ind w:firstLine="540"/>
        <w:jc w:val="both"/>
      </w:pPr>
      <w:bookmarkStart w:id="53" w:name="P1050"/>
      <w:bookmarkEnd w:id="53"/>
      <w:r>
        <w:t xml:space="preserve">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w:t>
      </w:r>
      <w:r>
        <w:lastRenderedPageBreak/>
        <w:t>том числе следующие действия (бездействие):</w:t>
      </w:r>
    </w:p>
    <w:p w:rsidR="00CC067E" w:rsidRDefault="00CC067E">
      <w:pPr>
        <w:pStyle w:val="ConsPlusNormal"/>
        <w:spacing w:before="220"/>
        <w:ind w:firstLine="540"/>
        <w:jc w:val="both"/>
      </w:pPr>
      <w:r>
        <w:t>1) установление, поддержание монопольно высокой или монопольно низкой цены товара;</w:t>
      </w:r>
    </w:p>
    <w:p w:rsidR="00CC067E" w:rsidRDefault="00CC067E">
      <w:pPr>
        <w:pStyle w:val="ConsPlusNormal"/>
        <w:spacing w:before="220"/>
        <w:ind w:firstLine="540"/>
        <w:jc w:val="both"/>
      </w:pPr>
      <w:r>
        <w:t>2) изъятие товара из обращения, если результатом такого изъятия явилось повышение цены товара;</w:t>
      </w:r>
    </w:p>
    <w:p w:rsidR="00CC067E" w:rsidRDefault="00CC067E">
      <w:pPr>
        <w:pStyle w:val="ConsPlusNormal"/>
        <w:spacing w:before="220"/>
        <w:ind w:firstLine="540"/>
        <w:jc w:val="both"/>
      </w:pPr>
      <w:r>
        <w:t>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rsidR="00CC067E" w:rsidRDefault="00CC067E">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rsidR="00CC067E" w:rsidRDefault="00CC067E">
      <w:pPr>
        <w:pStyle w:val="ConsPlusNormal"/>
        <w:spacing w:before="220"/>
        <w:ind w:firstLine="540"/>
        <w:jc w:val="both"/>
      </w:pPr>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p>
    <w:p w:rsidR="00CC067E" w:rsidRDefault="00CC067E">
      <w:pPr>
        <w:pStyle w:val="ConsPlusNormal"/>
        <w:spacing w:before="220"/>
        <w:ind w:firstLine="540"/>
        <w:jc w:val="both"/>
      </w:pPr>
      <w:r>
        <w:t>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rsidR="00CC067E" w:rsidRDefault="00CC067E">
      <w:pPr>
        <w:pStyle w:val="ConsPlusNormal"/>
        <w:spacing w:before="220"/>
        <w:ind w:firstLine="540"/>
        <w:jc w:val="both"/>
      </w:pPr>
      <w:r>
        <w:t>7) создание препятствий доступу на товарный рынок или выходу из товарного рынка другим хозяйствующим субъектам (субъектам рынка).</w:t>
      </w:r>
    </w:p>
    <w:p w:rsidR="00CC067E" w:rsidRDefault="00CC067E">
      <w:pPr>
        <w:pStyle w:val="ConsPlusNormal"/>
        <w:spacing w:before="220"/>
        <w:ind w:firstLine="540"/>
        <w:jc w:val="both"/>
      </w:pPr>
      <w:bookmarkStart w:id="54" w:name="P1058"/>
      <w:bookmarkEnd w:id="54"/>
      <w:r>
        <w:t>2. Не допускается недобросовестная конкуренция, в том числе:</w:t>
      </w:r>
    </w:p>
    <w:p w:rsidR="00CC067E" w:rsidRDefault="00CC067E">
      <w:pPr>
        <w:pStyle w:val="ConsPlusNormal"/>
        <w:spacing w:before="220"/>
        <w:ind w:firstLine="540"/>
        <w:jc w:val="both"/>
      </w:pPr>
      <w:r>
        <w:t>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rsidR="00CC067E" w:rsidRDefault="00CC067E">
      <w:pPr>
        <w:pStyle w:val="ConsPlusNormal"/>
        <w:spacing w:before="220"/>
        <w:ind w:firstLine="540"/>
        <w:jc w:val="both"/>
      </w:pPr>
      <w: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CC067E" w:rsidRDefault="00CC067E">
      <w:pPr>
        <w:pStyle w:val="ConsPlusNormal"/>
        <w:spacing w:before="220"/>
        <w:ind w:firstLine="540"/>
        <w:jc w:val="both"/>
      </w:pPr>
      <w:r>
        <w:t>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rsidR="00CC067E" w:rsidRDefault="00CC067E">
      <w:pPr>
        <w:pStyle w:val="ConsPlusNormal"/>
        <w:spacing w:before="220"/>
        <w:ind w:firstLine="540"/>
        <w:jc w:val="both"/>
      </w:pPr>
      <w:bookmarkStart w:id="55" w:name="P1062"/>
      <w:bookmarkEnd w:id="55"/>
      <w:r>
        <w:t>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p w:rsidR="00CC067E" w:rsidRDefault="00CC067E">
      <w:pPr>
        <w:pStyle w:val="ConsPlusNormal"/>
        <w:spacing w:before="220"/>
        <w:ind w:firstLine="540"/>
        <w:jc w:val="both"/>
      </w:pPr>
      <w:r>
        <w:t>1) установлению или поддержанию цен (тарифов), скидок, надбавок (доплат), наценок;</w:t>
      </w:r>
    </w:p>
    <w:p w:rsidR="00CC067E" w:rsidRDefault="00CC067E">
      <w:pPr>
        <w:pStyle w:val="ConsPlusNormal"/>
        <w:spacing w:before="220"/>
        <w:ind w:firstLine="540"/>
        <w:jc w:val="both"/>
      </w:pPr>
      <w:r>
        <w:t>2) повышению, снижению или поддержанию цен на торгах;</w:t>
      </w:r>
    </w:p>
    <w:p w:rsidR="00CC067E" w:rsidRDefault="00CC067E">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CC067E" w:rsidRDefault="00CC067E">
      <w:pPr>
        <w:pStyle w:val="ConsPlusNormal"/>
        <w:spacing w:before="220"/>
        <w:ind w:firstLine="540"/>
        <w:jc w:val="both"/>
      </w:pPr>
      <w:r>
        <w:t>4) сокращению или прекращению производства товаров;</w:t>
      </w:r>
    </w:p>
    <w:p w:rsidR="00CC067E" w:rsidRDefault="00CC067E">
      <w:pPr>
        <w:pStyle w:val="ConsPlusNormal"/>
        <w:spacing w:before="220"/>
        <w:ind w:firstLine="540"/>
        <w:jc w:val="both"/>
      </w:pPr>
      <w:r>
        <w:t>5) отказу от заключения договоров с определенными продавцами либо покупателями (заказчиками).</w:t>
      </w:r>
    </w:p>
    <w:p w:rsidR="00CC067E" w:rsidRDefault="00CC067E">
      <w:pPr>
        <w:pStyle w:val="ConsPlusNormal"/>
        <w:spacing w:before="220"/>
        <w:ind w:firstLine="540"/>
        <w:jc w:val="both"/>
      </w:pPr>
      <w:bookmarkStart w:id="56" w:name="P1068"/>
      <w:bookmarkEnd w:id="56"/>
      <w:r>
        <w:lastRenderedPageBreak/>
        <w:t xml:space="preserve">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anchor="P5766" w:history="1">
        <w:r>
          <w:rPr>
            <w:color w:val="0000FF"/>
          </w:rPr>
          <w:t>приложением N 19</w:t>
        </w:r>
      </w:hyperlink>
      <w:r>
        <w:t xml:space="preserve"> к настоящему Договору, в случае если:</w:t>
      </w:r>
    </w:p>
    <w:p w:rsidR="00CC067E" w:rsidRDefault="00CC067E">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rsidR="00CC067E" w:rsidRDefault="00CC067E">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CC067E" w:rsidRDefault="00CC067E">
      <w:pPr>
        <w:pStyle w:val="ConsPlusNormal"/>
        <w:spacing w:before="220"/>
        <w:ind w:firstLine="540"/>
        <w:jc w:val="both"/>
      </w:pPr>
      <w:bookmarkStart w:id="57" w:name="P1071"/>
      <w:bookmarkEnd w:id="57"/>
      <w:r>
        <w:t xml:space="preserve">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anchor="P5766" w:history="1">
        <w:r>
          <w:rPr>
            <w:color w:val="0000FF"/>
          </w:rPr>
          <w:t>приложением N 19</w:t>
        </w:r>
      </w:hyperlink>
      <w:r>
        <w:t xml:space="preserve"> к настоящему Договору, в случае если установлено, что такие соглашения приводят или могут привести к ограничению конкуренции.</w:t>
      </w:r>
    </w:p>
    <w:p w:rsidR="00CC067E" w:rsidRDefault="00CC067E">
      <w:pPr>
        <w:pStyle w:val="ConsPlusNormal"/>
        <w:spacing w:before="220"/>
        <w:ind w:firstLine="540"/>
        <w:jc w:val="both"/>
      </w:pPr>
      <w:bookmarkStart w:id="58" w:name="P1072"/>
      <w:bookmarkEnd w:id="58"/>
      <w:r>
        <w:t xml:space="preserve">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w:t>
      </w:r>
      <w:hyperlink w:anchor="P1062" w:history="1">
        <w:r>
          <w:rPr>
            <w:color w:val="0000FF"/>
          </w:rPr>
          <w:t>пунктах 3</w:t>
        </w:r>
      </w:hyperlink>
      <w:r>
        <w:t xml:space="preserve"> и </w:t>
      </w:r>
      <w:hyperlink w:anchor="P1068" w:history="1">
        <w:r>
          <w:rPr>
            <w:color w:val="0000FF"/>
          </w:rPr>
          <w:t>4</w:t>
        </w:r>
      </w:hyperlink>
      <w:r>
        <w:t xml:space="preserve"> настоящей статьи последствий, которые не могут быть признаны допустимыми в соответствии с критериями допустимости, установленными </w:t>
      </w:r>
      <w:hyperlink w:anchor="P5766" w:history="1">
        <w:r>
          <w:rPr>
            <w:color w:val="0000FF"/>
          </w:rPr>
          <w:t>приложением N 19</w:t>
        </w:r>
      </w:hyperlink>
      <w:r>
        <w:t xml:space="preserve"> к настоящему Договору. Государства-члены вправе устанавливать в своем законодательстве запрет на координацию экономической деятельности, если такая координация приводит или может привести к последствиям, указанным также в </w:t>
      </w:r>
      <w:hyperlink w:anchor="P1071" w:history="1">
        <w:r>
          <w:rPr>
            <w:color w:val="0000FF"/>
          </w:rPr>
          <w:t>пункте 5</w:t>
        </w:r>
      </w:hyperlink>
      <w:r>
        <w:t xml:space="preserve"> настоящей статьи, которые не могут быть признаны допустимыми в соответствии с критериями допустимости, установленными </w:t>
      </w:r>
      <w:hyperlink w:anchor="P5766" w:history="1">
        <w:r>
          <w:rPr>
            <w:color w:val="0000FF"/>
          </w:rPr>
          <w:t>приложением N 19</w:t>
        </w:r>
      </w:hyperlink>
      <w:r>
        <w:t xml:space="preserve"> к настоящему Договору.</w:t>
      </w:r>
    </w:p>
    <w:p w:rsidR="00CC067E" w:rsidRDefault="00CC067E">
      <w:pPr>
        <w:pStyle w:val="ConsPlusNormal"/>
        <w:spacing w:before="220"/>
        <w:ind w:firstLine="540"/>
        <w:jc w:val="both"/>
      </w:pPr>
      <w:r>
        <w:t xml:space="preserve">7.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исключением финансовых рынков, осуществляется Комиссией в порядке, предусмотренном </w:t>
      </w:r>
      <w:hyperlink w:anchor="P5766" w:history="1">
        <w:r>
          <w:rPr>
            <w:color w:val="0000FF"/>
          </w:rPr>
          <w:t>приложением N 19</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77</w:t>
      </w:r>
    </w:p>
    <w:p w:rsidR="00CC067E" w:rsidRDefault="00CC067E">
      <w:pPr>
        <w:pStyle w:val="ConsPlusNormal"/>
        <w:jc w:val="both"/>
      </w:pPr>
    </w:p>
    <w:p w:rsidR="00CC067E" w:rsidRDefault="00CC067E">
      <w:pPr>
        <w:pStyle w:val="ConsPlusNormal"/>
        <w:jc w:val="center"/>
      </w:pPr>
      <w:r>
        <w:t>Государственное ценовое регулирование</w:t>
      </w:r>
    </w:p>
    <w:p w:rsidR="00CC067E" w:rsidRDefault="00CC067E">
      <w:pPr>
        <w:pStyle w:val="ConsPlusNormal"/>
        <w:jc w:val="both"/>
      </w:pPr>
    </w:p>
    <w:p w:rsidR="00CC067E" w:rsidRDefault="00CC067E">
      <w:pPr>
        <w:pStyle w:val="ConsPlusNormal"/>
        <w:ind w:firstLine="540"/>
        <w:jc w:val="both"/>
      </w:pPr>
      <w:r>
        <w:t xml:space="preserve">Порядок введения государственного ценового регулирования, а также оспаривания решений государств-членов о его введении определяются </w:t>
      </w:r>
      <w:hyperlink w:anchor="P5766" w:history="1">
        <w:r>
          <w:rPr>
            <w:color w:val="0000FF"/>
          </w:rPr>
          <w:t>приложением N 19</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2"/>
      </w:pPr>
      <w:bookmarkStart w:id="59" w:name="P1081"/>
      <w:bookmarkEnd w:id="59"/>
      <w:r>
        <w:t>Раздел XIX</w:t>
      </w:r>
    </w:p>
    <w:p w:rsidR="00CC067E" w:rsidRDefault="00CC067E">
      <w:pPr>
        <w:pStyle w:val="ConsPlusNormal"/>
        <w:jc w:val="both"/>
      </w:pPr>
    </w:p>
    <w:p w:rsidR="00CC067E" w:rsidRDefault="00CC067E">
      <w:pPr>
        <w:pStyle w:val="ConsPlusNormal"/>
        <w:jc w:val="center"/>
      </w:pPr>
      <w:r>
        <w:t>ЕСТЕСТВЕННЫЕ МОНОПОЛИИ</w:t>
      </w:r>
    </w:p>
    <w:p w:rsidR="00CC067E" w:rsidRDefault="00CC067E">
      <w:pPr>
        <w:pStyle w:val="ConsPlusNormal"/>
        <w:jc w:val="both"/>
      </w:pPr>
    </w:p>
    <w:p w:rsidR="00CC067E" w:rsidRDefault="00CC067E">
      <w:pPr>
        <w:pStyle w:val="ConsPlusNormal"/>
        <w:jc w:val="center"/>
        <w:outlineLvl w:val="3"/>
      </w:pPr>
      <w:bookmarkStart w:id="60" w:name="P1085"/>
      <w:bookmarkEnd w:id="60"/>
      <w:r>
        <w:t>Статья 78</w:t>
      </w:r>
    </w:p>
    <w:p w:rsidR="00CC067E" w:rsidRDefault="00CC067E">
      <w:pPr>
        <w:pStyle w:val="ConsPlusNormal"/>
        <w:jc w:val="both"/>
      </w:pPr>
    </w:p>
    <w:p w:rsidR="00CC067E" w:rsidRDefault="00CC067E">
      <w:pPr>
        <w:pStyle w:val="ConsPlusNormal"/>
        <w:jc w:val="center"/>
      </w:pPr>
      <w:r>
        <w:t>Сферы и субъекты естественных монополий</w:t>
      </w:r>
    </w:p>
    <w:p w:rsidR="00CC067E" w:rsidRDefault="00CC067E">
      <w:pPr>
        <w:pStyle w:val="ConsPlusNormal"/>
        <w:jc w:val="both"/>
      </w:pPr>
    </w:p>
    <w:p w:rsidR="00CC067E" w:rsidRDefault="00CC067E">
      <w:pPr>
        <w:pStyle w:val="ConsPlusNormal"/>
        <w:ind w:firstLine="540"/>
        <w:jc w:val="both"/>
      </w:pPr>
      <w:r>
        <w:lastRenderedPageBreak/>
        <w:t xml:space="preserve">1. Государства-члены при регулировании деятельности субъектов естественных монополий руководствуются нормами и положениями, предусмотренными </w:t>
      </w:r>
      <w:hyperlink w:anchor="P6056" w:history="1">
        <w:r>
          <w:rPr>
            <w:color w:val="0000FF"/>
          </w:rPr>
          <w:t>приложением N 20</w:t>
        </w:r>
      </w:hyperlink>
      <w:r>
        <w:t xml:space="preserve"> к настоящему Договору.</w:t>
      </w:r>
    </w:p>
    <w:p w:rsidR="00CC067E" w:rsidRDefault="00CC067E">
      <w:pPr>
        <w:pStyle w:val="ConsPlusNormal"/>
        <w:spacing w:before="220"/>
        <w:ind w:firstLine="540"/>
        <w:jc w:val="both"/>
      </w:pPr>
      <w:r>
        <w:t xml:space="preserve">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hyperlink w:anchor="P6178" w:history="1">
        <w:r>
          <w:rPr>
            <w:color w:val="0000FF"/>
          </w:rPr>
          <w:t>приложении N 1</w:t>
        </w:r>
      </w:hyperlink>
      <w:r>
        <w:t xml:space="preserve"> к приложению N 20 к настоящему Договору.</w:t>
      </w:r>
    </w:p>
    <w:p w:rsidR="00CC067E" w:rsidRDefault="00CC067E">
      <w:pPr>
        <w:pStyle w:val="ConsPlusNormal"/>
        <w:spacing w:before="220"/>
        <w:ind w:firstLine="540"/>
        <w:jc w:val="both"/>
      </w:pPr>
      <w:r>
        <w:t xml:space="preserve">3. Правоотношения в конкретных сферах естественных монополий определяются настоящим разделом с учетом особенностей, предусмотренных </w:t>
      </w:r>
      <w:hyperlink w:anchor="P1106" w:history="1">
        <w:r>
          <w:rPr>
            <w:color w:val="0000FF"/>
          </w:rPr>
          <w:t>разделами XX</w:t>
        </w:r>
      </w:hyperlink>
      <w:r>
        <w:t xml:space="preserve"> и </w:t>
      </w:r>
      <w:hyperlink w:anchor="P1180" w:history="1">
        <w:r>
          <w:rPr>
            <w:color w:val="0000FF"/>
          </w:rPr>
          <w:t>XXI</w:t>
        </w:r>
      </w:hyperlink>
      <w:r>
        <w:t xml:space="preserve"> настоящего Договора.</w:t>
      </w:r>
    </w:p>
    <w:p w:rsidR="00CC067E" w:rsidRDefault="00CC067E">
      <w:pPr>
        <w:pStyle w:val="ConsPlusNormal"/>
        <w:spacing w:before="220"/>
        <w:ind w:firstLine="540"/>
        <w:jc w:val="both"/>
      </w:pPr>
      <w:r>
        <w:t xml:space="preserve">4. В государствах-членах к сферам естественных монополий относятся также сферы естественных монополий, указанные в </w:t>
      </w:r>
      <w:hyperlink w:anchor="P6227" w:history="1">
        <w:r>
          <w:rPr>
            <w:color w:val="0000FF"/>
          </w:rPr>
          <w:t>приложении N 2</w:t>
        </w:r>
      </w:hyperlink>
      <w:r>
        <w:t xml:space="preserve"> к приложению N 20 к настоящему Договору.</w:t>
      </w:r>
    </w:p>
    <w:p w:rsidR="00CC067E" w:rsidRDefault="00CC067E">
      <w:pPr>
        <w:pStyle w:val="ConsPlusNormal"/>
        <w:spacing w:before="220"/>
        <w:ind w:firstLine="540"/>
        <w:jc w:val="both"/>
      </w:pPr>
      <w:r>
        <w:t xml:space="preserve">В отношении сфер естественных монополий, указанных в </w:t>
      </w:r>
      <w:hyperlink w:anchor="P6227" w:history="1">
        <w:r>
          <w:rPr>
            <w:color w:val="0000FF"/>
          </w:rPr>
          <w:t>приложении N 2</w:t>
        </w:r>
      </w:hyperlink>
      <w:r>
        <w:t xml:space="preserve"> к приложению N 20 к настоящему Договору, применяются требования законодательства государств-членов.</w:t>
      </w:r>
    </w:p>
    <w:p w:rsidR="00CC067E" w:rsidRDefault="00CC067E">
      <w:pPr>
        <w:pStyle w:val="ConsPlusNormal"/>
        <w:spacing w:before="220"/>
        <w:ind w:firstLine="540"/>
        <w:jc w:val="both"/>
      </w:pPr>
      <w:r>
        <w:t>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p w:rsidR="00CC067E" w:rsidRDefault="00CC067E">
      <w:pPr>
        <w:pStyle w:val="ConsPlusNormal"/>
        <w:spacing w:before="220"/>
        <w:ind w:firstLine="540"/>
        <w:jc w:val="both"/>
      </w:pPr>
      <w:r>
        <w:t xml:space="preserve">6. Государства-члены стремятся к гармонизации сфер естественных монополий, указанных в </w:t>
      </w:r>
      <w:hyperlink w:anchor="P6178" w:history="1">
        <w:r>
          <w:rPr>
            <w:color w:val="0000FF"/>
          </w:rPr>
          <w:t>приложениях N 1</w:t>
        </w:r>
      </w:hyperlink>
      <w:r>
        <w:t xml:space="preserve"> и </w:t>
      </w:r>
      <w:hyperlink w:anchor="P6227" w:history="1">
        <w:r>
          <w:rPr>
            <w:color w:val="0000FF"/>
          </w:rPr>
          <w:t>2</w:t>
        </w:r>
      </w:hyperlink>
      <w:r>
        <w:t xml:space="preserve"> к приложению N 20 к настоящему Договору, путем их сокращения и с возможным определением переходного периода в </w:t>
      </w:r>
      <w:hyperlink w:anchor="P1106" w:history="1">
        <w:r>
          <w:rPr>
            <w:color w:val="0000FF"/>
          </w:rPr>
          <w:t>разделах XX</w:t>
        </w:r>
      </w:hyperlink>
      <w:r>
        <w:t xml:space="preserve"> и </w:t>
      </w:r>
      <w:hyperlink w:anchor="P1180" w:history="1">
        <w:r>
          <w:rPr>
            <w:color w:val="0000FF"/>
          </w:rPr>
          <w:t>XXI</w:t>
        </w:r>
      </w:hyperlink>
      <w:r>
        <w:t xml:space="preserve"> настоящего Договора.</w:t>
      </w:r>
    </w:p>
    <w:p w:rsidR="00CC067E" w:rsidRDefault="00CC067E">
      <w:pPr>
        <w:pStyle w:val="ConsPlusNormal"/>
        <w:spacing w:before="220"/>
        <w:ind w:firstLine="540"/>
        <w:jc w:val="both"/>
      </w:pPr>
      <w:r>
        <w:t>7. Расширение сфер естественных монополий в государствах-членах осуществляется:</w:t>
      </w:r>
    </w:p>
    <w:p w:rsidR="00CC067E" w:rsidRDefault="00CC067E">
      <w:pPr>
        <w:pStyle w:val="ConsPlusNormal"/>
        <w:spacing w:before="220"/>
        <w:ind w:firstLine="540"/>
        <w:jc w:val="both"/>
      </w:pPr>
      <w:r>
        <w:t xml:space="preserve">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w:t>
      </w:r>
      <w:hyperlink w:anchor="P6178" w:history="1">
        <w:r>
          <w:rPr>
            <w:color w:val="0000FF"/>
          </w:rPr>
          <w:t>приложении N 1</w:t>
        </w:r>
      </w:hyperlink>
      <w:r>
        <w:t xml:space="preserve"> или </w:t>
      </w:r>
      <w:hyperlink w:anchor="P6227" w:history="1">
        <w:r>
          <w:rPr>
            <w:color w:val="0000FF"/>
          </w:rPr>
          <w:t>2</w:t>
        </w:r>
      </w:hyperlink>
      <w:r>
        <w:t xml:space="preserve"> к приложению N 20 к настоящем Договору;</w:t>
      </w:r>
    </w:p>
    <w:p w:rsidR="00CC067E" w:rsidRDefault="00CC067E">
      <w:pPr>
        <w:pStyle w:val="ConsPlusNormal"/>
        <w:spacing w:before="220"/>
        <w:ind w:firstLine="540"/>
        <w:jc w:val="both"/>
      </w:pPr>
      <w:r>
        <w:t xml:space="preserve">по решению Комиссии в случае, если к сфере естественных монополий государство-член намерено отнести иную сферу естественных монополий, не указанную в </w:t>
      </w:r>
      <w:hyperlink w:anchor="P6178" w:history="1">
        <w:r>
          <w:rPr>
            <w:color w:val="0000FF"/>
          </w:rPr>
          <w:t>приложении N 1</w:t>
        </w:r>
      </w:hyperlink>
      <w:r>
        <w:t xml:space="preserve"> или </w:t>
      </w:r>
      <w:hyperlink w:anchor="P6227" w:history="1">
        <w:r>
          <w:rPr>
            <w:color w:val="0000FF"/>
          </w:rPr>
          <w:t>2</w:t>
        </w:r>
      </w:hyperlink>
      <w:r>
        <w:t xml:space="preserve"> к приложению N 20 к настоящему Договору, после соответствующего обращения этого государства-члена в Комиссию.</w:t>
      </w:r>
    </w:p>
    <w:p w:rsidR="00CC067E" w:rsidRDefault="00CC067E">
      <w:pPr>
        <w:pStyle w:val="ConsPlusNormal"/>
        <w:spacing w:before="220"/>
        <w:ind w:firstLine="540"/>
        <w:jc w:val="both"/>
      </w:pPr>
      <w:r>
        <w:t>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rsidR="00CC067E" w:rsidRDefault="00CC067E">
      <w:pPr>
        <w:pStyle w:val="ConsPlusNormal"/>
        <w:spacing w:before="220"/>
        <w:ind w:firstLine="540"/>
        <w:jc w:val="both"/>
      </w:pPr>
      <w:r>
        <w:t xml:space="preserve">9. Положения </w:t>
      </w:r>
      <w:hyperlink w:anchor="P1015" w:history="1">
        <w:r>
          <w:rPr>
            <w:color w:val="0000FF"/>
          </w:rPr>
          <w:t>раздела XVIII</w:t>
        </w:r>
      </w:hyperlink>
      <w:r>
        <w:t xml:space="preserve"> настоящего Договора применяются к субъектам естественных монополий с учетом особенностей, предусмотренных настоящим разделом.</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порядке применения раздела XX Кыргызской Республикой см. </w:t>
      </w:r>
      <w:hyperlink r:id="rId68" w:history="1">
        <w:r>
          <w:rPr>
            <w:color w:val="0000FF"/>
          </w:rPr>
          <w:t>Протокол</w:t>
        </w:r>
      </w:hyperlink>
      <w:r>
        <w:t xml:space="preserve"> от 08.05.2015.</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jc w:val="center"/>
        <w:outlineLvl w:val="2"/>
      </w:pPr>
      <w:bookmarkStart w:id="61" w:name="P1106"/>
      <w:bookmarkEnd w:id="61"/>
      <w:r>
        <w:t>Раздел XX</w:t>
      </w:r>
    </w:p>
    <w:p w:rsidR="00CC067E" w:rsidRDefault="00CC067E">
      <w:pPr>
        <w:pStyle w:val="ConsPlusNormal"/>
        <w:jc w:val="both"/>
      </w:pPr>
    </w:p>
    <w:p w:rsidR="00CC067E" w:rsidRDefault="00CC067E">
      <w:pPr>
        <w:pStyle w:val="ConsPlusNormal"/>
        <w:jc w:val="center"/>
      </w:pPr>
      <w:r>
        <w:t>ЭНЕРГЕТИКА</w:t>
      </w:r>
    </w:p>
    <w:p w:rsidR="00CC067E" w:rsidRDefault="00CC067E">
      <w:pPr>
        <w:pStyle w:val="ConsPlusNormal"/>
        <w:jc w:val="both"/>
      </w:pPr>
    </w:p>
    <w:p w:rsidR="00CC067E" w:rsidRDefault="00CC067E">
      <w:pPr>
        <w:pStyle w:val="ConsPlusNormal"/>
        <w:jc w:val="center"/>
        <w:outlineLvl w:val="3"/>
      </w:pPr>
      <w:bookmarkStart w:id="62" w:name="P1110"/>
      <w:bookmarkEnd w:id="62"/>
      <w:r>
        <w:t>Статья 79</w:t>
      </w:r>
    </w:p>
    <w:p w:rsidR="00CC067E" w:rsidRDefault="00CC067E">
      <w:pPr>
        <w:pStyle w:val="ConsPlusNormal"/>
        <w:jc w:val="both"/>
      </w:pPr>
    </w:p>
    <w:p w:rsidR="00CC067E" w:rsidRDefault="00CC067E">
      <w:pPr>
        <w:pStyle w:val="ConsPlusNormal"/>
        <w:jc w:val="center"/>
      </w:pPr>
      <w:r>
        <w:t>Взаимодействие государств-членов в сфере энергетики</w:t>
      </w:r>
    </w:p>
    <w:p w:rsidR="00CC067E" w:rsidRDefault="00CC067E">
      <w:pPr>
        <w:pStyle w:val="ConsPlusNormal"/>
        <w:jc w:val="both"/>
      </w:pPr>
    </w:p>
    <w:p w:rsidR="00CC067E" w:rsidRDefault="00CC067E">
      <w:pPr>
        <w:pStyle w:val="ConsPlusNormal"/>
        <w:ind w:firstLine="540"/>
        <w:jc w:val="both"/>
      </w:pPr>
      <w:r>
        <w:t xml:space="preserve">1. 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w:t>
      </w:r>
      <w:hyperlink w:anchor="P1136" w:history="1">
        <w:r>
          <w:rPr>
            <w:color w:val="0000FF"/>
          </w:rPr>
          <w:t>статьях 81</w:t>
        </w:r>
      </w:hyperlink>
      <w:r>
        <w:t xml:space="preserve">, </w:t>
      </w:r>
      <w:hyperlink w:anchor="P1152" w:history="1">
        <w:r>
          <w:rPr>
            <w:color w:val="0000FF"/>
          </w:rPr>
          <w:t>83</w:t>
        </w:r>
      </w:hyperlink>
      <w:r>
        <w:t xml:space="preserve"> и </w:t>
      </w:r>
      <w:hyperlink w:anchor="P1163" w:history="1">
        <w:r>
          <w:rPr>
            <w:color w:val="0000FF"/>
          </w:rPr>
          <w:t>84</w:t>
        </w:r>
      </w:hyperlink>
      <w:r>
        <w:t xml:space="preserve"> настоящего Договора, с учетом обеспечения энергетической безопасности, исходя из следующих основных принципов:</w:t>
      </w:r>
    </w:p>
    <w:p w:rsidR="00CC067E" w:rsidRDefault="00CC067E">
      <w:pPr>
        <w:pStyle w:val="ConsPlusNormal"/>
        <w:spacing w:before="220"/>
        <w:ind w:firstLine="540"/>
        <w:jc w:val="both"/>
      </w:pPr>
      <w:r>
        <w:t>1) обеспечение рыночного ценообразования на энергетические ресурсы;</w:t>
      </w:r>
    </w:p>
    <w:p w:rsidR="00CC067E" w:rsidRDefault="00CC067E">
      <w:pPr>
        <w:pStyle w:val="ConsPlusNormal"/>
        <w:spacing w:before="220"/>
        <w:ind w:firstLine="540"/>
        <w:jc w:val="both"/>
      </w:pPr>
      <w:r>
        <w:t>2) обеспечение развития конкуренции на общих рынках энергетических ресурсов;</w:t>
      </w:r>
    </w:p>
    <w:p w:rsidR="00CC067E" w:rsidRDefault="00CC067E">
      <w:pPr>
        <w:pStyle w:val="ConsPlusNormal"/>
        <w:spacing w:before="220"/>
        <w:ind w:firstLine="540"/>
        <w:jc w:val="both"/>
      </w:pPr>
      <w:r>
        <w:t>3) 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rsidR="00CC067E" w:rsidRDefault="00CC067E">
      <w:pPr>
        <w:pStyle w:val="ConsPlusNormal"/>
        <w:spacing w:before="220"/>
        <w:ind w:firstLine="540"/>
        <w:jc w:val="both"/>
      </w:pPr>
      <w:r>
        <w:t>4) обеспечение развития транспортной инфраструктуры общих рынков энергетических ресурсов;</w:t>
      </w:r>
    </w:p>
    <w:p w:rsidR="00CC067E" w:rsidRDefault="00CC067E">
      <w:pPr>
        <w:pStyle w:val="ConsPlusNormal"/>
        <w:spacing w:before="220"/>
        <w:ind w:firstLine="540"/>
        <w:jc w:val="both"/>
      </w:pPr>
      <w:r>
        <w:t>5) обеспечение недискриминационных условий для хозяйствующих субъектов государств-членов на общих рынках энергетических ресурсов;</w:t>
      </w:r>
    </w:p>
    <w:p w:rsidR="00CC067E" w:rsidRDefault="00CC067E">
      <w:pPr>
        <w:pStyle w:val="ConsPlusNormal"/>
        <w:spacing w:before="220"/>
        <w:ind w:firstLine="540"/>
        <w:jc w:val="both"/>
      </w:pPr>
      <w:r>
        <w:t>6) создание благоприятных условий для привлечения инвестиций в энергетический комплекс государств-членов;</w:t>
      </w:r>
    </w:p>
    <w:p w:rsidR="00CC067E" w:rsidRDefault="00CC067E">
      <w:pPr>
        <w:pStyle w:val="ConsPlusNormal"/>
        <w:spacing w:before="220"/>
        <w:ind w:firstLine="540"/>
        <w:jc w:val="both"/>
      </w:pPr>
      <w:r>
        <w:t>7) гармонизация национальных норм и правил функционирования технологической и коммерческой инфраструктуры общих рынков энергетических ресурсов.</w:t>
      </w:r>
    </w:p>
    <w:p w:rsidR="00CC067E" w:rsidRDefault="00CC067E">
      <w:pPr>
        <w:pStyle w:val="ConsPlusNormal"/>
        <w:spacing w:before="220"/>
        <w:ind w:firstLine="540"/>
        <w:jc w:val="both"/>
      </w:pPr>
      <w:r>
        <w:t>2. 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rsidR="00CC067E" w:rsidRDefault="00CC067E">
      <w:pPr>
        <w:pStyle w:val="ConsPlusNormal"/>
        <w:spacing w:before="220"/>
        <w:ind w:firstLine="540"/>
        <w:jc w:val="both"/>
      </w:pPr>
      <w:r>
        <w:t xml:space="preserve">3. Положения </w:t>
      </w:r>
      <w:hyperlink w:anchor="P1015" w:history="1">
        <w:r>
          <w:rPr>
            <w:color w:val="0000FF"/>
          </w:rPr>
          <w:t>раздела XVIII</w:t>
        </w:r>
      </w:hyperlink>
      <w:r>
        <w:t xml:space="preserve"> настоящего Договора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w:t>
      </w:r>
      <w:hyperlink w:anchor="P1081" w:history="1">
        <w:r>
          <w:rPr>
            <w:color w:val="0000FF"/>
          </w:rPr>
          <w:t>разделом XIX</w:t>
        </w:r>
      </w:hyperlink>
      <w:r>
        <w:t xml:space="preserve"> настоящего Договора.</w:t>
      </w:r>
    </w:p>
    <w:p w:rsidR="00CC067E" w:rsidRDefault="00CC067E">
      <w:pPr>
        <w:pStyle w:val="ConsPlusNormal"/>
        <w:jc w:val="both"/>
      </w:pPr>
    </w:p>
    <w:p w:rsidR="00CC067E" w:rsidRDefault="00CC067E">
      <w:pPr>
        <w:pStyle w:val="ConsPlusNormal"/>
        <w:jc w:val="center"/>
        <w:outlineLvl w:val="3"/>
      </w:pPr>
      <w:bookmarkStart w:id="63" w:name="P1125"/>
      <w:bookmarkEnd w:id="63"/>
      <w:r>
        <w:t>Статья 80</w:t>
      </w:r>
    </w:p>
    <w:p w:rsidR="00CC067E" w:rsidRDefault="00CC067E">
      <w:pPr>
        <w:pStyle w:val="ConsPlusNormal"/>
        <w:jc w:val="both"/>
      </w:pPr>
    </w:p>
    <w:p w:rsidR="00CC067E" w:rsidRDefault="00CC067E">
      <w:pPr>
        <w:pStyle w:val="ConsPlusNormal"/>
        <w:jc w:val="center"/>
      </w:pPr>
      <w:r>
        <w:t>Индикативные (прогнозные) балансы газа, нефти</w:t>
      </w:r>
    </w:p>
    <w:p w:rsidR="00CC067E" w:rsidRDefault="00CC067E">
      <w:pPr>
        <w:pStyle w:val="ConsPlusNormal"/>
        <w:jc w:val="center"/>
      </w:pPr>
      <w:r>
        <w:t>и нефтепродуктов</w:t>
      </w:r>
    </w:p>
    <w:p w:rsidR="00CC067E" w:rsidRDefault="00CC067E">
      <w:pPr>
        <w:pStyle w:val="ConsPlusNormal"/>
        <w:jc w:val="both"/>
      </w:pPr>
    </w:p>
    <w:p w:rsidR="00CC067E" w:rsidRDefault="00CC067E">
      <w:pPr>
        <w:pStyle w:val="ConsPlusNormal"/>
        <w:ind w:firstLine="540"/>
        <w:jc w:val="both"/>
      </w:pPr>
      <w:bookmarkStart w:id="64" w:name="P1130"/>
      <w:bookmarkEnd w:id="64"/>
      <w:r>
        <w:t>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p w:rsidR="00CC067E" w:rsidRDefault="00CC067E">
      <w:pPr>
        <w:pStyle w:val="ConsPlusNormal"/>
        <w:spacing w:before="220"/>
        <w:ind w:firstLine="540"/>
        <w:jc w:val="both"/>
      </w:pPr>
      <w:r>
        <w:t>индикативный (прогнозный) баланс газа Союза;</w:t>
      </w:r>
    </w:p>
    <w:p w:rsidR="00CC067E" w:rsidRDefault="00CC067E">
      <w:pPr>
        <w:pStyle w:val="ConsPlusNormal"/>
        <w:spacing w:before="220"/>
        <w:ind w:firstLine="540"/>
        <w:jc w:val="both"/>
      </w:pPr>
      <w:r>
        <w:t>индикативный (прогнозный) баланс нефти Союза;</w:t>
      </w:r>
    </w:p>
    <w:p w:rsidR="00CC067E" w:rsidRDefault="00CC067E">
      <w:pPr>
        <w:pStyle w:val="ConsPlusNormal"/>
        <w:spacing w:before="220"/>
        <w:ind w:firstLine="540"/>
        <w:jc w:val="both"/>
      </w:pPr>
      <w:r>
        <w:t>индикативные (прогнозные) балансы нефтепродуктов Союза.</w:t>
      </w:r>
    </w:p>
    <w:p w:rsidR="00CC067E" w:rsidRDefault="00CC067E">
      <w:pPr>
        <w:pStyle w:val="ConsPlusNormal"/>
        <w:spacing w:before="220"/>
        <w:ind w:firstLine="540"/>
        <w:jc w:val="both"/>
      </w:pPr>
      <w:r>
        <w:lastRenderedPageBreak/>
        <w:t xml:space="preserve">2. Разработка указанных в </w:t>
      </w:r>
      <w:hyperlink w:anchor="P1130" w:history="1">
        <w:r>
          <w:rPr>
            <w:color w:val="0000FF"/>
          </w:rPr>
          <w:t>пункте 1</w:t>
        </w:r>
      </w:hyperlink>
      <w:r>
        <w:t xml:space="preserve">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предусмотренный </w:t>
      </w:r>
      <w:hyperlink w:anchor="P1586" w:history="1">
        <w:r>
          <w:rPr>
            <w:color w:val="0000FF"/>
          </w:rPr>
          <w:t>пунктом 1 статьи 104</w:t>
        </w:r>
      </w:hyperlink>
      <w:r>
        <w:t xml:space="preserve"> настоящего Договора, и согласовываемой уполномоченными органами государств-членов.</w:t>
      </w:r>
    </w:p>
    <w:p w:rsidR="00CC067E" w:rsidRDefault="00CC067E">
      <w:pPr>
        <w:pStyle w:val="ConsPlusNormal"/>
        <w:jc w:val="both"/>
      </w:pPr>
    </w:p>
    <w:p w:rsidR="00CC067E" w:rsidRDefault="00CC067E">
      <w:pPr>
        <w:pStyle w:val="ConsPlusNormal"/>
        <w:jc w:val="center"/>
        <w:outlineLvl w:val="3"/>
      </w:pPr>
      <w:bookmarkStart w:id="65" w:name="P1136"/>
      <w:bookmarkEnd w:id="65"/>
      <w:r>
        <w:t>Статья 81</w:t>
      </w:r>
    </w:p>
    <w:p w:rsidR="00CC067E" w:rsidRDefault="00CC067E">
      <w:pPr>
        <w:pStyle w:val="ConsPlusNormal"/>
        <w:jc w:val="both"/>
      </w:pPr>
    </w:p>
    <w:p w:rsidR="00CC067E" w:rsidRDefault="00CC067E">
      <w:pPr>
        <w:pStyle w:val="ConsPlusNormal"/>
        <w:jc w:val="center"/>
      </w:pPr>
      <w:r>
        <w:t>Формирование общего электроэнергетического рынка Союза</w:t>
      </w:r>
    </w:p>
    <w:p w:rsidR="00CC067E" w:rsidRDefault="00CC067E">
      <w:pPr>
        <w:pStyle w:val="ConsPlusNormal"/>
        <w:jc w:val="both"/>
      </w:pPr>
    </w:p>
    <w:p w:rsidR="00CC067E" w:rsidRDefault="00CC067E">
      <w:pPr>
        <w:pStyle w:val="ConsPlusNormal"/>
        <w:ind w:firstLine="540"/>
        <w:jc w:val="both"/>
      </w:pPr>
      <w:r>
        <w:t xml:space="preserve">1. Государства-члены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 переходных положений, предусмотренных </w:t>
      </w:r>
      <w:hyperlink w:anchor="P1587" w:history="1">
        <w:r>
          <w:rPr>
            <w:color w:val="0000FF"/>
          </w:rPr>
          <w:t>пунктами 2</w:t>
        </w:r>
      </w:hyperlink>
      <w:r>
        <w:t xml:space="preserve"> и </w:t>
      </w:r>
      <w:hyperlink w:anchor="P1588" w:history="1">
        <w:r>
          <w:rPr>
            <w:color w:val="0000FF"/>
          </w:rPr>
          <w:t>3 статьи 104</w:t>
        </w:r>
      </w:hyperlink>
      <w:r>
        <w:t xml:space="preserve"> настоящего Договора.</w:t>
      </w:r>
    </w:p>
    <w:p w:rsidR="00CC067E" w:rsidRDefault="00CC067E">
      <w:pPr>
        <w:pStyle w:val="ConsPlusNormal"/>
        <w:spacing w:before="220"/>
        <w:ind w:firstLine="540"/>
        <w:jc w:val="both"/>
      </w:pPr>
      <w:r>
        <w:t xml:space="preserve">2. Государства-члены разрабатывают концепцию и </w:t>
      </w:r>
      <w:hyperlink r:id="rId69" w:history="1">
        <w:r>
          <w:rPr>
            <w:color w:val="0000FF"/>
          </w:rPr>
          <w:t>программу</w:t>
        </w:r>
      </w:hyperlink>
      <w:r>
        <w:t xml:space="preserve"> формирования общего электроэнергетического рынка Союза, утверждаемые Высшим советом.</w:t>
      </w:r>
    </w:p>
    <w:p w:rsidR="00CC067E" w:rsidRDefault="00CC067E">
      <w:pPr>
        <w:pStyle w:val="ConsPlusNormal"/>
        <w:spacing w:before="220"/>
        <w:ind w:firstLine="540"/>
        <w:jc w:val="both"/>
      </w:pPr>
      <w:r>
        <w:t>3. Государства-члены заключают международный договор в рамках Союза о формировании общего электроэнергетического рынка, базирующийся на положениях утвержденных концепции и программы формирования общего электроэнергетического рынка Союза.</w:t>
      </w:r>
    </w:p>
    <w:p w:rsidR="00CC067E" w:rsidRDefault="00CC067E">
      <w:pPr>
        <w:pStyle w:val="ConsPlusNormal"/>
        <w:jc w:val="both"/>
      </w:pPr>
    </w:p>
    <w:p w:rsidR="00CC067E" w:rsidRDefault="00CC067E">
      <w:pPr>
        <w:pStyle w:val="ConsPlusNormal"/>
        <w:jc w:val="center"/>
        <w:outlineLvl w:val="3"/>
      </w:pPr>
      <w:bookmarkStart w:id="66" w:name="P1144"/>
      <w:bookmarkEnd w:id="66"/>
      <w:r>
        <w:t>Статья 82</w:t>
      </w:r>
    </w:p>
    <w:p w:rsidR="00CC067E" w:rsidRDefault="00CC067E">
      <w:pPr>
        <w:pStyle w:val="ConsPlusNormal"/>
        <w:jc w:val="both"/>
      </w:pPr>
    </w:p>
    <w:p w:rsidR="00CC067E" w:rsidRDefault="00CC067E">
      <w:pPr>
        <w:pStyle w:val="ConsPlusNormal"/>
        <w:jc w:val="center"/>
      </w:pPr>
      <w:r>
        <w:t>Обеспечение доступа к услугам субъектов естественных</w:t>
      </w:r>
    </w:p>
    <w:p w:rsidR="00CC067E" w:rsidRDefault="00CC067E">
      <w:pPr>
        <w:pStyle w:val="ConsPlusNormal"/>
        <w:jc w:val="center"/>
      </w:pPr>
      <w:r>
        <w:t>монополий в сфере электроэнергетики</w:t>
      </w:r>
    </w:p>
    <w:p w:rsidR="00CC067E" w:rsidRDefault="00CC067E">
      <w:pPr>
        <w:pStyle w:val="ConsPlusNormal"/>
        <w:jc w:val="both"/>
      </w:pPr>
    </w:p>
    <w:p w:rsidR="00CC067E" w:rsidRDefault="00CC067E">
      <w:pPr>
        <w:pStyle w:val="ConsPlusNormal"/>
        <w:ind w:firstLine="540"/>
        <w:jc w:val="both"/>
      </w:pPr>
      <w:r>
        <w:t xml:space="preserve">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едиными принципами и правилами согласно </w:t>
      </w:r>
      <w:hyperlink w:anchor="P6331" w:history="1">
        <w:r>
          <w:rPr>
            <w:color w:val="0000FF"/>
          </w:rPr>
          <w:t>приложению N 21</w:t>
        </w:r>
      </w:hyperlink>
      <w:r>
        <w:t xml:space="preserve"> к настоящему Договору.</w:t>
      </w:r>
    </w:p>
    <w:p w:rsidR="00CC067E" w:rsidRDefault="00CC067E">
      <w:pPr>
        <w:pStyle w:val="ConsPlusNormal"/>
        <w:spacing w:before="220"/>
        <w:ind w:firstLine="540"/>
        <w:jc w:val="both"/>
      </w:pPr>
      <w:r>
        <w:t xml:space="preserve">2. Принципы и правила доступа к услугам субъектов естественных монополий в сфере электроэнергетики, включая основы ценообразования и тарифной политики, изложенные в </w:t>
      </w:r>
      <w:hyperlink w:anchor="P6331" w:history="1">
        <w:r>
          <w:rPr>
            <w:color w:val="0000FF"/>
          </w:rPr>
          <w:t>приложении N 21</w:t>
        </w:r>
      </w:hyperlink>
      <w:r>
        <w:t xml:space="preserve"> к настоящему Договору, действуют в отношении Республики Беларусь, Республики Казахстан и Российской Федерации. В случае присоединения к Союзу новых членов в указанное приложение вносятся соответствующие изменения.</w:t>
      </w:r>
    </w:p>
    <w:p w:rsidR="00CC067E" w:rsidRDefault="00CC067E">
      <w:pPr>
        <w:pStyle w:val="ConsPlusNormal"/>
        <w:jc w:val="both"/>
      </w:pPr>
    </w:p>
    <w:p w:rsidR="00CC067E" w:rsidRDefault="00CC067E">
      <w:pPr>
        <w:pStyle w:val="ConsPlusNormal"/>
        <w:jc w:val="center"/>
        <w:outlineLvl w:val="3"/>
      </w:pPr>
      <w:bookmarkStart w:id="67" w:name="P1152"/>
      <w:bookmarkEnd w:id="67"/>
      <w:r>
        <w:t>Статья 83</w:t>
      </w:r>
    </w:p>
    <w:p w:rsidR="00CC067E" w:rsidRDefault="00CC067E">
      <w:pPr>
        <w:pStyle w:val="ConsPlusNormal"/>
        <w:jc w:val="both"/>
      </w:pPr>
    </w:p>
    <w:p w:rsidR="00CC067E" w:rsidRDefault="00CC067E">
      <w:pPr>
        <w:pStyle w:val="ConsPlusNormal"/>
        <w:jc w:val="center"/>
      </w:pPr>
      <w:r>
        <w:t>Формирование общего рынка газа Союза и обеспечение</w:t>
      </w:r>
    </w:p>
    <w:p w:rsidR="00CC067E" w:rsidRDefault="00CC067E">
      <w:pPr>
        <w:pStyle w:val="ConsPlusNormal"/>
        <w:jc w:val="center"/>
      </w:pPr>
      <w:r>
        <w:t>доступа к услугам субъектов естественных монополий в сфере</w:t>
      </w:r>
    </w:p>
    <w:p w:rsidR="00CC067E" w:rsidRDefault="00CC067E">
      <w:pPr>
        <w:pStyle w:val="ConsPlusNormal"/>
        <w:jc w:val="center"/>
      </w:pPr>
      <w:r>
        <w:t>транспортировки газа</w:t>
      </w:r>
    </w:p>
    <w:p w:rsidR="00CC067E" w:rsidRDefault="00CC067E">
      <w:pPr>
        <w:pStyle w:val="ConsPlusNormal"/>
        <w:jc w:val="both"/>
      </w:pPr>
    </w:p>
    <w:p w:rsidR="00CC067E" w:rsidRDefault="00CC067E">
      <w:pPr>
        <w:pStyle w:val="ConsPlusNormal"/>
        <w:ind w:firstLine="540"/>
        <w:jc w:val="both"/>
      </w:pPr>
      <w:r>
        <w:t xml:space="preserve">1. Государства-члены осуществляют поэтапное формирование общего рынка газа Союза согласно </w:t>
      </w:r>
      <w:hyperlink w:anchor="P6711" w:history="1">
        <w:r>
          <w:rPr>
            <w:color w:val="0000FF"/>
          </w:rPr>
          <w:t>приложению N 22</w:t>
        </w:r>
      </w:hyperlink>
      <w:r>
        <w:t xml:space="preserve"> с учетом переходных положений, предусмотренных </w:t>
      </w:r>
      <w:hyperlink w:anchor="P1589" w:history="1">
        <w:r>
          <w:rPr>
            <w:color w:val="0000FF"/>
          </w:rPr>
          <w:t>пунктами 4</w:t>
        </w:r>
      </w:hyperlink>
      <w:r>
        <w:t xml:space="preserve"> и </w:t>
      </w:r>
      <w:hyperlink w:anchor="P1590" w:history="1">
        <w:r>
          <w:rPr>
            <w:color w:val="0000FF"/>
          </w:rPr>
          <w:t>5 статьи 104</w:t>
        </w:r>
      </w:hyperlink>
      <w:r>
        <w:t xml:space="preserve"> настоящего Договора.</w:t>
      </w:r>
    </w:p>
    <w:p w:rsidR="00CC067E" w:rsidRDefault="00CC067E">
      <w:pPr>
        <w:pStyle w:val="ConsPlusNormal"/>
        <w:spacing w:before="220"/>
        <w:ind w:firstLine="540"/>
        <w:jc w:val="both"/>
      </w:pPr>
      <w:r>
        <w:t>2. Государства-члены разрабатывают концепцию и программу формирования общего рынка газа Союза, утверждаемые Высшим советом.</w:t>
      </w:r>
    </w:p>
    <w:p w:rsidR="00CC067E" w:rsidRDefault="00CC067E">
      <w:pPr>
        <w:pStyle w:val="ConsPlusNormal"/>
        <w:spacing w:before="220"/>
        <w:ind w:firstLine="540"/>
        <w:jc w:val="both"/>
      </w:pPr>
      <w:bookmarkStart w:id="68" w:name="P1160"/>
      <w:bookmarkEnd w:id="68"/>
      <w:r>
        <w:t>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w:t>
      </w:r>
    </w:p>
    <w:p w:rsidR="00CC067E" w:rsidRDefault="00CC067E">
      <w:pPr>
        <w:pStyle w:val="ConsPlusNormal"/>
        <w:spacing w:before="220"/>
        <w:ind w:firstLine="540"/>
        <w:jc w:val="both"/>
      </w:pPr>
      <w:r>
        <w:lastRenderedPageBreak/>
        <w:t xml:space="preserve">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w:t>
      </w:r>
      <w:hyperlink w:anchor="P6711" w:history="1">
        <w:r>
          <w:rPr>
            <w:color w:val="0000FF"/>
          </w:rPr>
          <w:t>приложением N 22</w:t>
        </w:r>
      </w:hyperlink>
      <w:r>
        <w:t xml:space="preserve"> к настоящему Договору.</w:t>
      </w:r>
    </w:p>
    <w:p w:rsidR="00CC067E" w:rsidRDefault="00CC067E">
      <w:pPr>
        <w:pStyle w:val="ConsPlusNormal"/>
        <w:ind w:firstLine="540"/>
        <w:jc w:val="both"/>
      </w:pPr>
    </w:p>
    <w:p w:rsidR="00CC067E" w:rsidRDefault="00CC067E">
      <w:pPr>
        <w:pStyle w:val="ConsPlusNormal"/>
        <w:jc w:val="center"/>
        <w:outlineLvl w:val="3"/>
      </w:pPr>
      <w:bookmarkStart w:id="69" w:name="P1163"/>
      <w:bookmarkEnd w:id="69"/>
      <w:r>
        <w:t>Статья 84</w:t>
      </w:r>
    </w:p>
    <w:p w:rsidR="00CC067E" w:rsidRDefault="00CC067E">
      <w:pPr>
        <w:pStyle w:val="ConsPlusNormal"/>
        <w:jc w:val="center"/>
      </w:pPr>
    </w:p>
    <w:p w:rsidR="00CC067E" w:rsidRDefault="00CC067E">
      <w:pPr>
        <w:pStyle w:val="ConsPlusNormal"/>
        <w:jc w:val="center"/>
      </w:pPr>
      <w:r>
        <w:t>Формирование общих рынков нефти и нефтепродуктов Союза</w:t>
      </w:r>
    </w:p>
    <w:p w:rsidR="00CC067E" w:rsidRDefault="00CC067E">
      <w:pPr>
        <w:pStyle w:val="ConsPlusNormal"/>
        <w:jc w:val="center"/>
      </w:pPr>
      <w:r>
        <w:t>и обеспечение доступа к услугам субъектов естественных</w:t>
      </w:r>
    </w:p>
    <w:p w:rsidR="00CC067E" w:rsidRDefault="00CC067E">
      <w:pPr>
        <w:pStyle w:val="ConsPlusNormal"/>
        <w:jc w:val="center"/>
      </w:pPr>
      <w:r>
        <w:t>монополий в сфере транспортировки нефти и нефтепродуктов</w:t>
      </w:r>
    </w:p>
    <w:p w:rsidR="00CC067E" w:rsidRDefault="00CC067E">
      <w:pPr>
        <w:pStyle w:val="ConsPlusNormal"/>
        <w:ind w:firstLine="540"/>
        <w:jc w:val="both"/>
      </w:pPr>
    </w:p>
    <w:p w:rsidR="00CC067E" w:rsidRDefault="00CC067E">
      <w:pPr>
        <w:pStyle w:val="ConsPlusNormal"/>
        <w:ind w:firstLine="540"/>
        <w:jc w:val="both"/>
      </w:pPr>
      <w:r>
        <w:t xml:space="preserve">1. Государства-члены осуществляют поэтапное формирование общих рынков нефти и нефтепродуктов Союза согласно приложению N 23 к настоящему Договору с учетом переходных положений, предусмотренных </w:t>
      </w:r>
      <w:hyperlink w:anchor="P1591" w:history="1">
        <w:r>
          <w:rPr>
            <w:color w:val="0000FF"/>
          </w:rPr>
          <w:t>пунктами 6</w:t>
        </w:r>
      </w:hyperlink>
      <w:r>
        <w:t xml:space="preserve"> и </w:t>
      </w:r>
      <w:hyperlink w:anchor="P1592" w:history="1">
        <w:r>
          <w:rPr>
            <w:color w:val="0000FF"/>
          </w:rPr>
          <w:t>7 статьи 104</w:t>
        </w:r>
      </w:hyperlink>
      <w:r>
        <w:t xml:space="preserve"> настоящего Договора.</w:t>
      </w:r>
    </w:p>
    <w:p w:rsidR="00CC067E" w:rsidRDefault="00CC067E">
      <w:pPr>
        <w:pStyle w:val="ConsPlusNormal"/>
        <w:spacing w:before="220"/>
        <w:ind w:firstLine="540"/>
        <w:jc w:val="both"/>
      </w:pPr>
      <w:r>
        <w:t>2. Государства-члены разрабатывают концепцию и программу формирования общих рынков нефти и нефтепродуктов Союза, утверждаемые Высшим советом.</w:t>
      </w:r>
    </w:p>
    <w:p w:rsidR="00CC067E" w:rsidRDefault="00CC067E">
      <w:pPr>
        <w:pStyle w:val="ConsPlusNormal"/>
        <w:spacing w:before="220"/>
        <w:ind w:firstLine="540"/>
        <w:jc w:val="both"/>
      </w:pPr>
      <w:bookmarkStart w:id="70" w:name="P1171"/>
      <w:bookmarkEnd w:id="70"/>
      <w:r>
        <w:t>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p>
    <w:p w:rsidR="00CC067E" w:rsidRDefault="00CC067E">
      <w:pPr>
        <w:pStyle w:val="ConsPlusNormal"/>
        <w:spacing w:before="220"/>
        <w:ind w:firstLine="540"/>
        <w:jc w:val="both"/>
      </w:pPr>
      <w:r>
        <w:t xml:space="preserve">4. 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w:t>
      </w:r>
      <w:hyperlink w:anchor="P6773" w:history="1">
        <w:r>
          <w:rPr>
            <w:color w:val="0000FF"/>
          </w:rPr>
          <w:t>приложением N 23</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85</w:t>
      </w:r>
    </w:p>
    <w:p w:rsidR="00CC067E" w:rsidRDefault="00CC067E">
      <w:pPr>
        <w:pStyle w:val="ConsPlusNormal"/>
        <w:jc w:val="both"/>
      </w:pPr>
    </w:p>
    <w:p w:rsidR="00CC067E" w:rsidRDefault="00CC067E">
      <w:pPr>
        <w:pStyle w:val="ConsPlusNormal"/>
        <w:jc w:val="center"/>
      </w:pPr>
      <w:r>
        <w:t>Полномочия Комиссии в сфере энергетики</w:t>
      </w:r>
    </w:p>
    <w:p w:rsidR="00CC067E" w:rsidRDefault="00CC067E">
      <w:pPr>
        <w:pStyle w:val="ConsPlusNormal"/>
        <w:jc w:val="both"/>
      </w:pPr>
    </w:p>
    <w:p w:rsidR="00CC067E" w:rsidRDefault="00CC067E">
      <w:pPr>
        <w:pStyle w:val="ConsPlusNormal"/>
        <w:ind w:firstLine="540"/>
        <w:jc w:val="both"/>
      </w:pPr>
      <w:r>
        <w:t>В сфере энергетики Комиссия осуществляет мониторинг за исполнением настоящего раздела.</w:t>
      </w:r>
    </w:p>
    <w:p w:rsidR="00CC067E" w:rsidRDefault="00CC067E">
      <w:pPr>
        <w:pStyle w:val="ConsPlusNormal"/>
        <w:jc w:val="both"/>
      </w:pPr>
    </w:p>
    <w:p w:rsidR="00CC067E" w:rsidRDefault="00CC067E">
      <w:pPr>
        <w:pStyle w:val="ConsPlusNormal"/>
        <w:jc w:val="center"/>
        <w:outlineLvl w:val="2"/>
      </w:pPr>
      <w:bookmarkStart w:id="71" w:name="P1180"/>
      <w:bookmarkEnd w:id="71"/>
      <w:r>
        <w:t>Раздел XXI</w:t>
      </w:r>
    </w:p>
    <w:p w:rsidR="00CC067E" w:rsidRDefault="00CC067E">
      <w:pPr>
        <w:pStyle w:val="ConsPlusNormal"/>
        <w:jc w:val="both"/>
      </w:pPr>
    </w:p>
    <w:p w:rsidR="00CC067E" w:rsidRDefault="00CC067E">
      <w:pPr>
        <w:pStyle w:val="ConsPlusNormal"/>
        <w:jc w:val="center"/>
      </w:pPr>
      <w:r>
        <w:t>ТРАНСПОРТ</w:t>
      </w:r>
    </w:p>
    <w:p w:rsidR="00CC067E" w:rsidRDefault="00CC067E">
      <w:pPr>
        <w:pStyle w:val="ConsPlusNormal"/>
        <w:jc w:val="both"/>
      </w:pPr>
    </w:p>
    <w:p w:rsidR="00CC067E" w:rsidRDefault="00CC067E">
      <w:pPr>
        <w:pStyle w:val="ConsPlusNormal"/>
        <w:jc w:val="center"/>
        <w:outlineLvl w:val="3"/>
      </w:pPr>
      <w:bookmarkStart w:id="72" w:name="P1184"/>
      <w:bookmarkEnd w:id="72"/>
      <w:r>
        <w:t>Статья 86</w:t>
      </w:r>
    </w:p>
    <w:p w:rsidR="00CC067E" w:rsidRDefault="00CC067E">
      <w:pPr>
        <w:pStyle w:val="ConsPlusNormal"/>
        <w:jc w:val="both"/>
      </w:pPr>
    </w:p>
    <w:p w:rsidR="00CC067E" w:rsidRDefault="00CC067E">
      <w:pPr>
        <w:pStyle w:val="ConsPlusNormal"/>
        <w:jc w:val="center"/>
      </w:pPr>
      <w:r>
        <w:t>Скоординированная (согласованная) транспортная политика</w:t>
      </w:r>
    </w:p>
    <w:p w:rsidR="00CC067E" w:rsidRDefault="00CC067E">
      <w:pPr>
        <w:pStyle w:val="ConsPlusNormal"/>
        <w:jc w:val="both"/>
      </w:pPr>
    </w:p>
    <w:p w:rsidR="00CC067E" w:rsidRDefault="00CC067E">
      <w:pPr>
        <w:pStyle w:val="ConsPlusNormal"/>
        <w:ind w:firstLine="540"/>
        <w:jc w:val="both"/>
      </w:pPr>
      <w:r>
        <w:t>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p w:rsidR="00CC067E" w:rsidRDefault="00CC067E">
      <w:pPr>
        <w:pStyle w:val="ConsPlusNormal"/>
        <w:spacing w:before="220"/>
        <w:ind w:firstLine="540"/>
        <w:jc w:val="both"/>
      </w:pPr>
      <w:r>
        <w:t>2. Задачами скоординированной (согласованной) транспортной политики являются:</w:t>
      </w:r>
    </w:p>
    <w:p w:rsidR="00CC067E" w:rsidRDefault="00CC067E">
      <w:pPr>
        <w:pStyle w:val="ConsPlusNormal"/>
        <w:spacing w:before="220"/>
        <w:ind w:firstLine="540"/>
        <w:jc w:val="both"/>
      </w:pPr>
      <w:r>
        <w:lastRenderedPageBreak/>
        <w:t>1) создание общего рынка транспортных услуг;</w:t>
      </w:r>
    </w:p>
    <w:p w:rsidR="00CC067E" w:rsidRDefault="00CC067E">
      <w:pPr>
        <w:pStyle w:val="ConsPlusNormal"/>
        <w:spacing w:before="220"/>
        <w:ind w:firstLine="540"/>
        <w:jc w:val="both"/>
      </w:pPr>
      <w:r>
        <w:t>2) принятие согласованных мер по обеспечению общих преимуществ в сфере транспорта и реализации лучших практик;</w:t>
      </w:r>
    </w:p>
    <w:p w:rsidR="00CC067E" w:rsidRDefault="00CC067E">
      <w:pPr>
        <w:pStyle w:val="ConsPlusNormal"/>
        <w:spacing w:before="220"/>
        <w:ind w:firstLine="540"/>
        <w:jc w:val="both"/>
      </w:pPr>
      <w:r>
        <w:t>3) интеграция транспортных систем государств-членов в мировую транспортную систему;</w:t>
      </w:r>
    </w:p>
    <w:p w:rsidR="00CC067E" w:rsidRDefault="00CC067E">
      <w:pPr>
        <w:pStyle w:val="ConsPlusNormal"/>
        <w:spacing w:before="220"/>
        <w:ind w:firstLine="540"/>
        <w:jc w:val="both"/>
      </w:pPr>
      <w:r>
        <w:t>4) эффективное использование транзитного потенциала государств-членов;</w:t>
      </w:r>
    </w:p>
    <w:p w:rsidR="00CC067E" w:rsidRDefault="00CC067E">
      <w:pPr>
        <w:pStyle w:val="ConsPlusNormal"/>
        <w:spacing w:before="220"/>
        <w:ind w:firstLine="540"/>
        <w:jc w:val="both"/>
      </w:pPr>
      <w:r>
        <w:t>5) повышение качества транспортных услуг;</w:t>
      </w:r>
    </w:p>
    <w:p w:rsidR="00CC067E" w:rsidRDefault="00CC067E">
      <w:pPr>
        <w:pStyle w:val="ConsPlusNormal"/>
        <w:spacing w:before="220"/>
        <w:ind w:firstLine="540"/>
        <w:jc w:val="both"/>
      </w:pPr>
      <w:r>
        <w:t>6) обеспечение безопасности на транспорте;</w:t>
      </w:r>
    </w:p>
    <w:p w:rsidR="00CC067E" w:rsidRDefault="00CC067E">
      <w:pPr>
        <w:pStyle w:val="ConsPlusNormal"/>
        <w:spacing w:before="220"/>
        <w:ind w:firstLine="540"/>
        <w:jc w:val="both"/>
      </w:pPr>
      <w:r>
        <w:t>7) снижение вредного воздействия транспорта на окружающую среду и здоровье человека;</w:t>
      </w:r>
    </w:p>
    <w:p w:rsidR="00CC067E" w:rsidRDefault="00CC067E">
      <w:pPr>
        <w:pStyle w:val="ConsPlusNormal"/>
        <w:spacing w:before="220"/>
        <w:ind w:firstLine="540"/>
        <w:jc w:val="both"/>
      </w:pPr>
      <w:r>
        <w:t>8) формирование благоприятного инвестиционного климата.</w:t>
      </w:r>
    </w:p>
    <w:p w:rsidR="00CC067E" w:rsidRDefault="00CC067E">
      <w:pPr>
        <w:pStyle w:val="ConsPlusNormal"/>
        <w:spacing w:before="220"/>
        <w:ind w:firstLine="540"/>
        <w:jc w:val="both"/>
      </w:pPr>
      <w:r>
        <w:t>3. Основными приоритетами скоординированной (согласованной) транспортной политики являются:</w:t>
      </w:r>
    </w:p>
    <w:p w:rsidR="00CC067E" w:rsidRDefault="00CC067E">
      <w:pPr>
        <w:pStyle w:val="ConsPlusNormal"/>
        <w:spacing w:before="220"/>
        <w:ind w:firstLine="540"/>
        <w:jc w:val="both"/>
      </w:pPr>
      <w:r>
        <w:t>1) формирование единого транспортного пространства;</w:t>
      </w:r>
    </w:p>
    <w:p w:rsidR="00CC067E" w:rsidRDefault="00CC067E">
      <w:pPr>
        <w:pStyle w:val="ConsPlusNormal"/>
        <w:spacing w:before="220"/>
        <w:ind w:firstLine="540"/>
        <w:jc w:val="both"/>
      </w:pPr>
      <w:r>
        <w:t>2) создание и развитие евразийских транспортных коридоров;</w:t>
      </w:r>
    </w:p>
    <w:p w:rsidR="00CC067E" w:rsidRDefault="00CC067E">
      <w:pPr>
        <w:pStyle w:val="ConsPlusNormal"/>
        <w:spacing w:before="220"/>
        <w:ind w:firstLine="540"/>
        <w:jc w:val="both"/>
      </w:pPr>
      <w:r>
        <w:t>3) реализация и развитие транзитного потенциала в рамках Союза;</w:t>
      </w:r>
    </w:p>
    <w:p w:rsidR="00CC067E" w:rsidRDefault="00CC067E">
      <w:pPr>
        <w:pStyle w:val="ConsPlusNormal"/>
        <w:spacing w:before="220"/>
        <w:ind w:firstLine="540"/>
        <w:jc w:val="both"/>
      </w:pPr>
      <w:r>
        <w:t>4) координация развития транспортной инфраструктуры;</w:t>
      </w:r>
    </w:p>
    <w:p w:rsidR="00CC067E" w:rsidRDefault="00CC067E">
      <w:pPr>
        <w:pStyle w:val="ConsPlusNormal"/>
        <w:spacing w:before="220"/>
        <w:ind w:firstLine="540"/>
        <w:jc w:val="both"/>
      </w:pPr>
      <w:r>
        <w:t>5) создание логистических центров и транспортных организаций, обеспечивающих оптимизацию процессов перевозки;</w:t>
      </w:r>
    </w:p>
    <w:p w:rsidR="00CC067E" w:rsidRDefault="00CC067E">
      <w:pPr>
        <w:pStyle w:val="ConsPlusNormal"/>
        <w:spacing w:before="220"/>
        <w:ind w:firstLine="540"/>
        <w:jc w:val="both"/>
      </w:pPr>
      <w:r>
        <w:t>6) привлечение и использование кадрового потенциала государств-членов;</w:t>
      </w:r>
    </w:p>
    <w:p w:rsidR="00CC067E" w:rsidRDefault="00CC067E">
      <w:pPr>
        <w:pStyle w:val="ConsPlusNormal"/>
        <w:spacing w:before="220"/>
        <w:ind w:firstLine="540"/>
        <w:jc w:val="both"/>
      </w:pPr>
      <w:r>
        <w:t>7) развитие науки и инноваций в сфере транспорта.</w:t>
      </w:r>
    </w:p>
    <w:p w:rsidR="00CC067E" w:rsidRDefault="00CC067E">
      <w:pPr>
        <w:pStyle w:val="ConsPlusNormal"/>
        <w:spacing w:before="220"/>
        <w:ind w:firstLine="540"/>
        <w:jc w:val="both"/>
      </w:pPr>
      <w:r>
        <w:t>4. Скоординированная (согласованная) транспортная политика формируется государствами-членами.</w:t>
      </w:r>
    </w:p>
    <w:p w:rsidR="00CC067E" w:rsidRDefault="00CC067E">
      <w:pPr>
        <w:pStyle w:val="ConsPlusNormal"/>
        <w:spacing w:before="220"/>
        <w:ind w:firstLine="540"/>
        <w:jc w:val="both"/>
      </w:pPr>
      <w:r>
        <w:t xml:space="preserve">5. Основные </w:t>
      </w:r>
      <w:hyperlink r:id="rId70" w:history="1">
        <w:r>
          <w:rPr>
            <w:color w:val="0000FF"/>
          </w:rPr>
          <w:t>направления и этапы</w:t>
        </w:r>
      </w:hyperlink>
      <w:r>
        <w:t xml:space="preserve"> реализации скоординированной (согласованной) транспортной политики определяются Высшим советом.</w:t>
      </w:r>
    </w:p>
    <w:p w:rsidR="00CC067E" w:rsidRDefault="00CC067E">
      <w:pPr>
        <w:pStyle w:val="ConsPlusNormal"/>
        <w:spacing w:before="220"/>
        <w:ind w:firstLine="540"/>
        <w:jc w:val="both"/>
      </w:pPr>
      <w:r>
        <w:t>6. Мониторинг реализации государствами-членами скоординированной (согласованной) транспортной политики осуществляется Комиссией.</w:t>
      </w:r>
    </w:p>
    <w:p w:rsidR="00CC067E" w:rsidRDefault="00CC067E">
      <w:pPr>
        <w:pStyle w:val="ConsPlusNormal"/>
        <w:jc w:val="both"/>
      </w:pPr>
    </w:p>
    <w:p w:rsidR="00CC067E" w:rsidRDefault="00CC067E">
      <w:pPr>
        <w:pStyle w:val="ConsPlusNormal"/>
        <w:jc w:val="center"/>
        <w:outlineLvl w:val="3"/>
      </w:pPr>
      <w:bookmarkStart w:id="73" w:name="P1210"/>
      <w:bookmarkEnd w:id="73"/>
      <w:r>
        <w:t>Статья 87</w:t>
      </w:r>
    </w:p>
    <w:p w:rsidR="00CC067E" w:rsidRDefault="00CC067E">
      <w:pPr>
        <w:pStyle w:val="ConsPlusNormal"/>
        <w:jc w:val="both"/>
      </w:pPr>
    </w:p>
    <w:p w:rsidR="00CC067E" w:rsidRDefault="00CC067E">
      <w:pPr>
        <w:pStyle w:val="ConsPlusNormal"/>
        <w:jc w:val="center"/>
      </w:pPr>
      <w:r>
        <w:t>Сфера применения</w:t>
      </w:r>
    </w:p>
    <w:p w:rsidR="00CC067E" w:rsidRDefault="00CC067E">
      <w:pPr>
        <w:pStyle w:val="ConsPlusNormal"/>
        <w:jc w:val="both"/>
      </w:pPr>
    </w:p>
    <w:p w:rsidR="00CC067E" w:rsidRDefault="00CC067E">
      <w:pPr>
        <w:pStyle w:val="ConsPlusNormal"/>
        <w:ind w:firstLine="540"/>
        <w:jc w:val="both"/>
      </w:pPr>
      <w:r>
        <w:t xml:space="preserve">1. Положения настоящего раздела применяются к автомобильному, воздушному, водному и железнодорожному транспорту с учетом положений </w:t>
      </w:r>
      <w:hyperlink w:anchor="P1015" w:history="1">
        <w:r>
          <w:rPr>
            <w:color w:val="0000FF"/>
          </w:rPr>
          <w:t>разделов XVIII</w:t>
        </w:r>
      </w:hyperlink>
      <w:r>
        <w:t xml:space="preserve"> и </w:t>
      </w:r>
      <w:hyperlink w:anchor="P1081" w:history="1">
        <w:r>
          <w:rPr>
            <w:color w:val="0000FF"/>
          </w:rPr>
          <w:t>XIX</w:t>
        </w:r>
      </w:hyperlink>
      <w:r>
        <w:t xml:space="preserve"> настоящего Договора и особенностей, предусмотренных </w:t>
      </w:r>
      <w:hyperlink w:anchor="P6819" w:history="1">
        <w:r>
          <w:rPr>
            <w:color w:val="0000FF"/>
          </w:rPr>
          <w:t>приложением N 24</w:t>
        </w:r>
      </w:hyperlink>
      <w:r>
        <w:t xml:space="preserve"> к настоящему Договору.</w:t>
      </w:r>
    </w:p>
    <w:p w:rsidR="00CC067E" w:rsidRDefault="00CC067E">
      <w:pPr>
        <w:pStyle w:val="ConsPlusNormal"/>
        <w:spacing w:before="220"/>
        <w:ind w:firstLine="540"/>
        <w:jc w:val="both"/>
      </w:pPr>
      <w:r>
        <w:t>2. Государства-члены стремятся к поэтапной либерализации транспортных услуг между государствами-членами.</w:t>
      </w:r>
    </w:p>
    <w:p w:rsidR="00CC067E" w:rsidRDefault="00CC067E">
      <w:pPr>
        <w:pStyle w:val="ConsPlusNormal"/>
        <w:spacing w:before="220"/>
        <w:ind w:firstLine="540"/>
        <w:jc w:val="both"/>
      </w:pPr>
      <w:r>
        <w:t xml:space="preserve">Порядок, условия и этапность либерализации определяются международными договорами в рамках Союза с учетом особенностей, предусмотренных </w:t>
      </w:r>
      <w:hyperlink w:anchor="P6819" w:history="1">
        <w:r>
          <w:rPr>
            <w:color w:val="0000FF"/>
          </w:rPr>
          <w:t>приложением N 24</w:t>
        </w:r>
      </w:hyperlink>
      <w:r>
        <w:t xml:space="preserve"> к настоящему </w:t>
      </w:r>
      <w:r>
        <w:lastRenderedPageBreak/>
        <w:t>Договору.</w:t>
      </w:r>
    </w:p>
    <w:p w:rsidR="00CC067E" w:rsidRDefault="00CC067E">
      <w:pPr>
        <w:pStyle w:val="ConsPlusNormal"/>
        <w:spacing w:before="220"/>
        <w:ind w:firstLine="540"/>
        <w:jc w:val="both"/>
      </w:pPr>
      <w:r>
        <w:t>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порядке применения раздела XXII Кыргызской Республикой см. </w:t>
      </w:r>
      <w:hyperlink r:id="rId71" w:history="1">
        <w:r>
          <w:rPr>
            <w:color w:val="0000FF"/>
          </w:rPr>
          <w:t>Протокол</w:t>
        </w:r>
      </w:hyperlink>
      <w:r>
        <w:t xml:space="preserve"> от 08.05.2015.</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jc w:val="center"/>
        <w:outlineLvl w:val="2"/>
      </w:pPr>
      <w:bookmarkStart w:id="74" w:name="P1223"/>
      <w:bookmarkEnd w:id="74"/>
      <w:r>
        <w:t>Раздел XXII</w:t>
      </w:r>
    </w:p>
    <w:p w:rsidR="00CC067E" w:rsidRDefault="00CC067E">
      <w:pPr>
        <w:pStyle w:val="ConsPlusNormal"/>
        <w:jc w:val="both"/>
      </w:pPr>
    </w:p>
    <w:p w:rsidR="00CC067E" w:rsidRDefault="00CC067E">
      <w:pPr>
        <w:pStyle w:val="ConsPlusNormal"/>
        <w:jc w:val="center"/>
      </w:pPr>
      <w:r>
        <w:t>ГОСУДАРСТВЕННЫЕ (МУНИЦИПАЛЬНЫЕ) ЗАКУПКИ</w:t>
      </w:r>
    </w:p>
    <w:p w:rsidR="00CC067E" w:rsidRDefault="00CC067E">
      <w:pPr>
        <w:pStyle w:val="ConsPlusNormal"/>
        <w:jc w:val="both"/>
      </w:pPr>
    </w:p>
    <w:p w:rsidR="00CC067E" w:rsidRDefault="00CC067E">
      <w:pPr>
        <w:pStyle w:val="ConsPlusNormal"/>
        <w:jc w:val="center"/>
        <w:outlineLvl w:val="3"/>
      </w:pPr>
      <w:r>
        <w:t>Статья 88</w:t>
      </w:r>
    </w:p>
    <w:p w:rsidR="00CC067E" w:rsidRDefault="00CC067E">
      <w:pPr>
        <w:pStyle w:val="ConsPlusNormal"/>
        <w:jc w:val="both"/>
      </w:pPr>
    </w:p>
    <w:p w:rsidR="00CC067E" w:rsidRDefault="00CC067E">
      <w:pPr>
        <w:pStyle w:val="ConsPlusNormal"/>
        <w:jc w:val="center"/>
      </w:pPr>
      <w:r>
        <w:t>Цели и принципы регулирования в сфере государственных</w:t>
      </w:r>
    </w:p>
    <w:p w:rsidR="00CC067E" w:rsidRDefault="00CC067E">
      <w:pPr>
        <w:pStyle w:val="ConsPlusNormal"/>
        <w:jc w:val="center"/>
      </w:pPr>
      <w:r>
        <w:t>(муниципальных) закупок</w:t>
      </w:r>
    </w:p>
    <w:p w:rsidR="00CC067E" w:rsidRDefault="00CC067E">
      <w:pPr>
        <w:pStyle w:val="ConsPlusNormal"/>
        <w:jc w:val="both"/>
      </w:pPr>
    </w:p>
    <w:p w:rsidR="00CC067E" w:rsidRDefault="00CC067E">
      <w:pPr>
        <w:pStyle w:val="ConsPlusNormal"/>
        <w:ind w:firstLine="540"/>
        <w:jc w:val="both"/>
      </w:pPr>
      <w:r>
        <w:t>1. Государства-члены определяют следующие цели и принципы регулирования в сфере государственных (муниципальных) закупок (далее - закупки):</w:t>
      </w:r>
    </w:p>
    <w:p w:rsidR="00CC067E" w:rsidRDefault="00CC067E">
      <w:pPr>
        <w:pStyle w:val="ConsPlusNormal"/>
        <w:spacing w:before="220"/>
        <w:ind w:firstLine="540"/>
        <w:jc w:val="both"/>
      </w:pPr>
      <w:r>
        <w:t>регулирование отношений в сфере закупок законодательством государства-члена о закупках и международными договорами государств-членов;</w:t>
      </w:r>
    </w:p>
    <w:p w:rsidR="00CC067E" w:rsidRDefault="00CC067E">
      <w:pPr>
        <w:pStyle w:val="ConsPlusNormal"/>
        <w:spacing w:before="220"/>
        <w:ind w:firstLine="540"/>
        <w:jc w:val="both"/>
      </w:pPr>
      <w:r>
        <w:t>обеспечение оптимального и эффективного расходования средств, используемых для закупок в государствах-членах;</w:t>
      </w:r>
    </w:p>
    <w:p w:rsidR="00CC067E" w:rsidRDefault="00CC067E">
      <w:pPr>
        <w:pStyle w:val="ConsPlusNormal"/>
        <w:spacing w:before="220"/>
        <w:ind w:firstLine="540"/>
        <w:jc w:val="both"/>
      </w:pPr>
      <w:r>
        <w:t>предоставление государствам-членам национального режима в сфере закупок;</w:t>
      </w:r>
    </w:p>
    <w:p w:rsidR="00CC067E" w:rsidRDefault="00CC067E">
      <w:pPr>
        <w:pStyle w:val="ConsPlusNormal"/>
        <w:spacing w:before="220"/>
        <w:ind w:firstLine="540"/>
        <w:jc w:val="both"/>
      </w:pPr>
      <w:r>
        <w:t>недопустимость предоставления третьим странам режима в сфере закупок более благоприятного, чем предоставляемый государствам-членам;</w:t>
      </w:r>
    </w:p>
    <w:p w:rsidR="00CC067E" w:rsidRDefault="00CC067E">
      <w:pPr>
        <w:pStyle w:val="ConsPlusNormal"/>
        <w:spacing w:before="220"/>
        <w:ind w:firstLine="540"/>
        <w:jc w:val="both"/>
      </w:pPr>
      <w:r>
        <w:t>обеспечение информационной открытости и прозрачности закупок;</w:t>
      </w:r>
    </w:p>
    <w:p w:rsidR="00CC067E" w:rsidRDefault="00CC067E">
      <w:pPr>
        <w:pStyle w:val="ConsPlusNormal"/>
        <w:spacing w:before="220"/>
        <w:ind w:firstLine="540"/>
        <w:jc w:val="both"/>
      </w:pPr>
      <w:r>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p>
    <w:p w:rsidR="00CC067E" w:rsidRDefault="00CC067E">
      <w:pPr>
        <w:pStyle w:val="ConsPlusNormal"/>
        <w:spacing w:before="220"/>
        <w:ind w:firstLine="540"/>
        <w:jc w:val="both"/>
      </w:pPr>
      <w:r>
        <w:t>обеспечение наличия уполномоченных регулирующих и контролирующих органов власти государства-члена в сфере закупок (допускается выполнение этих функций одним органом);</w:t>
      </w:r>
    </w:p>
    <w:p w:rsidR="00CC067E" w:rsidRDefault="00CC067E">
      <w:pPr>
        <w:pStyle w:val="ConsPlusNormal"/>
        <w:spacing w:before="220"/>
        <w:ind w:firstLine="540"/>
        <w:jc w:val="both"/>
      </w:pPr>
      <w:r>
        <w:t>установление ответственности за нарушение законодательства государств-членов о закупках;</w:t>
      </w:r>
    </w:p>
    <w:p w:rsidR="00CC067E" w:rsidRDefault="00CC067E">
      <w:pPr>
        <w:pStyle w:val="ConsPlusNormal"/>
        <w:spacing w:before="220"/>
        <w:ind w:firstLine="540"/>
        <w:jc w:val="both"/>
      </w:pPr>
      <w:r>
        <w:t>развитие конкуренции, а также противодействие коррупции и другим злоупотреблениям в сфере закупок.</w:t>
      </w:r>
    </w:p>
    <w:p w:rsidR="00CC067E" w:rsidRDefault="00CC067E">
      <w:pPr>
        <w:pStyle w:val="ConsPlusNormal"/>
        <w:spacing w:before="220"/>
        <w:ind w:firstLine="540"/>
        <w:jc w:val="both"/>
      </w:pPr>
      <w:r>
        <w:t>2. Действие настоящего Договора не распространяется на закупки, сведения о которых в соответствии с законодательством государства-члена составляют государственную тайну (государственные секреты).</w:t>
      </w:r>
    </w:p>
    <w:p w:rsidR="00CC067E" w:rsidRDefault="00CC067E">
      <w:pPr>
        <w:pStyle w:val="ConsPlusNormal"/>
        <w:spacing w:before="220"/>
        <w:ind w:firstLine="540"/>
        <w:jc w:val="both"/>
      </w:pPr>
      <w:r>
        <w:t xml:space="preserve">3. Закупки в государствах-членах осуществляются согласно </w:t>
      </w:r>
      <w:hyperlink w:anchor="P7392" w:history="1">
        <w:r>
          <w:rPr>
            <w:color w:val="0000FF"/>
          </w:rPr>
          <w:t>приложению N 25</w:t>
        </w:r>
      </w:hyperlink>
      <w:r>
        <w:t xml:space="preserve"> к настоящему Договору.</w:t>
      </w:r>
    </w:p>
    <w:p w:rsidR="00CC067E" w:rsidRDefault="00CC067E">
      <w:pPr>
        <w:pStyle w:val="ConsPlusNormal"/>
        <w:spacing w:before="220"/>
        <w:ind w:firstLine="540"/>
        <w:jc w:val="both"/>
      </w:pPr>
      <w:r>
        <w:lastRenderedPageBreak/>
        <w:t xml:space="preserve">4. Действие настоящего раздела не распространяется на закупки, осуществляемые национальными (центральными) банками государств-членов, с учетом положений </w:t>
      </w:r>
      <w:hyperlink w:anchor="P1245" w:history="1">
        <w:r>
          <w:rPr>
            <w:color w:val="0000FF"/>
          </w:rPr>
          <w:t>абзацев второго</w:t>
        </w:r>
      </w:hyperlink>
      <w:r>
        <w:t xml:space="preserve"> - </w:t>
      </w:r>
      <w:hyperlink w:anchor="P1247" w:history="1">
        <w:r>
          <w:rPr>
            <w:color w:val="0000FF"/>
          </w:rPr>
          <w:t>четвертого</w:t>
        </w:r>
      </w:hyperlink>
      <w:r>
        <w:t xml:space="preserve"> настоящего пункта.</w:t>
      </w:r>
    </w:p>
    <w:p w:rsidR="00CC067E" w:rsidRDefault="00CC067E">
      <w:pPr>
        <w:pStyle w:val="ConsPlusNormal"/>
        <w:spacing w:before="220"/>
        <w:ind w:firstLine="540"/>
        <w:jc w:val="both"/>
      </w:pPr>
      <w:bookmarkStart w:id="75" w:name="P1245"/>
      <w:bookmarkEnd w:id="75"/>
      <w:r>
        <w:t>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rsidR="00CC067E" w:rsidRDefault="00CC067E">
      <w:pPr>
        <w:pStyle w:val="ConsPlusNormal"/>
        <w:spacing w:before="220"/>
        <w:ind w:firstLine="540"/>
        <w:jc w:val="both"/>
      </w:pPr>
      <w:r>
        <w:t>Положение о закупках должно содержать требования к закупкам, в том числе порядок подготовки и проведения процедур закупок (включая способы закупки) и условия их применения, порядок заключения договоров (контрактов).</w:t>
      </w:r>
    </w:p>
    <w:p w:rsidR="00CC067E" w:rsidRDefault="00CC067E">
      <w:pPr>
        <w:pStyle w:val="ConsPlusNormal"/>
        <w:spacing w:before="220"/>
        <w:ind w:firstLine="540"/>
        <w:jc w:val="both"/>
      </w:pPr>
      <w:bookmarkStart w:id="76" w:name="P1247"/>
      <w:bookmarkEnd w:id="76"/>
      <w:r>
        <w:t>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p w:rsidR="00CC067E" w:rsidRDefault="00CC067E">
      <w:pPr>
        <w:pStyle w:val="ConsPlusNormal"/>
        <w:jc w:val="both"/>
      </w:pPr>
    </w:p>
    <w:p w:rsidR="00CC067E" w:rsidRDefault="00CC067E">
      <w:pPr>
        <w:pStyle w:val="ConsPlusNormal"/>
        <w:jc w:val="center"/>
        <w:outlineLvl w:val="2"/>
      </w:pPr>
      <w:bookmarkStart w:id="77" w:name="P1249"/>
      <w:bookmarkEnd w:id="77"/>
      <w:r>
        <w:t>Раздел XXIII</w:t>
      </w:r>
    </w:p>
    <w:p w:rsidR="00CC067E" w:rsidRDefault="00CC067E">
      <w:pPr>
        <w:pStyle w:val="ConsPlusNormal"/>
        <w:jc w:val="both"/>
      </w:pPr>
    </w:p>
    <w:p w:rsidR="00CC067E" w:rsidRDefault="00CC067E">
      <w:pPr>
        <w:pStyle w:val="ConsPlusNormal"/>
        <w:jc w:val="center"/>
      </w:pPr>
      <w:r>
        <w:t>ИНТЕЛЛЕКТУАЛЬНАЯ СОБСТВЕННОСТЬ</w:t>
      </w:r>
    </w:p>
    <w:p w:rsidR="00CC067E" w:rsidRDefault="00CC067E">
      <w:pPr>
        <w:pStyle w:val="ConsPlusNormal"/>
        <w:jc w:val="both"/>
      </w:pPr>
    </w:p>
    <w:p w:rsidR="00CC067E" w:rsidRDefault="00CC067E">
      <w:pPr>
        <w:pStyle w:val="ConsPlusNormal"/>
        <w:jc w:val="center"/>
        <w:outlineLvl w:val="3"/>
      </w:pPr>
      <w:r>
        <w:t>Статья 89</w:t>
      </w:r>
    </w:p>
    <w:p w:rsidR="00CC067E" w:rsidRDefault="00CC067E">
      <w:pPr>
        <w:pStyle w:val="ConsPlusNormal"/>
        <w:jc w:val="both"/>
      </w:pPr>
    </w:p>
    <w:p w:rsidR="00CC067E" w:rsidRDefault="00CC067E">
      <w:pPr>
        <w:pStyle w:val="ConsPlusNormal"/>
        <w:jc w:val="center"/>
      </w:pPr>
      <w:r>
        <w:t>Общие положения</w:t>
      </w:r>
    </w:p>
    <w:p w:rsidR="00CC067E" w:rsidRDefault="00CC067E">
      <w:pPr>
        <w:pStyle w:val="ConsPlusNormal"/>
        <w:jc w:val="both"/>
      </w:pPr>
    </w:p>
    <w:p w:rsidR="00CC067E" w:rsidRDefault="00CC067E">
      <w:pPr>
        <w:pStyle w:val="ConsPlusNormal"/>
        <w:ind w:firstLine="540"/>
        <w:jc w:val="both"/>
      </w:pPr>
      <w:r>
        <w:t>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международными договорами и актами, составляющими право Союза, и законодательством государств-членов.</w:t>
      </w:r>
    </w:p>
    <w:p w:rsidR="00CC067E" w:rsidRDefault="00CC067E">
      <w:pPr>
        <w:pStyle w:val="ConsPlusNormal"/>
        <w:spacing w:before="220"/>
        <w:ind w:firstLine="540"/>
        <w:jc w:val="both"/>
      </w:pPr>
      <w:r>
        <w:t>Сотрудничество государств-членов осуществляется для решения следующих основных задач:</w:t>
      </w:r>
    </w:p>
    <w:p w:rsidR="00CC067E" w:rsidRDefault="00CC067E">
      <w:pPr>
        <w:pStyle w:val="ConsPlusNormal"/>
        <w:spacing w:before="220"/>
        <w:ind w:firstLine="540"/>
        <w:jc w:val="both"/>
      </w:pPr>
      <w:r>
        <w:t>гармонизация законодательства государств-членов в сфере охраны и защиты прав на объекты интеллектуальной собственности;</w:t>
      </w:r>
    </w:p>
    <w:p w:rsidR="00CC067E" w:rsidRDefault="00CC067E">
      <w:pPr>
        <w:pStyle w:val="ConsPlusNormal"/>
        <w:spacing w:before="220"/>
        <w:ind w:firstLine="540"/>
        <w:jc w:val="both"/>
      </w:pPr>
      <w:r>
        <w:t>защита интересов обладателей прав на объекты интеллектуальной собственности государств-членов.</w:t>
      </w:r>
    </w:p>
    <w:p w:rsidR="00CC067E" w:rsidRDefault="00CC067E">
      <w:pPr>
        <w:pStyle w:val="ConsPlusNormal"/>
        <w:spacing w:before="220"/>
        <w:ind w:firstLine="540"/>
        <w:jc w:val="both"/>
      </w:pPr>
      <w:r>
        <w:t>2. Сотрудничество государств-членов осуществляется по следующим основным направлениям:</w:t>
      </w:r>
    </w:p>
    <w:p w:rsidR="00CC067E" w:rsidRDefault="00CC067E">
      <w:pPr>
        <w:pStyle w:val="ConsPlusNormal"/>
        <w:spacing w:before="220"/>
        <w:ind w:firstLine="540"/>
        <w:jc w:val="both"/>
      </w:pPr>
      <w:r>
        <w:t>1) поддержка научного и инновационного развития;</w:t>
      </w:r>
    </w:p>
    <w:p w:rsidR="00CC067E" w:rsidRDefault="00CC067E">
      <w:pPr>
        <w:pStyle w:val="ConsPlusNormal"/>
        <w:spacing w:before="220"/>
        <w:ind w:firstLine="540"/>
        <w:jc w:val="both"/>
      </w:pPr>
      <w:r>
        <w:t>2) совершенствование механизмов коммерциализации и использования объектов интеллектуальной собственности;</w:t>
      </w:r>
    </w:p>
    <w:p w:rsidR="00CC067E" w:rsidRDefault="00CC067E">
      <w:pPr>
        <w:pStyle w:val="ConsPlusNormal"/>
        <w:spacing w:before="220"/>
        <w:ind w:firstLine="540"/>
        <w:jc w:val="both"/>
      </w:pPr>
      <w:r>
        <w:t>3) предоставление благоприятных условий для обладателей авторского права и смежных прав государств-членов;</w:t>
      </w:r>
    </w:p>
    <w:p w:rsidR="00CC067E" w:rsidRDefault="00CC067E">
      <w:pPr>
        <w:pStyle w:val="ConsPlusNormal"/>
        <w:spacing w:before="220"/>
        <w:ind w:firstLine="540"/>
        <w:jc w:val="both"/>
      </w:pPr>
      <w:r>
        <w:t xml:space="preserve">4) введение системы регистрации товарных знаков и знаков обслуживания Евразийского </w:t>
      </w:r>
      <w:r>
        <w:lastRenderedPageBreak/>
        <w:t>экономического союза и наименований мест происхождения товаров Евразийского экономического союза;</w:t>
      </w:r>
    </w:p>
    <w:p w:rsidR="00CC067E" w:rsidRDefault="00CC067E">
      <w:pPr>
        <w:pStyle w:val="ConsPlusNormal"/>
        <w:spacing w:before="220"/>
        <w:ind w:firstLine="540"/>
        <w:jc w:val="both"/>
      </w:pPr>
      <w:r>
        <w:t>5) обеспечение защиты прав на объекты интеллектуальной собственности, в том числе в сети Интернет;</w:t>
      </w:r>
    </w:p>
    <w:p w:rsidR="00CC067E" w:rsidRDefault="00CC067E">
      <w:pPr>
        <w:pStyle w:val="ConsPlusNormal"/>
        <w:spacing w:before="220"/>
        <w:ind w:firstLine="540"/>
        <w:jc w:val="both"/>
      </w:pPr>
      <w:r>
        <w:t>6) обеспечение эффективной таможенной защиты прав на объекты интеллектуальной собственности, в том числе посредством ведения единого таможенного реестра объектов интеллектуальной собственности государств-членов;</w:t>
      </w:r>
    </w:p>
    <w:p w:rsidR="00CC067E" w:rsidRDefault="00CC067E">
      <w:pPr>
        <w:pStyle w:val="ConsPlusNormal"/>
        <w:spacing w:before="220"/>
        <w:ind w:firstLine="540"/>
        <w:jc w:val="both"/>
      </w:pPr>
      <w:r>
        <w:t>7) осуществление скоординированных мер, направленных на предотвращение и пресечение оборота контрафактной продукции.</w:t>
      </w:r>
    </w:p>
    <w:p w:rsidR="00CC067E" w:rsidRDefault="00CC067E">
      <w:pPr>
        <w:pStyle w:val="ConsPlusNormal"/>
        <w:spacing w:before="220"/>
        <w:ind w:firstLine="540"/>
        <w:jc w:val="both"/>
      </w:pPr>
      <w:r>
        <w:t>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rsidR="00CC067E" w:rsidRDefault="00CC067E">
      <w:pPr>
        <w:pStyle w:val="ConsPlusNormal"/>
        <w:spacing w:before="220"/>
        <w:ind w:firstLine="540"/>
        <w:jc w:val="both"/>
      </w:pPr>
      <w:r>
        <w:t>По результатам консультаций разрабатываются предложения по решению выявленных в ходе сотрудничества государств-членов проблемных вопросов.</w:t>
      </w:r>
    </w:p>
    <w:p w:rsidR="00CC067E" w:rsidRDefault="00CC067E">
      <w:pPr>
        <w:pStyle w:val="ConsPlusNormal"/>
        <w:ind w:firstLine="540"/>
        <w:jc w:val="both"/>
      </w:pPr>
    </w:p>
    <w:p w:rsidR="00CC067E" w:rsidRDefault="00CC067E">
      <w:pPr>
        <w:pStyle w:val="ConsPlusNormal"/>
        <w:jc w:val="center"/>
        <w:outlineLvl w:val="3"/>
      </w:pPr>
      <w:r>
        <w:t>Статья 90</w:t>
      </w:r>
    </w:p>
    <w:p w:rsidR="00CC067E" w:rsidRDefault="00CC067E">
      <w:pPr>
        <w:pStyle w:val="ConsPlusNormal"/>
        <w:jc w:val="center"/>
      </w:pPr>
    </w:p>
    <w:p w:rsidR="00CC067E" w:rsidRDefault="00CC067E">
      <w:pPr>
        <w:pStyle w:val="ConsPlusNormal"/>
        <w:jc w:val="center"/>
      </w:pPr>
      <w:r>
        <w:t>Правовой режим объектов интеллектуальной собственности</w:t>
      </w:r>
    </w:p>
    <w:p w:rsidR="00CC067E" w:rsidRDefault="00CC067E">
      <w:pPr>
        <w:pStyle w:val="ConsPlusNormal"/>
        <w:ind w:firstLine="540"/>
        <w:jc w:val="both"/>
      </w:pPr>
    </w:p>
    <w:p w:rsidR="00CC067E" w:rsidRDefault="00CC067E">
      <w:pPr>
        <w:pStyle w:val="ConsPlusNormal"/>
        <w:ind w:firstLine="540"/>
        <w:jc w:val="both"/>
      </w:pPr>
      <w:r>
        <w:t>1.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процедур, включая указание адреса для переписки и назначение представителя.</w:t>
      </w:r>
    </w:p>
    <w:p w:rsidR="00CC067E" w:rsidRDefault="00CC067E">
      <w:pPr>
        <w:pStyle w:val="ConsPlusNormal"/>
        <w:spacing w:before="220"/>
        <w:ind w:firstLine="540"/>
        <w:jc w:val="both"/>
      </w:pPr>
      <w:r>
        <w:t>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 а также в международных договорах и актах, составляющих право Союза.</w:t>
      </w:r>
    </w:p>
    <w:p w:rsidR="00CC067E" w:rsidRDefault="00CC067E">
      <w:pPr>
        <w:pStyle w:val="ConsPlusNormal"/>
        <w:spacing w:before="220"/>
        <w:ind w:firstLine="540"/>
        <w:jc w:val="both"/>
      </w:pPr>
      <w:r>
        <w:t>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p w:rsidR="00CC067E" w:rsidRDefault="00CC067E">
      <w:pPr>
        <w:pStyle w:val="ConsPlusNormal"/>
        <w:spacing w:before="220"/>
        <w:ind w:firstLine="540"/>
        <w:jc w:val="both"/>
      </w:pPr>
      <w:r>
        <w:t xml:space="preserve">Бернская </w:t>
      </w:r>
      <w:hyperlink r:id="rId72" w:history="1">
        <w:r>
          <w:rPr>
            <w:color w:val="0000FF"/>
          </w:rPr>
          <w:t>конвенция</w:t>
        </w:r>
      </w:hyperlink>
      <w:r>
        <w:t xml:space="preserve"> по охране литературных и художественных произведений от 9 сентября 1886 года (в редакции 1971 года);</w:t>
      </w:r>
    </w:p>
    <w:p w:rsidR="00CC067E" w:rsidRDefault="00CC067E">
      <w:pPr>
        <w:pStyle w:val="ConsPlusNormal"/>
        <w:spacing w:before="220"/>
        <w:ind w:firstLine="540"/>
        <w:jc w:val="both"/>
      </w:pPr>
      <w:r>
        <w:t xml:space="preserve">Будапештский </w:t>
      </w:r>
      <w:hyperlink r:id="rId73" w:history="1">
        <w:r>
          <w:rPr>
            <w:color w:val="0000FF"/>
          </w:rPr>
          <w:t>договор</w:t>
        </w:r>
      </w:hyperlink>
      <w:r>
        <w:t xml:space="preserve"> о международном признании депонирования микроорганизмов для целей патентной процедуры от 28 апреля 1977 года;</w:t>
      </w:r>
    </w:p>
    <w:p w:rsidR="00CC067E" w:rsidRDefault="00CC067E">
      <w:pPr>
        <w:pStyle w:val="ConsPlusNormal"/>
        <w:spacing w:before="220"/>
        <w:ind w:firstLine="540"/>
        <w:jc w:val="both"/>
      </w:pPr>
      <w:hyperlink r:id="rId74" w:history="1">
        <w:r>
          <w:rPr>
            <w:color w:val="0000FF"/>
          </w:rPr>
          <w:t>Договор</w:t>
        </w:r>
      </w:hyperlink>
      <w:r>
        <w:t xml:space="preserve"> Всемирной организации интеллектуальной собственности по авторскому праву от 20 декабря 1996 года;</w:t>
      </w:r>
    </w:p>
    <w:p w:rsidR="00CC067E" w:rsidRDefault="00CC067E">
      <w:pPr>
        <w:pStyle w:val="ConsPlusNormal"/>
        <w:spacing w:before="220"/>
        <w:ind w:firstLine="540"/>
        <w:jc w:val="both"/>
      </w:pPr>
      <w:hyperlink r:id="rId75" w:history="1">
        <w:r>
          <w:rPr>
            <w:color w:val="0000FF"/>
          </w:rPr>
          <w:t>Договор</w:t>
        </w:r>
      </w:hyperlink>
      <w:r>
        <w:t xml:space="preserve"> Всемирной организации интеллектуальной собственности по исполнениям и фонограммам от 20 декабря 1996 года;</w:t>
      </w:r>
    </w:p>
    <w:p w:rsidR="00CC067E" w:rsidRDefault="00CC067E">
      <w:pPr>
        <w:pStyle w:val="ConsPlusNormal"/>
        <w:spacing w:before="220"/>
        <w:ind w:firstLine="540"/>
        <w:jc w:val="both"/>
      </w:pPr>
      <w:hyperlink r:id="rId76" w:history="1">
        <w:r>
          <w:rPr>
            <w:color w:val="0000FF"/>
          </w:rPr>
          <w:t>Договор</w:t>
        </w:r>
      </w:hyperlink>
      <w:r>
        <w:t xml:space="preserve"> о патентном праве от 1 июня 2000 года;</w:t>
      </w:r>
    </w:p>
    <w:p w:rsidR="00CC067E" w:rsidRDefault="00CC067E">
      <w:pPr>
        <w:pStyle w:val="ConsPlusNormal"/>
        <w:spacing w:before="220"/>
        <w:ind w:firstLine="540"/>
        <w:jc w:val="both"/>
      </w:pPr>
      <w:hyperlink r:id="rId77" w:history="1">
        <w:r>
          <w:rPr>
            <w:color w:val="0000FF"/>
          </w:rPr>
          <w:t>Договор</w:t>
        </w:r>
      </w:hyperlink>
      <w:r>
        <w:t xml:space="preserve"> о патентной кооперации от 19 июня 1970 года;</w:t>
      </w:r>
    </w:p>
    <w:p w:rsidR="00CC067E" w:rsidRDefault="00CC067E">
      <w:pPr>
        <w:pStyle w:val="ConsPlusNormal"/>
        <w:spacing w:before="220"/>
        <w:ind w:firstLine="540"/>
        <w:jc w:val="both"/>
      </w:pPr>
      <w:hyperlink r:id="rId78" w:history="1">
        <w:r>
          <w:rPr>
            <w:color w:val="0000FF"/>
          </w:rPr>
          <w:t>Конвенция</w:t>
        </w:r>
      </w:hyperlink>
      <w:r>
        <w:t xml:space="preserve"> об охране интересов производителей фонограмм от незаконного </w:t>
      </w:r>
      <w:r>
        <w:lastRenderedPageBreak/>
        <w:t>воспроизводства их фонограмм от 29 октября 1971 года;</w:t>
      </w:r>
    </w:p>
    <w:p w:rsidR="00CC067E" w:rsidRDefault="00CC067E">
      <w:pPr>
        <w:pStyle w:val="ConsPlusNormal"/>
        <w:spacing w:before="220"/>
        <w:ind w:firstLine="540"/>
        <w:jc w:val="both"/>
      </w:pPr>
      <w:r>
        <w:t xml:space="preserve">Мадридское </w:t>
      </w:r>
      <w:hyperlink r:id="rId79" w:history="1">
        <w:r>
          <w:rPr>
            <w:color w:val="0000FF"/>
          </w:rPr>
          <w:t>соглашение</w:t>
        </w:r>
      </w:hyperlink>
      <w:r>
        <w:t xml:space="preserve"> о международной регистрации знаков от 14 апреля 1891 года и </w:t>
      </w:r>
      <w:hyperlink r:id="rId80" w:history="1">
        <w:r>
          <w:rPr>
            <w:color w:val="0000FF"/>
          </w:rPr>
          <w:t>Протокол</w:t>
        </w:r>
      </w:hyperlink>
      <w:r>
        <w:t xml:space="preserve"> к Мадридскому соглашению о международной регистрации знаков от 28 июня 1989 года;</w:t>
      </w:r>
    </w:p>
    <w:p w:rsidR="00CC067E" w:rsidRDefault="00CC067E">
      <w:pPr>
        <w:pStyle w:val="ConsPlusNormal"/>
        <w:spacing w:before="220"/>
        <w:ind w:firstLine="540"/>
        <w:jc w:val="both"/>
      </w:pPr>
      <w:r>
        <w:t xml:space="preserve">Международная </w:t>
      </w:r>
      <w:hyperlink r:id="rId81" w:history="1">
        <w:r>
          <w:rPr>
            <w:color w:val="0000FF"/>
          </w:rPr>
          <w:t>конвенция</w:t>
        </w:r>
      </w:hyperlink>
      <w:r>
        <w:t xml:space="preserve"> об охране прав исполнителей, изготовителей фонограмм и вещательных организаций от 26 октября 1961 года;</w:t>
      </w:r>
    </w:p>
    <w:p w:rsidR="00CC067E" w:rsidRDefault="00CC067E">
      <w:pPr>
        <w:pStyle w:val="ConsPlusNormal"/>
        <w:spacing w:before="220"/>
        <w:ind w:firstLine="540"/>
        <w:jc w:val="both"/>
      </w:pPr>
      <w:r>
        <w:t xml:space="preserve">Парижская </w:t>
      </w:r>
      <w:hyperlink r:id="rId82" w:history="1">
        <w:r>
          <w:rPr>
            <w:color w:val="0000FF"/>
          </w:rPr>
          <w:t>конвенция</w:t>
        </w:r>
      </w:hyperlink>
      <w:r>
        <w:t xml:space="preserve"> по охране промышленной собственности от 20 марта 1883 года;</w:t>
      </w:r>
    </w:p>
    <w:p w:rsidR="00CC067E" w:rsidRDefault="00CC067E">
      <w:pPr>
        <w:pStyle w:val="ConsPlusNormal"/>
        <w:spacing w:before="220"/>
        <w:ind w:firstLine="540"/>
        <w:jc w:val="both"/>
      </w:pPr>
      <w:r>
        <w:t xml:space="preserve">Сингапурский </w:t>
      </w:r>
      <w:hyperlink r:id="rId83" w:history="1">
        <w:r>
          <w:rPr>
            <w:color w:val="0000FF"/>
          </w:rPr>
          <w:t>Договор</w:t>
        </w:r>
      </w:hyperlink>
      <w:r>
        <w:t xml:space="preserve"> о законах по товарным знакам от 27 марта 2006 года.</w:t>
      </w:r>
    </w:p>
    <w:p w:rsidR="00CC067E" w:rsidRDefault="00CC067E">
      <w:pPr>
        <w:pStyle w:val="ConsPlusNormal"/>
        <w:spacing w:before="220"/>
        <w:ind w:firstLine="540"/>
        <w:jc w:val="both"/>
      </w:pPr>
      <w:r>
        <w:t>Государства-члены, не являющиеся участниками указанных международных договоров, принимают на себя обязательство по присоединению к ним.</w:t>
      </w:r>
    </w:p>
    <w:p w:rsidR="00CC067E" w:rsidRDefault="00CC067E">
      <w:pPr>
        <w:pStyle w:val="ConsPlusNormal"/>
        <w:spacing w:before="220"/>
        <w:ind w:firstLine="540"/>
        <w:jc w:val="both"/>
      </w:pPr>
      <w:r>
        <w:t xml:space="preserve">4. 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w:t>
      </w:r>
      <w:hyperlink w:anchor="P7740" w:history="1">
        <w:r>
          <w:rPr>
            <w:color w:val="0000FF"/>
          </w:rPr>
          <w:t>приложению N 26</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91</w:t>
      </w:r>
    </w:p>
    <w:p w:rsidR="00CC067E" w:rsidRDefault="00CC067E">
      <w:pPr>
        <w:pStyle w:val="ConsPlusNormal"/>
        <w:jc w:val="both"/>
      </w:pPr>
    </w:p>
    <w:p w:rsidR="00CC067E" w:rsidRDefault="00CC067E">
      <w:pPr>
        <w:pStyle w:val="ConsPlusNormal"/>
        <w:jc w:val="center"/>
      </w:pPr>
      <w:r>
        <w:t>Правоприменение</w:t>
      </w:r>
    </w:p>
    <w:p w:rsidR="00CC067E" w:rsidRDefault="00CC067E">
      <w:pPr>
        <w:pStyle w:val="ConsPlusNormal"/>
        <w:jc w:val="both"/>
      </w:pPr>
    </w:p>
    <w:p w:rsidR="00CC067E" w:rsidRDefault="00CC067E">
      <w:pPr>
        <w:pStyle w:val="ConsPlusNormal"/>
        <w:ind w:firstLine="540"/>
        <w:jc w:val="both"/>
      </w:pPr>
      <w:r>
        <w:t>1. Государства-члены осуществляют правоприменительные меры по обеспечению эффективной защиты прав на объекты интеллектуальной собственности.</w:t>
      </w:r>
    </w:p>
    <w:p w:rsidR="00CC067E" w:rsidRDefault="00CC067E">
      <w:pPr>
        <w:pStyle w:val="ConsPlusNormal"/>
        <w:spacing w:before="220"/>
        <w:ind w:firstLine="540"/>
        <w:jc w:val="both"/>
      </w:pPr>
      <w:r>
        <w:t>2. Государства-члены осуществляют действия по защите прав на объекты интеллектуальной собственности, в том числе в соответствии с Таможенным кодексом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p>
    <w:p w:rsidR="00CC067E" w:rsidRDefault="00CC067E">
      <w:pPr>
        <w:pStyle w:val="ConsPlusNormal"/>
        <w:spacing w:before="220"/>
        <w:ind w:firstLine="540"/>
        <w:jc w:val="both"/>
      </w:pPr>
      <w:r>
        <w:t>3. 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rsidR="00CC067E" w:rsidRDefault="00CC067E">
      <w:pPr>
        <w:pStyle w:val="ConsPlusNormal"/>
        <w:jc w:val="both"/>
      </w:pPr>
    </w:p>
    <w:p w:rsidR="00CC067E" w:rsidRDefault="00CC067E">
      <w:pPr>
        <w:pStyle w:val="ConsPlusNormal"/>
        <w:jc w:val="center"/>
        <w:outlineLvl w:val="2"/>
      </w:pPr>
      <w:bookmarkStart w:id="78" w:name="P1301"/>
      <w:bookmarkEnd w:id="78"/>
      <w:r>
        <w:t>Раздел XXIV</w:t>
      </w:r>
    </w:p>
    <w:p w:rsidR="00CC067E" w:rsidRDefault="00CC067E">
      <w:pPr>
        <w:pStyle w:val="ConsPlusNormal"/>
        <w:jc w:val="both"/>
      </w:pPr>
    </w:p>
    <w:p w:rsidR="00CC067E" w:rsidRDefault="00CC067E">
      <w:pPr>
        <w:pStyle w:val="ConsPlusNormal"/>
        <w:jc w:val="center"/>
      </w:pPr>
      <w:r>
        <w:t>ПРОМЫШЛЕННОСТЬ</w:t>
      </w:r>
    </w:p>
    <w:p w:rsidR="00CC067E" w:rsidRDefault="00CC067E">
      <w:pPr>
        <w:pStyle w:val="ConsPlusNormal"/>
        <w:jc w:val="both"/>
      </w:pPr>
    </w:p>
    <w:p w:rsidR="00CC067E" w:rsidRDefault="00CC067E">
      <w:pPr>
        <w:pStyle w:val="ConsPlusNormal"/>
        <w:jc w:val="center"/>
        <w:outlineLvl w:val="3"/>
      </w:pPr>
      <w:r>
        <w:t>Статья 92</w:t>
      </w:r>
    </w:p>
    <w:p w:rsidR="00CC067E" w:rsidRDefault="00CC067E">
      <w:pPr>
        <w:pStyle w:val="ConsPlusNormal"/>
        <w:jc w:val="both"/>
      </w:pPr>
    </w:p>
    <w:p w:rsidR="00CC067E" w:rsidRDefault="00CC067E">
      <w:pPr>
        <w:pStyle w:val="ConsPlusNormal"/>
        <w:jc w:val="center"/>
      </w:pPr>
      <w:r>
        <w:t>Промышленная политика и сотрудничество</w:t>
      </w:r>
    </w:p>
    <w:p w:rsidR="00CC067E" w:rsidRDefault="00CC067E">
      <w:pPr>
        <w:pStyle w:val="ConsPlusNormal"/>
        <w:jc w:val="both"/>
      </w:pPr>
    </w:p>
    <w:p w:rsidR="00CC067E" w:rsidRDefault="00CC067E">
      <w:pPr>
        <w:pStyle w:val="ConsPlusNormal"/>
        <w:ind w:firstLine="540"/>
        <w:jc w:val="both"/>
      </w:pPr>
      <w:r>
        <w:t xml:space="preserve">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w:t>
      </w:r>
      <w:hyperlink w:anchor="P1343" w:history="1">
        <w:r>
          <w:rPr>
            <w:color w:val="0000FF"/>
          </w:rPr>
          <w:t>статье 93</w:t>
        </w:r>
      </w:hyperlink>
      <w:r>
        <w:t xml:space="preserve"> настоящего Договора.</w:t>
      </w:r>
    </w:p>
    <w:p w:rsidR="00CC067E" w:rsidRDefault="00CC067E">
      <w:pPr>
        <w:pStyle w:val="ConsPlusNormal"/>
        <w:spacing w:before="220"/>
        <w:ind w:firstLine="540"/>
        <w:jc w:val="both"/>
      </w:pPr>
      <w:r>
        <w:t xml:space="preserve">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w:t>
      </w:r>
      <w:r>
        <w:lastRenderedPageBreak/>
        <w:t>координации Комиссии.</w:t>
      </w:r>
    </w:p>
    <w:p w:rsidR="00CC067E" w:rsidRDefault="00CC067E">
      <w:pPr>
        <w:pStyle w:val="ConsPlusNormal"/>
        <w:spacing w:before="220"/>
        <w:ind w:firstLine="540"/>
        <w:jc w:val="both"/>
      </w:pPr>
      <w:r>
        <w:t>2. Промышленная политика в рамках Союза осуществляется государствами-членами на основе следующих принципов:</w:t>
      </w:r>
    </w:p>
    <w:p w:rsidR="00CC067E" w:rsidRDefault="00CC067E">
      <w:pPr>
        <w:pStyle w:val="ConsPlusNormal"/>
        <w:spacing w:before="220"/>
        <w:ind w:firstLine="540"/>
        <w:jc w:val="both"/>
      </w:pPr>
      <w:r>
        <w:t>1) равноправие и учет национальных интересов государств-членов;</w:t>
      </w:r>
    </w:p>
    <w:p w:rsidR="00CC067E" w:rsidRDefault="00CC067E">
      <w:pPr>
        <w:pStyle w:val="ConsPlusNormal"/>
        <w:spacing w:before="220"/>
        <w:ind w:firstLine="540"/>
        <w:jc w:val="both"/>
      </w:pPr>
      <w:r>
        <w:t>2) взаимовыгодность;</w:t>
      </w:r>
    </w:p>
    <w:p w:rsidR="00CC067E" w:rsidRDefault="00CC067E">
      <w:pPr>
        <w:pStyle w:val="ConsPlusNormal"/>
        <w:spacing w:before="220"/>
        <w:ind w:firstLine="540"/>
        <w:jc w:val="both"/>
      </w:pPr>
      <w:r>
        <w:t>3) добросовестная конкуренция;</w:t>
      </w:r>
    </w:p>
    <w:p w:rsidR="00CC067E" w:rsidRDefault="00CC067E">
      <w:pPr>
        <w:pStyle w:val="ConsPlusNormal"/>
        <w:spacing w:before="220"/>
        <w:ind w:firstLine="540"/>
        <w:jc w:val="both"/>
      </w:pPr>
      <w:r>
        <w:t>4) недискриминация;</w:t>
      </w:r>
    </w:p>
    <w:p w:rsidR="00CC067E" w:rsidRDefault="00CC067E">
      <w:pPr>
        <w:pStyle w:val="ConsPlusNormal"/>
        <w:spacing w:before="220"/>
        <w:ind w:firstLine="540"/>
        <w:jc w:val="both"/>
      </w:pPr>
      <w:r>
        <w:t>5) транспарентность.</w:t>
      </w:r>
    </w:p>
    <w:p w:rsidR="00CC067E" w:rsidRDefault="00CC067E">
      <w:pPr>
        <w:pStyle w:val="ConsPlusNormal"/>
        <w:spacing w:before="220"/>
        <w:ind w:firstLine="540"/>
        <w:jc w:val="both"/>
      </w:pPr>
      <w:r>
        <w:t>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w:t>
      </w:r>
    </w:p>
    <w:p w:rsidR="00CC067E" w:rsidRDefault="00CC067E">
      <w:pPr>
        <w:pStyle w:val="ConsPlusNormal"/>
        <w:spacing w:before="220"/>
        <w:ind w:firstLine="540"/>
        <w:jc w:val="both"/>
      </w:pPr>
      <w:bookmarkStart w:id="79" w:name="P1318"/>
      <w:bookmarkEnd w:id="79"/>
      <w:r>
        <w:t>4. Государства-члены для достижения целей осуществления промышленной политики в рамках Союза могут:</w:t>
      </w:r>
    </w:p>
    <w:p w:rsidR="00CC067E" w:rsidRDefault="00CC067E">
      <w:pPr>
        <w:pStyle w:val="ConsPlusNormal"/>
        <w:spacing w:before="220"/>
        <w:ind w:firstLine="540"/>
        <w:jc w:val="both"/>
      </w:pPr>
      <w:r>
        <w:t>1) осуществлять взаимное информирование о планах развития промышленности;</w:t>
      </w:r>
    </w:p>
    <w:p w:rsidR="00CC067E" w:rsidRDefault="00CC067E">
      <w:pPr>
        <w:pStyle w:val="ConsPlusNormal"/>
        <w:spacing w:before="220"/>
        <w:ind w:firstLine="540"/>
        <w:jc w:val="both"/>
      </w:pPr>
      <w:r>
        <w:t>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rsidR="00CC067E" w:rsidRDefault="00CC067E">
      <w:pPr>
        <w:pStyle w:val="ConsPlusNormal"/>
        <w:spacing w:before="220"/>
        <w:ind w:firstLine="540"/>
        <w:jc w:val="both"/>
      </w:pPr>
      <w:r>
        <w:t>3) разрабатывать и реализовывать совместные программы развития приоритетных видов экономической деятельности для промышленного сотрудничества;</w:t>
      </w:r>
    </w:p>
    <w:p w:rsidR="00CC067E" w:rsidRDefault="00CC067E">
      <w:pPr>
        <w:pStyle w:val="ConsPlusNormal"/>
        <w:spacing w:before="220"/>
        <w:ind w:firstLine="540"/>
        <w:jc w:val="both"/>
      </w:pPr>
      <w:r>
        <w:t>4) разрабатывать и согласовывать перечень чувствительных товаров;</w:t>
      </w:r>
    </w:p>
    <w:p w:rsidR="00CC067E" w:rsidRDefault="00CC067E">
      <w:pPr>
        <w:pStyle w:val="ConsPlusNormal"/>
        <w:spacing w:before="220"/>
        <w:ind w:firstLine="540"/>
        <w:jc w:val="both"/>
      </w:pPr>
      <w:r>
        <w:t>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rsidR="00CC067E" w:rsidRDefault="00CC067E">
      <w:pPr>
        <w:pStyle w:val="ConsPlusNormal"/>
        <w:spacing w:before="220"/>
        <w:ind w:firstLine="540"/>
        <w:jc w:val="both"/>
      </w:pPr>
      <w:r>
        <w:t>6) развивать технологические и информационные ресурсы для целей промышленного сотрудничества;</w:t>
      </w:r>
    </w:p>
    <w:p w:rsidR="00CC067E" w:rsidRDefault="00CC067E">
      <w:pPr>
        <w:pStyle w:val="ConsPlusNormal"/>
        <w:spacing w:before="220"/>
        <w:ind w:firstLine="540"/>
        <w:jc w:val="both"/>
      </w:pPr>
      <w:r>
        <w:t>7) проводить совместные научно-исследовательские и опытно-конструкторские разработки с целью стимулирования высокотехнологичных производств;</w:t>
      </w:r>
    </w:p>
    <w:p w:rsidR="00CC067E" w:rsidRDefault="00CC067E">
      <w:pPr>
        <w:pStyle w:val="ConsPlusNormal"/>
        <w:spacing w:before="220"/>
        <w:ind w:firstLine="540"/>
        <w:jc w:val="both"/>
      </w:pPr>
      <w:r>
        <w:t>8) реализовывать иные меры, направленные на устранение барьеров и развитие взаимовыгодного сотрудничества.</w:t>
      </w:r>
    </w:p>
    <w:p w:rsidR="00CC067E" w:rsidRDefault="00CC067E">
      <w:pPr>
        <w:pStyle w:val="ConsPlusNormal"/>
        <w:spacing w:before="220"/>
        <w:ind w:firstLine="540"/>
        <w:jc w:val="both"/>
      </w:pPr>
      <w:r>
        <w:t xml:space="preserve">5. В случае необходимости по решению Межправительственного совета разрабатываются соответствующие порядки реализации указанных в </w:t>
      </w:r>
      <w:hyperlink w:anchor="P1318" w:history="1">
        <w:r>
          <w:rPr>
            <w:color w:val="0000FF"/>
          </w:rPr>
          <w:t>пункте 4</w:t>
        </w:r>
      </w:hyperlink>
      <w:r>
        <w:t xml:space="preserve"> настоящей статьи мер.</w:t>
      </w:r>
    </w:p>
    <w:p w:rsidR="00CC067E" w:rsidRDefault="00CC067E">
      <w:pPr>
        <w:pStyle w:val="ConsPlusNormal"/>
        <w:spacing w:before="220"/>
        <w:ind w:firstLine="540"/>
        <w:jc w:val="both"/>
      </w:pPr>
      <w:r>
        <w:t>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p w:rsidR="00CC067E" w:rsidRDefault="00CC067E">
      <w:pPr>
        <w:pStyle w:val="ConsPlusNormal"/>
        <w:spacing w:before="220"/>
        <w:ind w:firstLine="540"/>
        <w:jc w:val="both"/>
      </w:pPr>
      <w:r>
        <w:t xml:space="preserve">Комиссия ежегодно проводит мониторинг и анализ результатов реализации Основных </w:t>
      </w:r>
      <w:r>
        <w:lastRenderedPageBreak/>
        <w:t>направлений и при необходимости готовит по согласованию с государствами-членами предложения по уточнению Основных направлений.</w:t>
      </w:r>
    </w:p>
    <w:p w:rsidR="00CC067E" w:rsidRDefault="00CC067E">
      <w:pPr>
        <w:pStyle w:val="ConsPlusNormal"/>
        <w:spacing w:before="220"/>
        <w:ind w:firstLine="540"/>
        <w:jc w:val="both"/>
      </w:pPr>
      <w:r>
        <w:t>7. При разработке и реализации политик в торговой, 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p w:rsidR="00CC067E" w:rsidRDefault="00CC067E">
      <w:pPr>
        <w:pStyle w:val="ConsPlusNormal"/>
        <w:spacing w:before="220"/>
        <w:ind w:firstLine="540"/>
        <w:jc w:val="both"/>
      </w:pPr>
      <w:r>
        <w:t>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p w:rsidR="00CC067E" w:rsidRDefault="00CC067E">
      <w:pPr>
        <w:pStyle w:val="ConsPlusNormal"/>
        <w:spacing w:before="220"/>
        <w:ind w:firstLine="540"/>
        <w:jc w:val="both"/>
      </w:pPr>
      <w:r>
        <w:t>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p>
    <w:p w:rsidR="00CC067E" w:rsidRDefault="00CC067E">
      <w:pPr>
        <w:pStyle w:val="ConsPlusNormal"/>
        <w:spacing w:before="220"/>
        <w:ind w:firstLine="540"/>
        <w:jc w:val="both"/>
      </w:pPr>
      <w:r>
        <w:t>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p w:rsidR="00CC067E" w:rsidRDefault="00CC067E">
      <w:pPr>
        <w:pStyle w:val="ConsPlusNormal"/>
        <w:spacing w:before="220"/>
        <w:ind w:firstLine="540"/>
        <w:jc w:val="both"/>
      </w:pPr>
      <w:r>
        <w:t>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p w:rsidR="00CC067E" w:rsidRDefault="00CC067E">
      <w:pPr>
        <w:pStyle w:val="ConsPlusNormal"/>
        <w:spacing w:before="220"/>
        <w:ind w:firstLine="540"/>
        <w:jc w:val="both"/>
      </w:pPr>
      <w:r>
        <w:t>1) стимулирование взаимовыгодной промышленной кооперации в целях создания высокотехнологичной, инновационной и конкурентоспособной продукции;</w:t>
      </w:r>
    </w:p>
    <w:p w:rsidR="00CC067E" w:rsidRDefault="00CC067E">
      <w:pPr>
        <w:pStyle w:val="ConsPlusNormal"/>
        <w:spacing w:before="220"/>
        <w:ind w:firstLine="540"/>
        <w:jc w:val="both"/>
      </w:pPr>
      <w:r>
        <w:t>2) совместные программы и проекты при участии государств-членов на взаимовыгодной основе;</w:t>
      </w:r>
    </w:p>
    <w:p w:rsidR="00CC067E" w:rsidRDefault="00CC067E">
      <w:pPr>
        <w:pStyle w:val="ConsPlusNormal"/>
        <w:spacing w:before="220"/>
        <w:ind w:firstLine="540"/>
        <w:jc w:val="both"/>
      </w:pPr>
      <w:r>
        <w:t>3) совместные технологические платформы и промышленные кластеры;</w:t>
      </w:r>
    </w:p>
    <w:p w:rsidR="00CC067E" w:rsidRDefault="00CC067E">
      <w:pPr>
        <w:pStyle w:val="ConsPlusNormal"/>
        <w:spacing w:before="220"/>
        <w:ind w:firstLine="540"/>
        <w:jc w:val="both"/>
      </w:pPr>
      <w:r>
        <w:t>4) иные инструменты, содействующие развитию промышленного сотрудничества.</w:t>
      </w:r>
    </w:p>
    <w:p w:rsidR="00CC067E" w:rsidRDefault="00CC067E">
      <w:pPr>
        <w:pStyle w:val="ConsPlusNormal"/>
        <w:spacing w:before="220"/>
        <w:ind w:firstLine="540"/>
        <w:jc w:val="both"/>
      </w:pPr>
      <w:r>
        <w:t>10. Для реализации настоящей статьи государствами-членами с участием Комиссии могут разрабатываться дополнительные документы и механизмы.</w:t>
      </w:r>
    </w:p>
    <w:p w:rsidR="00CC067E" w:rsidRDefault="00CC067E">
      <w:pPr>
        <w:pStyle w:val="ConsPlusNormal"/>
        <w:spacing w:before="220"/>
        <w:ind w:firstLine="540"/>
        <w:jc w:val="both"/>
      </w:pPr>
      <w:r>
        <w:t xml:space="preserve">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w:t>
      </w:r>
      <w:hyperlink w:anchor="P7872" w:history="1">
        <w:r>
          <w:rPr>
            <w:color w:val="0000FF"/>
          </w:rPr>
          <w:t>приложению N 27</w:t>
        </w:r>
      </w:hyperlink>
      <w:r>
        <w:t xml:space="preserve"> к настоящему Договору.</w:t>
      </w:r>
    </w:p>
    <w:p w:rsidR="00CC067E" w:rsidRDefault="00CC067E">
      <w:pPr>
        <w:pStyle w:val="ConsPlusNormal"/>
        <w:spacing w:before="220"/>
        <w:ind w:firstLine="540"/>
        <w:jc w:val="both"/>
      </w:pPr>
      <w:r>
        <w:t xml:space="preserve">Для целей настоящей статьи используются понятия в соответствии с </w:t>
      </w:r>
      <w:hyperlink w:anchor="P7872" w:history="1">
        <w:r>
          <w:rPr>
            <w:color w:val="0000FF"/>
          </w:rPr>
          <w:t>приложением N 27</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bookmarkStart w:id="80" w:name="P1343"/>
      <w:bookmarkEnd w:id="80"/>
      <w:r>
        <w:t>Статья 93</w:t>
      </w:r>
    </w:p>
    <w:p w:rsidR="00CC067E" w:rsidRDefault="00CC067E">
      <w:pPr>
        <w:pStyle w:val="ConsPlusNormal"/>
        <w:jc w:val="both"/>
      </w:pPr>
    </w:p>
    <w:p w:rsidR="00CC067E" w:rsidRDefault="00CC067E">
      <w:pPr>
        <w:pStyle w:val="ConsPlusNormal"/>
        <w:jc w:val="center"/>
      </w:pPr>
      <w:r>
        <w:t>Промышленные субсидии</w:t>
      </w:r>
    </w:p>
    <w:p w:rsidR="00CC067E" w:rsidRDefault="00CC067E">
      <w:pPr>
        <w:pStyle w:val="ConsPlusNormal"/>
        <w:jc w:val="both"/>
      </w:pPr>
    </w:p>
    <w:p w:rsidR="00CC067E" w:rsidRDefault="00CC067E">
      <w:pPr>
        <w:pStyle w:val="ConsPlusNormal"/>
        <w:ind w:firstLine="540"/>
        <w:jc w:val="both"/>
      </w:pPr>
      <w:r>
        <w:t xml:space="preserve">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w:t>
      </w:r>
      <w:hyperlink w:anchor="P7913" w:history="1">
        <w:r>
          <w:rPr>
            <w:color w:val="0000FF"/>
          </w:rPr>
          <w:t>приложению N 28</w:t>
        </w:r>
      </w:hyperlink>
      <w:r>
        <w:t xml:space="preserve"> к настоящему Договору.</w:t>
      </w:r>
    </w:p>
    <w:p w:rsidR="00CC067E" w:rsidRDefault="00CC067E">
      <w:pPr>
        <w:pStyle w:val="ConsPlusNormal"/>
        <w:spacing w:before="220"/>
        <w:ind w:firstLine="540"/>
        <w:jc w:val="both"/>
      </w:pPr>
      <w:r>
        <w:t xml:space="preserve">2. Обязательства государств-членов, вытекающие из положений настоящей статьи и </w:t>
      </w:r>
      <w:hyperlink w:anchor="P7913" w:history="1">
        <w:r>
          <w:rPr>
            <w:color w:val="0000FF"/>
          </w:rPr>
          <w:t>приложения N 28</w:t>
        </w:r>
      </w:hyperlink>
      <w:r>
        <w:t xml:space="preserve"> к настоящему Договору, не распространяются на правоотношения государств-членов с третьими странами.</w:t>
      </w:r>
    </w:p>
    <w:p w:rsidR="00CC067E" w:rsidRDefault="00CC067E">
      <w:pPr>
        <w:pStyle w:val="ConsPlusNormal"/>
        <w:spacing w:before="220"/>
        <w:ind w:firstLine="540"/>
        <w:jc w:val="both"/>
      </w:pPr>
      <w:r>
        <w:t>3. Для целей настоящей статьи под субсидией понимается:</w:t>
      </w:r>
    </w:p>
    <w:p w:rsidR="00CC067E" w:rsidRDefault="00CC067E">
      <w:pPr>
        <w:pStyle w:val="ConsPlusNormal"/>
        <w:spacing w:before="220"/>
        <w:ind w:firstLine="540"/>
        <w:jc w:val="both"/>
      </w:pPr>
      <w:r>
        <w:t>а) финансовое содействие, которое оказывается субсидирующим органом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CC067E" w:rsidRDefault="00CC067E">
      <w:pPr>
        <w:pStyle w:val="ConsPlusNormal"/>
        <w:spacing w:before="220"/>
        <w:ind w:firstLine="540"/>
        <w:jc w:val="both"/>
      </w:pPr>
      <w: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CC067E" w:rsidRDefault="00CC067E">
      <w:pPr>
        <w:pStyle w:val="ConsPlusNormal"/>
        <w:spacing w:before="220"/>
        <w:ind w:firstLine="540"/>
        <w:jc w:val="both"/>
      </w:pPr>
      <w: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CC067E" w:rsidRDefault="00CC067E">
      <w:pPr>
        <w:pStyle w:val="ConsPlusNormal"/>
        <w:spacing w:before="220"/>
        <w:ind w:firstLine="540"/>
        <w:jc w:val="both"/>
      </w:pPr>
      <w: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CC067E" w:rsidRDefault="00CC067E">
      <w:pPr>
        <w:pStyle w:val="ConsPlusNormal"/>
        <w:spacing w:before="220"/>
        <w:ind w:firstLine="540"/>
        <w:jc w:val="both"/>
      </w:pPr>
      <w:r>
        <w:t>приобретения промышленных товаров;</w:t>
      </w:r>
    </w:p>
    <w:p w:rsidR="00CC067E" w:rsidRDefault="00CC067E">
      <w:pPr>
        <w:pStyle w:val="ConsPlusNormal"/>
        <w:spacing w:before="220"/>
        <w:ind w:firstLine="540"/>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rsidR="00CC067E" w:rsidRDefault="00CC067E">
      <w:pPr>
        <w:pStyle w:val="ConsPlusNormal"/>
        <w:spacing w:before="220"/>
        <w:ind w:firstLine="540"/>
        <w:jc w:val="both"/>
      </w:pPr>
      <w:r>
        <w:t xml:space="preserve">Виды субсидий предусмотрены </w:t>
      </w:r>
      <w:hyperlink w:anchor="P7913" w:history="1">
        <w:r>
          <w:rPr>
            <w:color w:val="0000FF"/>
          </w:rPr>
          <w:t>приложением N 28</w:t>
        </w:r>
      </w:hyperlink>
      <w:r>
        <w:t xml:space="preserve"> к настоящему Договору.</w:t>
      </w:r>
    </w:p>
    <w:p w:rsidR="00CC067E" w:rsidRDefault="00CC067E">
      <w:pPr>
        <w:pStyle w:val="ConsPlusNormal"/>
        <w:spacing w:before="220"/>
        <w:ind w:firstLine="540"/>
        <w:jc w:val="both"/>
      </w:pPr>
      <w:r>
        <w:t>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w:t>
      </w:r>
    </w:p>
    <w:p w:rsidR="00CC067E" w:rsidRDefault="00CC067E">
      <w:pPr>
        <w:pStyle w:val="ConsPlusNormal"/>
        <w:spacing w:before="220"/>
        <w:ind w:firstLine="540"/>
        <w:jc w:val="both"/>
      </w:pPr>
      <w:r>
        <w:t>Акты главы государства-члена, направленные на предоставление субсидий, рассматриваются в качестве действий субсидирующего органа.</w:t>
      </w:r>
    </w:p>
    <w:p w:rsidR="00CC067E" w:rsidRDefault="00CC067E">
      <w:pPr>
        <w:pStyle w:val="ConsPlusNormal"/>
        <w:spacing w:before="220"/>
        <w:ind w:firstLine="540"/>
        <w:jc w:val="both"/>
      </w:pPr>
      <w:r>
        <w:t xml:space="preserve">5. Расследование в целях анализа соответствия субсидий, предоставляемых на территории государства-члена, положениям настоящей статьи и </w:t>
      </w:r>
      <w:hyperlink w:anchor="P7913" w:history="1">
        <w:r>
          <w:rPr>
            <w:color w:val="0000FF"/>
          </w:rPr>
          <w:t>приложения N 28</w:t>
        </w:r>
      </w:hyperlink>
      <w:r>
        <w:t xml:space="preserve"> к настоящему Договору проводится согласно порядку, предусмотренному </w:t>
      </w:r>
      <w:hyperlink w:anchor="P7913" w:history="1">
        <w:r>
          <w:rPr>
            <w:color w:val="0000FF"/>
          </w:rPr>
          <w:t>приложением N 28</w:t>
        </w:r>
      </w:hyperlink>
      <w:r>
        <w:t xml:space="preserve"> к настоящему Договору.</w:t>
      </w:r>
    </w:p>
    <w:p w:rsidR="00CC067E" w:rsidRDefault="00CC067E">
      <w:pPr>
        <w:pStyle w:val="ConsPlusNormal"/>
        <w:spacing w:before="220"/>
        <w:ind w:firstLine="540"/>
        <w:jc w:val="both"/>
      </w:pPr>
      <w:r>
        <w:t xml:space="preserve">6. Комиссия обеспечивает контроль за реализацией положений настоящей статьи и </w:t>
      </w:r>
      <w:hyperlink w:anchor="P7913" w:history="1">
        <w:r>
          <w:rPr>
            <w:color w:val="0000FF"/>
          </w:rPr>
          <w:t>приложения N 28</w:t>
        </w:r>
      </w:hyperlink>
      <w:r>
        <w:t xml:space="preserve"> к настоящему Договору и наделяется следующими полномочиями:</w:t>
      </w:r>
    </w:p>
    <w:p w:rsidR="00CC067E" w:rsidRDefault="00CC067E">
      <w:pPr>
        <w:pStyle w:val="ConsPlusNormal"/>
        <w:spacing w:before="220"/>
        <w:ind w:firstLine="540"/>
        <w:jc w:val="both"/>
      </w:pPr>
      <w:r>
        <w:t xml:space="preserve">1) осуществление мониторинга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w:t>
      </w:r>
      <w:hyperlink w:anchor="P7913" w:history="1">
        <w:r>
          <w:rPr>
            <w:color w:val="0000FF"/>
          </w:rPr>
          <w:t>приложения N 28</w:t>
        </w:r>
      </w:hyperlink>
      <w:r>
        <w:t xml:space="preserve"> к настоящему Договору;</w:t>
      </w:r>
    </w:p>
    <w:p w:rsidR="00CC067E" w:rsidRDefault="00CC067E">
      <w:pPr>
        <w:pStyle w:val="ConsPlusNormal"/>
        <w:spacing w:before="220"/>
        <w:ind w:firstLine="540"/>
        <w:jc w:val="both"/>
      </w:pPr>
      <w:r>
        <w:t>2) содействие в организации консультаций государств-членов по вопросам гармонизации и унификации законодательства государств-членов в сфере предоставления субсидий;</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lastRenderedPageBreak/>
        <w:t xml:space="preserve">Положения подпункта 3 пункта 6 статьи 93 </w:t>
      </w:r>
      <w:hyperlink w:anchor="P1602" w:history="1">
        <w:r>
          <w:rPr>
            <w:color w:val="0000FF"/>
          </w:rPr>
          <w:t>вступают</w:t>
        </w:r>
      </w:hyperlink>
      <w:r>
        <w:t xml:space="preserve"> в силу с даты вступления в силу международного договора, предусмотренного </w:t>
      </w:r>
      <w:hyperlink w:anchor="P7973" w:history="1">
        <w:r>
          <w:rPr>
            <w:color w:val="0000FF"/>
          </w:rPr>
          <w:t>пунктом 7</w:t>
        </w:r>
      </w:hyperlink>
      <w:r>
        <w:t xml:space="preserve"> Протокола о единых правилах предоставления промышленных субсидий (Приложение N 28 к Договору).</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81" w:name="P1367"/>
      <w:bookmarkEnd w:id="81"/>
      <w:r>
        <w:t xml:space="preserve">3) принятие обязательных для исполнения государствами-членами решений, предусмотренных </w:t>
      </w:r>
      <w:hyperlink w:anchor="P7913" w:history="1">
        <w:r>
          <w:rPr>
            <w:color w:val="0000FF"/>
          </w:rPr>
          <w:t>приложением N 28</w:t>
        </w:r>
      </w:hyperlink>
      <w:r>
        <w:t xml:space="preserve">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w:t>
      </w:r>
    </w:p>
    <w:p w:rsidR="00CC067E" w:rsidRDefault="00CC067E">
      <w:pPr>
        <w:pStyle w:val="ConsPlusNormal"/>
        <w:spacing w:before="220"/>
        <w:ind w:firstLine="540"/>
        <w:jc w:val="both"/>
      </w:pPr>
      <w:r>
        <w:t xml:space="preserve">принятие решений о допустимости или недопустимости специфических субсидий в соответствии с </w:t>
      </w:r>
      <w:hyperlink w:anchor="P7965" w:history="1">
        <w:r>
          <w:rPr>
            <w:color w:val="0000FF"/>
          </w:rPr>
          <w:t>пунктом 6</w:t>
        </w:r>
      </w:hyperlink>
      <w:r>
        <w:t xml:space="preserve"> приложения N 28 к настоящему Договору на основании критериев, определенных международным договором в рамках Союза, предусмотренным </w:t>
      </w:r>
      <w:hyperlink w:anchor="P7973" w:history="1">
        <w:r>
          <w:rPr>
            <w:color w:val="0000FF"/>
          </w:rPr>
          <w:t>пунктом 7</w:t>
        </w:r>
      </w:hyperlink>
      <w:r>
        <w:t xml:space="preserve"> приложения N 28 к настоящему Договору;</w:t>
      </w:r>
    </w:p>
    <w:p w:rsidR="00CC067E" w:rsidRDefault="00CC067E">
      <w:pPr>
        <w:pStyle w:val="ConsPlusNormal"/>
        <w:spacing w:before="220"/>
        <w:ind w:firstLine="540"/>
        <w:jc w:val="both"/>
      </w:pPr>
      <w:r>
        <w:t xml:space="preserve">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договором в рамках Союза, предусмотренным </w:t>
      </w:r>
      <w:hyperlink w:anchor="P7973" w:history="1">
        <w:r>
          <w:rPr>
            <w:color w:val="0000FF"/>
          </w:rPr>
          <w:t>пунктом 7</w:t>
        </w:r>
      </w:hyperlink>
      <w:r>
        <w:t xml:space="preserve"> приложения N 28 к настоящему Договору;</w:t>
      </w:r>
    </w:p>
    <w:p w:rsidR="00CC067E" w:rsidRDefault="00CC067E">
      <w:pPr>
        <w:pStyle w:val="ConsPlusNormal"/>
        <w:spacing w:before="220"/>
        <w:ind w:firstLine="540"/>
        <w:jc w:val="both"/>
      </w:pPr>
      <w:r>
        <w:t xml:space="preserve">разрешение разногласий по вопросам, касающимся реализации положений настоящей статьи и </w:t>
      </w:r>
      <w:hyperlink w:anchor="P7913" w:history="1">
        <w:r>
          <w:rPr>
            <w:color w:val="0000FF"/>
          </w:rPr>
          <w:t>приложения N 28</w:t>
        </w:r>
      </w:hyperlink>
      <w:r>
        <w:t xml:space="preserve"> к настоящему Договору, и предоставление разъяснений по их применению;</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Положения подпункта 4 пункта 6 статьи 93 </w:t>
      </w:r>
      <w:hyperlink w:anchor="P1602" w:history="1">
        <w:r>
          <w:rPr>
            <w:color w:val="0000FF"/>
          </w:rPr>
          <w:t>вступают</w:t>
        </w:r>
      </w:hyperlink>
      <w:r>
        <w:t xml:space="preserve"> в силу с даты вступления в силу международного договора, предусмотренного </w:t>
      </w:r>
      <w:hyperlink w:anchor="P7973" w:history="1">
        <w:r>
          <w:rPr>
            <w:color w:val="0000FF"/>
          </w:rPr>
          <w:t>пунктом 7</w:t>
        </w:r>
      </w:hyperlink>
      <w:r>
        <w:t xml:space="preserve"> Протокола о единых правилах предоставления промышленных субсидий (Приложение N 28 к Договору).</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82" w:name="P1375"/>
      <w:bookmarkEnd w:id="82"/>
      <w:r>
        <w:t xml:space="preserve">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w:t>
      </w:r>
      <w:hyperlink w:anchor="P7973" w:history="1">
        <w:r>
          <w:rPr>
            <w:color w:val="0000FF"/>
          </w:rPr>
          <w:t>пунктом 7</w:t>
        </w:r>
      </w:hyperlink>
      <w:r>
        <w:t xml:space="preserve"> приложения N 28 к настоящему Договору.</w:t>
      </w:r>
    </w:p>
    <w:p w:rsidR="00CC067E" w:rsidRDefault="00CC067E">
      <w:pPr>
        <w:pStyle w:val="ConsPlusNormal"/>
        <w:spacing w:before="220"/>
        <w:ind w:firstLine="540"/>
        <w:jc w:val="both"/>
      </w:pPr>
      <w:r>
        <w:t xml:space="preserve">Применение </w:t>
      </w:r>
      <w:hyperlink w:anchor="P1367" w:history="1">
        <w:r>
          <w:rPr>
            <w:color w:val="0000FF"/>
          </w:rPr>
          <w:t>подпунктов 3</w:t>
        </w:r>
      </w:hyperlink>
      <w:r>
        <w:t xml:space="preserve"> и </w:t>
      </w:r>
      <w:hyperlink w:anchor="P1375" w:history="1">
        <w:r>
          <w:rPr>
            <w:color w:val="0000FF"/>
          </w:rPr>
          <w:t>4</w:t>
        </w:r>
      </w:hyperlink>
      <w:r>
        <w:t xml:space="preserve"> настоящего пункта осуществляется с учетом переходных положений, предусмотренных </w:t>
      </w:r>
      <w:hyperlink w:anchor="P1601" w:history="1">
        <w:r>
          <w:rPr>
            <w:color w:val="0000FF"/>
          </w:rPr>
          <w:t>пунктом 1 статьи 105</w:t>
        </w:r>
      </w:hyperlink>
      <w:r>
        <w:t xml:space="preserve"> настоящего Договора.</w:t>
      </w:r>
    </w:p>
    <w:p w:rsidR="00CC067E" w:rsidRDefault="00CC067E">
      <w:pPr>
        <w:pStyle w:val="ConsPlusNormal"/>
        <w:spacing w:before="220"/>
        <w:ind w:firstLine="540"/>
        <w:jc w:val="both"/>
      </w:pPr>
      <w:r>
        <w:t xml:space="preserve">7. Споры в отношении положений настоящей статьи и </w:t>
      </w:r>
      <w:hyperlink w:anchor="P7913" w:history="1">
        <w:r>
          <w:rPr>
            <w:color w:val="0000FF"/>
          </w:rPr>
          <w:t>приложения N 28</w:t>
        </w:r>
      </w:hyperlink>
      <w:r>
        <w:t xml:space="preserve">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государство-истец имеет право обратиться в Суд Союза.</w:t>
      </w:r>
    </w:p>
    <w:p w:rsidR="00CC067E" w:rsidRDefault="00CC067E">
      <w:pPr>
        <w:pStyle w:val="ConsPlusNormal"/>
        <w:spacing w:before="220"/>
        <w:ind w:firstLine="540"/>
        <w:jc w:val="both"/>
      </w:pPr>
      <w:r>
        <w:t xml:space="preserve">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w:t>
      </w:r>
      <w:hyperlink w:anchor="P7913" w:history="1">
        <w:r>
          <w:rPr>
            <w:color w:val="0000FF"/>
          </w:rPr>
          <w:t>приложения N 28</w:t>
        </w:r>
      </w:hyperlink>
      <w:r>
        <w:t xml:space="preserve"> к настоящему Договору, то государство-истец вправе принять соразмерные ответные меры.</w:t>
      </w:r>
    </w:p>
    <w:p w:rsidR="00CC067E" w:rsidRDefault="00CC067E">
      <w:pPr>
        <w:pStyle w:val="ConsPlusNormal"/>
        <w:spacing w:before="220"/>
        <w:ind w:firstLine="540"/>
        <w:jc w:val="both"/>
      </w:pPr>
      <w:r>
        <w:t xml:space="preserve">8. Срок, в течение которого государства-члены могут оспорить специфическую субсидию, предоставленную в нарушение </w:t>
      </w:r>
      <w:hyperlink w:anchor="P7913" w:history="1">
        <w:r>
          <w:rPr>
            <w:color w:val="0000FF"/>
          </w:rPr>
          <w:t>приложения N 28</w:t>
        </w:r>
      </w:hyperlink>
      <w:r>
        <w:t xml:space="preserve"> к настоящему Договору, составляет 5 лет с даты предоставления специфической субсидии.</w:t>
      </w:r>
    </w:p>
    <w:p w:rsidR="00CC067E" w:rsidRDefault="00CC067E">
      <w:pPr>
        <w:pStyle w:val="ConsPlusNormal"/>
        <w:jc w:val="both"/>
      </w:pPr>
    </w:p>
    <w:p w:rsidR="00CC067E" w:rsidRDefault="00CC067E">
      <w:pPr>
        <w:pStyle w:val="ConsPlusNormal"/>
        <w:jc w:val="center"/>
        <w:outlineLvl w:val="2"/>
      </w:pPr>
      <w:bookmarkStart w:id="83" w:name="P1381"/>
      <w:bookmarkEnd w:id="83"/>
      <w:r>
        <w:t>Раздел XXV</w:t>
      </w:r>
    </w:p>
    <w:p w:rsidR="00CC067E" w:rsidRDefault="00CC067E">
      <w:pPr>
        <w:pStyle w:val="ConsPlusNormal"/>
        <w:jc w:val="both"/>
      </w:pPr>
    </w:p>
    <w:p w:rsidR="00CC067E" w:rsidRDefault="00CC067E">
      <w:pPr>
        <w:pStyle w:val="ConsPlusNormal"/>
        <w:jc w:val="center"/>
      </w:pPr>
      <w:r>
        <w:t>АГРОПРОМЫШЛЕННЫЙ КОМПЛЕКС</w:t>
      </w:r>
    </w:p>
    <w:p w:rsidR="00CC067E" w:rsidRDefault="00CC067E">
      <w:pPr>
        <w:pStyle w:val="ConsPlusNormal"/>
        <w:jc w:val="both"/>
      </w:pPr>
    </w:p>
    <w:p w:rsidR="00CC067E" w:rsidRDefault="00CC067E">
      <w:pPr>
        <w:pStyle w:val="ConsPlusNormal"/>
        <w:jc w:val="center"/>
        <w:outlineLvl w:val="3"/>
      </w:pPr>
      <w:bookmarkStart w:id="84" w:name="P1385"/>
      <w:bookmarkEnd w:id="84"/>
      <w:r>
        <w:lastRenderedPageBreak/>
        <w:t>Статья 94</w:t>
      </w:r>
    </w:p>
    <w:p w:rsidR="00CC067E" w:rsidRDefault="00CC067E">
      <w:pPr>
        <w:pStyle w:val="ConsPlusNormal"/>
        <w:jc w:val="both"/>
      </w:pPr>
    </w:p>
    <w:p w:rsidR="00CC067E" w:rsidRDefault="00CC067E">
      <w:pPr>
        <w:pStyle w:val="ConsPlusNormal"/>
        <w:jc w:val="center"/>
      </w:pPr>
      <w:r>
        <w:t>Цели и задачи согласованной (скоординированной)</w:t>
      </w:r>
    </w:p>
    <w:p w:rsidR="00CC067E" w:rsidRDefault="00CC067E">
      <w:pPr>
        <w:pStyle w:val="ConsPlusNormal"/>
        <w:jc w:val="center"/>
      </w:pPr>
      <w:r>
        <w:t>агропромышленной политики</w:t>
      </w:r>
    </w:p>
    <w:p w:rsidR="00CC067E" w:rsidRDefault="00CC067E">
      <w:pPr>
        <w:pStyle w:val="ConsPlusNormal"/>
        <w:jc w:val="both"/>
      </w:pPr>
    </w:p>
    <w:p w:rsidR="00CC067E" w:rsidRDefault="00CC067E">
      <w:pPr>
        <w:pStyle w:val="ConsPlusNormal"/>
        <w:ind w:firstLine="540"/>
        <w:jc w:val="both"/>
      </w:pPr>
      <w:r>
        <w:t>1. 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перечень которых формируется на основании предложений государств-членов и утверждается Советом Комиссии.</w:t>
      </w:r>
    </w:p>
    <w:p w:rsidR="00CC067E" w:rsidRDefault="00CC067E">
      <w:pPr>
        <w:pStyle w:val="ConsPlusNormal"/>
        <w:spacing w:before="220"/>
        <w:ind w:firstLine="540"/>
        <w:jc w:val="both"/>
      </w:pPr>
      <w:r>
        <w:t>2. 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p w:rsidR="00CC067E" w:rsidRDefault="00CC067E">
      <w:pPr>
        <w:pStyle w:val="ConsPlusNormal"/>
        <w:spacing w:before="220"/>
        <w:ind w:firstLine="540"/>
        <w:jc w:val="both"/>
      </w:pPr>
      <w:r>
        <w:t>3. Реализация согласованной (скоординированной) агропромышленной политики обеспечивает решение следующих задач:</w:t>
      </w:r>
    </w:p>
    <w:p w:rsidR="00CC067E" w:rsidRDefault="00CC067E">
      <w:pPr>
        <w:pStyle w:val="ConsPlusNormal"/>
        <w:spacing w:before="220"/>
        <w:ind w:firstLine="540"/>
        <w:jc w:val="both"/>
      </w:pPr>
      <w:r>
        <w:t>1) сбалансированное развитие производства и рынков сельскохозяйственной продукции и продовольствия;</w:t>
      </w:r>
    </w:p>
    <w:p w:rsidR="00CC067E" w:rsidRDefault="00CC067E">
      <w:pPr>
        <w:pStyle w:val="ConsPlusNormal"/>
        <w:spacing w:before="220"/>
        <w:ind w:firstLine="540"/>
        <w:jc w:val="both"/>
      </w:pPr>
      <w:r>
        <w:t>2) обеспечение справедливой конкуренции между субъектами государств-членов, в том числе равных условий доступа на общий аграрный рынок;</w:t>
      </w:r>
    </w:p>
    <w:p w:rsidR="00CC067E" w:rsidRDefault="00CC067E">
      <w:pPr>
        <w:pStyle w:val="ConsPlusNormal"/>
        <w:spacing w:before="220"/>
        <w:ind w:firstLine="540"/>
        <w:jc w:val="both"/>
      </w:pPr>
      <w:r>
        <w:t>3) унификация требований, связанных с обращением сельскохозяйственной продукции и продовольствия;</w:t>
      </w:r>
    </w:p>
    <w:p w:rsidR="00CC067E" w:rsidRDefault="00CC067E">
      <w:pPr>
        <w:pStyle w:val="ConsPlusNormal"/>
        <w:spacing w:before="220"/>
        <w:ind w:firstLine="540"/>
        <w:jc w:val="both"/>
      </w:pPr>
      <w:r>
        <w:t>4) защита интересов производителей государств-членов на внутреннем и внешнем рынках.</w:t>
      </w:r>
    </w:p>
    <w:p w:rsidR="00CC067E" w:rsidRDefault="00CC067E">
      <w:pPr>
        <w:pStyle w:val="ConsPlusNormal"/>
        <w:jc w:val="both"/>
      </w:pPr>
    </w:p>
    <w:p w:rsidR="00CC067E" w:rsidRDefault="00CC067E">
      <w:pPr>
        <w:pStyle w:val="ConsPlusNormal"/>
        <w:jc w:val="center"/>
        <w:outlineLvl w:val="3"/>
      </w:pPr>
      <w:bookmarkStart w:id="85" w:name="P1398"/>
      <w:bookmarkEnd w:id="85"/>
      <w:r>
        <w:t>Статья 95</w:t>
      </w:r>
    </w:p>
    <w:p w:rsidR="00CC067E" w:rsidRDefault="00CC067E">
      <w:pPr>
        <w:pStyle w:val="ConsPlusNormal"/>
        <w:jc w:val="both"/>
      </w:pPr>
    </w:p>
    <w:p w:rsidR="00CC067E" w:rsidRDefault="00CC067E">
      <w:pPr>
        <w:pStyle w:val="ConsPlusNormal"/>
        <w:jc w:val="center"/>
      </w:pPr>
      <w:r>
        <w:t>Основные направления согласованной (скоординированной)</w:t>
      </w:r>
    </w:p>
    <w:p w:rsidR="00CC067E" w:rsidRDefault="00CC067E">
      <w:pPr>
        <w:pStyle w:val="ConsPlusNormal"/>
        <w:jc w:val="center"/>
      </w:pPr>
      <w:r>
        <w:t>агропромышленной политики и меры государственной поддержки</w:t>
      </w:r>
    </w:p>
    <w:p w:rsidR="00CC067E" w:rsidRDefault="00CC067E">
      <w:pPr>
        <w:pStyle w:val="ConsPlusNormal"/>
        <w:jc w:val="center"/>
      </w:pPr>
      <w:r>
        <w:t>сельского хозяйства</w:t>
      </w:r>
    </w:p>
    <w:p w:rsidR="00CC067E" w:rsidRDefault="00CC067E">
      <w:pPr>
        <w:pStyle w:val="ConsPlusNormal"/>
        <w:jc w:val="both"/>
      </w:pPr>
    </w:p>
    <w:p w:rsidR="00CC067E" w:rsidRDefault="00CC067E">
      <w:pPr>
        <w:pStyle w:val="ConsPlusNormal"/>
        <w:ind w:firstLine="540"/>
        <w:jc w:val="both"/>
      </w:pPr>
      <w:bookmarkStart w:id="86" w:name="P1404"/>
      <w:bookmarkEnd w:id="86"/>
      <w:r>
        <w:t>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rsidR="00CC067E" w:rsidRDefault="00CC067E">
      <w:pPr>
        <w:pStyle w:val="ConsPlusNormal"/>
        <w:spacing w:before="220"/>
        <w:ind w:firstLine="540"/>
        <w:jc w:val="both"/>
      </w:pPr>
      <w:r>
        <w:t>1) прогнозирование в агропромышленном комплексе;</w:t>
      </w:r>
    </w:p>
    <w:p w:rsidR="00CC067E" w:rsidRDefault="00CC067E">
      <w:pPr>
        <w:pStyle w:val="ConsPlusNormal"/>
        <w:spacing w:before="220"/>
        <w:ind w:firstLine="540"/>
        <w:jc w:val="both"/>
      </w:pPr>
      <w:r>
        <w:t>2) государственная поддержка сельского хозяйства;</w:t>
      </w:r>
    </w:p>
    <w:p w:rsidR="00CC067E" w:rsidRDefault="00CC067E">
      <w:pPr>
        <w:pStyle w:val="ConsPlusNormal"/>
        <w:spacing w:before="220"/>
        <w:ind w:firstLine="540"/>
        <w:jc w:val="both"/>
      </w:pPr>
      <w:r>
        <w:t>3) регулирование общего аграрного рынка;</w:t>
      </w:r>
    </w:p>
    <w:p w:rsidR="00CC067E" w:rsidRDefault="00CC067E">
      <w:pPr>
        <w:pStyle w:val="ConsPlusNormal"/>
        <w:spacing w:before="220"/>
        <w:ind w:firstLine="540"/>
        <w:jc w:val="both"/>
      </w:pPr>
      <w:r>
        <w:t>4) единые требования в сфере производства и обращения продукции;</w:t>
      </w:r>
    </w:p>
    <w:p w:rsidR="00CC067E" w:rsidRDefault="00CC067E">
      <w:pPr>
        <w:pStyle w:val="ConsPlusNormal"/>
        <w:spacing w:before="220"/>
        <w:ind w:firstLine="540"/>
        <w:jc w:val="both"/>
      </w:pPr>
      <w:r>
        <w:t>5) развитие экспорта сельскохозяйственной продукции и продовольствия;</w:t>
      </w:r>
    </w:p>
    <w:p w:rsidR="00CC067E" w:rsidRDefault="00CC067E">
      <w:pPr>
        <w:pStyle w:val="ConsPlusNormal"/>
        <w:spacing w:before="220"/>
        <w:ind w:firstLine="540"/>
        <w:jc w:val="both"/>
      </w:pPr>
      <w:r>
        <w:t>6) научное и инновационное развитие агропромышленного комплекса;</w:t>
      </w:r>
    </w:p>
    <w:p w:rsidR="00CC067E" w:rsidRDefault="00CC067E">
      <w:pPr>
        <w:pStyle w:val="ConsPlusNormal"/>
        <w:spacing w:before="220"/>
        <w:ind w:firstLine="540"/>
        <w:jc w:val="both"/>
      </w:pPr>
      <w:r>
        <w:lastRenderedPageBreak/>
        <w:t>7) интегрированное информационное обеспечение агропромышленного комплекса.</w:t>
      </w:r>
    </w:p>
    <w:p w:rsidR="00CC067E" w:rsidRDefault="00CC067E">
      <w:pPr>
        <w:pStyle w:val="ConsPlusNormal"/>
        <w:spacing w:before="220"/>
        <w:ind w:firstLine="540"/>
        <w:jc w:val="both"/>
      </w:pPr>
      <w:r>
        <w:t xml:space="preserve">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w:t>
      </w:r>
      <w:hyperlink w:anchor="P1404" w:history="1">
        <w:r>
          <w:rPr>
            <w:color w:val="0000FF"/>
          </w:rPr>
          <w:t>пункте 1</w:t>
        </w:r>
      </w:hyperlink>
      <w:r>
        <w:t xml:space="preserve"> настоящей статьи.</w:t>
      </w:r>
    </w:p>
    <w:p w:rsidR="00CC067E" w:rsidRDefault="00CC067E">
      <w:pPr>
        <w:pStyle w:val="ConsPlusNormal"/>
        <w:spacing w:before="220"/>
        <w:ind w:firstLine="540"/>
        <w:jc w:val="both"/>
      </w:pPr>
      <w:r>
        <w:t>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rsidR="00CC067E" w:rsidRDefault="00CC067E">
      <w:pPr>
        <w:pStyle w:val="ConsPlusNormal"/>
        <w:spacing w:before="220"/>
        <w:ind w:firstLine="540"/>
        <w:jc w:val="both"/>
      </w:pPr>
      <w:r>
        <w:t>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p w:rsidR="00CC067E" w:rsidRDefault="00CC067E">
      <w:pPr>
        <w:pStyle w:val="ConsPlusNormal"/>
        <w:spacing w:before="220"/>
        <w:ind w:firstLine="540"/>
        <w:jc w:val="both"/>
      </w:pPr>
      <w:r>
        <w:t xml:space="preserve">5. В рамках Союза государственная поддержка сельского хозяйства осуществляется в соответствии с подходами согласно </w:t>
      </w:r>
      <w:hyperlink w:anchor="P8323" w:history="1">
        <w:r>
          <w:rPr>
            <w:color w:val="0000FF"/>
          </w:rPr>
          <w:t>приложению N 29</w:t>
        </w:r>
      </w:hyperlink>
      <w:r>
        <w:t xml:space="preserve"> к настоящему Договору.</w:t>
      </w:r>
    </w:p>
    <w:p w:rsidR="00CC067E" w:rsidRDefault="00CC067E">
      <w:pPr>
        <w:pStyle w:val="ConsPlusNormal"/>
        <w:spacing w:before="220"/>
        <w:ind w:firstLine="540"/>
        <w:jc w:val="both"/>
      </w:pPr>
      <w:r>
        <w:t xml:space="preserve">6. Споры в отношении настоящей статьи и </w:t>
      </w:r>
      <w:hyperlink w:anchor="P8323" w:history="1">
        <w:r>
          <w:rPr>
            <w:color w:val="0000FF"/>
          </w:rPr>
          <w:t>приложения N 29</w:t>
        </w:r>
      </w:hyperlink>
      <w:r>
        <w:t xml:space="preserve">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истцом, в течение 10 календарных дней с даты направления такой просьбы информирует об этом Комиссию.</w:t>
      </w:r>
    </w:p>
    <w:p w:rsidR="00CC067E" w:rsidRDefault="00CC067E">
      <w:pPr>
        <w:pStyle w:val="ConsPlusNormal"/>
        <w:spacing w:before="220"/>
        <w:ind w:firstLine="540"/>
        <w:jc w:val="both"/>
      </w:pPr>
      <w:r>
        <w:t>7. Для реализации согласованной (скоординированной) агропромышленной политики Комиссия осуществляет:</w:t>
      </w:r>
    </w:p>
    <w:p w:rsidR="00CC067E" w:rsidRDefault="00CC067E">
      <w:pPr>
        <w:pStyle w:val="ConsPlusNormal"/>
        <w:spacing w:before="220"/>
        <w:ind w:firstLine="540"/>
        <w:jc w:val="both"/>
      </w:pPr>
      <w:r>
        <w:t>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rsidR="00CC067E" w:rsidRDefault="00CC067E">
      <w:pPr>
        <w:pStyle w:val="ConsPlusNormal"/>
        <w:spacing w:before="220"/>
        <w:ind w:firstLine="540"/>
        <w:jc w:val="both"/>
      </w:pPr>
      <w:r>
        <w:t>2) координацию деятельности при подготовке 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w:t>
      </w:r>
    </w:p>
    <w:p w:rsidR="00CC067E" w:rsidRDefault="00CC067E">
      <w:pPr>
        <w:pStyle w:val="ConsPlusNormal"/>
        <w:spacing w:before="220"/>
        <w:ind w:firstLine="540"/>
        <w:jc w:val="both"/>
      </w:pPr>
      <w:r>
        <w:t>3) координацию взаимного предоставления государствами-членами программ развития агропромышленного комплекса и отдельных его отраслей;</w:t>
      </w:r>
    </w:p>
    <w:p w:rsidR="00CC067E" w:rsidRDefault="00CC067E">
      <w:pPr>
        <w:pStyle w:val="ConsPlusNormal"/>
        <w:spacing w:before="220"/>
        <w:ind w:firstLine="540"/>
        <w:jc w:val="both"/>
      </w:pPr>
      <w:r>
        <w:t>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p>
    <w:p w:rsidR="00CC067E" w:rsidRDefault="00CC067E">
      <w:pPr>
        <w:pStyle w:val="ConsPlusNormal"/>
        <w:spacing w:before="220"/>
        <w:ind w:firstLine="540"/>
        <w:jc w:val="both"/>
      </w:pPr>
      <w:r>
        <w:t xml:space="preserve">5) ценовой мониторинг и анализ конкурентоспособности производимой продукции по согласованной государствами-членами </w:t>
      </w:r>
      <w:hyperlink r:id="rId84" w:history="1">
        <w:r>
          <w:rPr>
            <w:color w:val="0000FF"/>
          </w:rPr>
          <w:t>номенклатуре</w:t>
        </w:r>
      </w:hyperlink>
      <w:r>
        <w:t>;</w:t>
      </w:r>
    </w:p>
    <w:p w:rsidR="00CC067E" w:rsidRDefault="00CC067E">
      <w:pPr>
        <w:pStyle w:val="ConsPlusNormal"/>
        <w:spacing w:before="220"/>
        <w:ind w:firstLine="540"/>
        <w:jc w:val="both"/>
      </w:pPr>
      <w:r>
        <w:t xml:space="preserve">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w:t>
      </w:r>
      <w:r>
        <w:lastRenderedPageBreak/>
        <w:t>законодательства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p>
    <w:p w:rsidR="00CC067E" w:rsidRDefault="00CC067E">
      <w:pPr>
        <w:pStyle w:val="ConsPlusNormal"/>
        <w:spacing w:before="220"/>
        <w:ind w:firstLine="540"/>
        <w:jc w:val="both"/>
      </w:pPr>
      <w:r>
        <w:t>7) мониторинг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rsidR="00CC067E" w:rsidRDefault="00CC067E">
      <w:pPr>
        <w:pStyle w:val="ConsPlusNormal"/>
        <w:spacing w:before="220"/>
        <w:ind w:firstLine="540"/>
        <w:jc w:val="both"/>
      </w:pPr>
      <w:r>
        <w:t>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p>
    <w:p w:rsidR="00CC067E" w:rsidRDefault="00CC067E">
      <w:pPr>
        <w:pStyle w:val="ConsPlusNormal"/>
        <w:spacing w:before="220"/>
        <w:ind w:firstLine="540"/>
        <w:jc w:val="both"/>
      </w:pPr>
      <w:r>
        <w:t>9) оказание содействия государствам-членам по вопросам, связанным с расчетом объемов государственной поддержки сельского хозяйства;</w:t>
      </w:r>
    </w:p>
    <w:p w:rsidR="00CC067E" w:rsidRDefault="00CC067E">
      <w:pPr>
        <w:pStyle w:val="ConsPlusNormal"/>
        <w:spacing w:before="220"/>
        <w:ind w:firstLine="540"/>
        <w:jc w:val="both"/>
      </w:pPr>
      <w:r>
        <w:t>10) подготовку совместно с государствами-членами рекомендаций по осуществлению согласованных действий, направленных на развитие экспортного потенциала в сфере агропромышленного комплекса;</w:t>
      </w:r>
    </w:p>
    <w:p w:rsidR="00CC067E" w:rsidRDefault="00CC067E">
      <w:pPr>
        <w:pStyle w:val="ConsPlusNormal"/>
        <w:spacing w:before="220"/>
        <w:ind w:firstLine="540"/>
        <w:jc w:val="both"/>
      </w:pPr>
      <w:r>
        <w:t>11) координацию действий при осуществлении 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rsidR="00CC067E" w:rsidRDefault="00CC067E">
      <w:pPr>
        <w:pStyle w:val="ConsPlusNormal"/>
        <w:spacing w:before="220"/>
        <w:ind w:firstLine="540"/>
        <w:jc w:val="both"/>
      </w:pPr>
      <w:r>
        <w:t>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методик определения племенной ценности племенных животных, а также форм племенных свидетельств (сертификатов, паспортов);</w:t>
      </w:r>
    </w:p>
    <w:p w:rsidR="00CC067E" w:rsidRDefault="00CC067E">
      <w:pPr>
        <w:pStyle w:val="ConsPlusNormal"/>
        <w:spacing w:before="220"/>
        <w:ind w:firstLine="540"/>
        <w:jc w:val="both"/>
      </w:pPr>
      <w:r>
        <w:t>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rsidR="00CC067E" w:rsidRDefault="00CC067E">
      <w:pPr>
        <w:pStyle w:val="ConsPlusNormal"/>
        <w:spacing w:before="220"/>
        <w:ind w:firstLine="540"/>
        <w:jc w:val="both"/>
      </w:pPr>
      <w:r>
        <w:t>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p w:rsidR="00CC067E" w:rsidRDefault="00CC067E">
      <w:pPr>
        <w:pStyle w:val="ConsPlusNormal"/>
        <w:jc w:val="both"/>
      </w:pPr>
    </w:p>
    <w:p w:rsidR="00CC067E" w:rsidRDefault="00CC067E">
      <w:pPr>
        <w:pStyle w:val="ConsPlusNormal"/>
        <w:jc w:val="center"/>
        <w:outlineLvl w:val="2"/>
      </w:pPr>
      <w:bookmarkStart w:id="87" w:name="P1433"/>
      <w:bookmarkEnd w:id="87"/>
      <w:r>
        <w:t>Раздел XXVI</w:t>
      </w:r>
    </w:p>
    <w:p w:rsidR="00CC067E" w:rsidRDefault="00CC067E">
      <w:pPr>
        <w:pStyle w:val="ConsPlusNormal"/>
        <w:jc w:val="both"/>
      </w:pPr>
    </w:p>
    <w:p w:rsidR="00CC067E" w:rsidRDefault="00CC067E">
      <w:pPr>
        <w:pStyle w:val="ConsPlusNormal"/>
        <w:jc w:val="center"/>
      </w:pPr>
      <w:r>
        <w:t>ТРУДОВАЯ МИГРАЦИЯ</w:t>
      </w:r>
    </w:p>
    <w:p w:rsidR="00CC067E" w:rsidRDefault="00CC067E">
      <w:pPr>
        <w:pStyle w:val="ConsPlusNormal"/>
        <w:jc w:val="both"/>
      </w:pPr>
    </w:p>
    <w:p w:rsidR="00CC067E" w:rsidRDefault="00CC067E">
      <w:pPr>
        <w:pStyle w:val="ConsPlusNormal"/>
        <w:jc w:val="center"/>
        <w:outlineLvl w:val="3"/>
      </w:pPr>
      <w:r>
        <w:t>Статья 96</w:t>
      </w:r>
    </w:p>
    <w:p w:rsidR="00CC067E" w:rsidRDefault="00CC067E">
      <w:pPr>
        <w:pStyle w:val="ConsPlusNormal"/>
        <w:jc w:val="both"/>
      </w:pPr>
    </w:p>
    <w:p w:rsidR="00CC067E" w:rsidRDefault="00CC067E">
      <w:pPr>
        <w:pStyle w:val="ConsPlusNormal"/>
        <w:jc w:val="center"/>
      </w:pPr>
      <w:r>
        <w:t>Сотрудничество государств-членов в сфере трудовой миграции</w:t>
      </w:r>
    </w:p>
    <w:p w:rsidR="00CC067E" w:rsidRDefault="00CC067E">
      <w:pPr>
        <w:pStyle w:val="ConsPlusNormal"/>
        <w:jc w:val="both"/>
      </w:pPr>
    </w:p>
    <w:p w:rsidR="00CC067E" w:rsidRDefault="00CC067E">
      <w:pPr>
        <w:pStyle w:val="ConsPlusNormal"/>
        <w:ind w:firstLine="540"/>
        <w:jc w:val="both"/>
      </w:pPr>
      <w:r>
        <w:t>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 трудящихся государств-членов для осуществления ими трудовой деятельности в государствах-членах.</w:t>
      </w:r>
    </w:p>
    <w:p w:rsidR="00CC067E" w:rsidRDefault="00CC067E">
      <w:pPr>
        <w:pStyle w:val="ConsPlusNormal"/>
        <w:spacing w:before="220"/>
        <w:ind w:firstLine="540"/>
        <w:jc w:val="both"/>
      </w:pPr>
      <w:r>
        <w:t>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w:t>
      </w:r>
    </w:p>
    <w:p w:rsidR="00CC067E" w:rsidRDefault="00CC067E">
      <w:pPr>
        <w:pStyle w:val="ConsPlusNormal"/>
        <w:spacing w:before="220"/>
        <w:ind w:firstLine="540"/>
        <w:jc w:val="both"/>
      </w:pPr>
      <w:r>
        <w:t>3. Сотрудничество государств-членов в сфере трудовой миграции в рамках Союза осуществляется в следующих формах:</w:t>
      </w:r>
    </w:p>
    <w:p w:rsidR="00CC067E" w:rsidRDefault="00CC067E">
      <w:pPr>
        <w:pStyle w:val="ConsPlusNormal"/>
        <w:spacing w:before="220"/>
        <w:ind w:firstLine="540"/>
        <w:jc w:val="both"/>
      </w:pPr>
      <w:r>
        <w:lastRenderedPageBreak/>
        <w:t>1) согласование общих подходов и принципов в сфере трудовой миграции;</w:t>
      </w:r>
    </w:p>
    <w:p w:rsidR="00CC067E" w:rsidRDefault="00CC067E">
      <w:pPr>
        <w:pStyle w:val="ConsPlusNormal"/>
        <w:spacing w:before="220"/>
        <w:ind w:firstLine="540"/>
        <w:jc w:val="both"/>
      </w:pPr>
      <w:r>
        <w:t>2) обмен нормативными правовыми актами;</w:t>
      </w:r>
    </w:p>
    <w:p w:rsidR="00CC067E" w:rsidRDefault="00CC067E">
      <w:pPr>
        <w:pStyle w:val="ConsPlusNormal"/>
        <w:spacing w:before="220"/>
        <w:ind w:firstLine="540"/>
        <w:jc w:val="both"/>
      </w:pPr>
      <w:r>
        <w:t>3) обмен информацией;</w:t>
      </w:r>
    </w:p>
    <w:p w:rsidR="00CC067E" w:rsidRDefault="00CC067E">
      <w:pPr>
        <w:pStyle w:val="ConsPlusNormal"/>
        <w:spacing w:before="220"/>
        <w:ind w:firstLine="540"/>
        <w:jc w:val="both"/>
      </w:pPr>
      <w:r>
        <w:t>4) реализация мер, направленных на предотвращение распространения недостоверной информации;</w:t>
      </w:r>
    </w:p>
    <w:p w:rsidR="00CC067E" w:rsidRDefault="00CC067E">
      <w:pPr>
        <w:pStyle w:val="ConsPlusNormal"/>
        <w:spacing w:before="220"/>
        <w:ind w:firstLine="540"/>
        <w:jc w:val="both"/>
      </w:pPr>
      <w:r>
        <w:t>5) обмен опытом, проведение стажировок, семинаров и учебных курсов;</w:t>
      </w:r>
    </w:p>
    <w:p w:rsidR="00CC067E" w:rsidRDefault="00CC067E">
      <w:pPr>
        <w:pStyle w:val="ConsPlusNormal"/>
        <w:spacing w:before="220"/>
        <w:ind w:firstLine="540"/>
        <w:jc w:val="both"/>
      </w:pPr>
      <w:r>
        <w:t>6) сотрудничество в рамках консультативных органов.</w:t>
      </w:r>
    </w:p>
    <w:p w:rsidR="00CC067E" w:rsidRDefault="00CC067E">
      <w:pPr>
        <w:pStyle w:val="ConsPlusNormal"/>
        <w:spacing w:before="220"/>
        <w:ind w:firstLine="540"/>
        <w:jc w:val="both"/>
      </w:pPr>
      <w:r>
        <w:t>4. По согласованию государств-членов могут быть определены иные формы сотрудничества в сфере миграции.</w:t>
      </w:r>
    </w:p>
    <w:p w:rsidR="00CC067E" w:rsidRDefault="00CC067E">
      <w:pPr>
        <w:pStyle w:val="ConsPlusNormal"/>
        <w:spacing w:before="220"/>
        <w:ind w:firstLine="540"/>
        <w:jc w:val="both"/>
      </w:pPr>
      <w:r>
        <w:t>5. Понятия, используемые в настоящем разделе, означают следующее:</w:t>
      </w:r>
    </w:p>
    <w:p w:rsidR="00CC067E" w:rsidRDefault="00CC067E">
      <w:pPr>
        <w:pStyle w:val="ConsPlusNormal"/>
        <w:spacing w:before="220"/>
        <w:ind w:firstLine="540"/>
        <w:jc w:val="both"/>
      </w:pPr>
      <w:r>
        <w:t>"государство въезда" - государство-член, на территорию которого следует гражданин другого государства-члена;</w:t>
      </w:r>
    </w:p>
    <w:p w:rsidR="00CC067E" w:rsidRDefault="00CC067E">
      <w:pPr>
        <w:pStyle w:val="ConsPlusNormal"/>
        <w:spacing w:before="220"/>
        <w:ind w:firstLine="540"/>
        <w:jc w:val="both"/>
      </w:pPr>
      <w:r>
        <w:t>"государство постоянного проживания" - государство-член, гражданином которого является трудящийся государства-члена;</w:t>
      </w:r>
    </w:p>
    <w:p w:rsidR="00CC067E" w:rsidRDefault="00CC067E">
      <w:pPr>
        <w:pStyle w:val="ConsPlusNormal"/>
        <w:spacing w:before="220"/>
        <w:ind w:firstLine="540"/>
        <w:jc w:val="both"/>
      </w:pPr>
      <w:r>
        <w:t>"государство трудоустройства" - государство-член, на территории которого осуществляется трудовая деятельность;</w:t>
      </w:r>
    </w:p>
    <w:p w:rsidR="00CC067E" w:rsidRDefault="00CC067E">
      <w:pPr>
        <w:pStyle w:val="ConsPlusNormal"/>
        <w:spacing w:before="220"/>
        <w:ind w:firstLine="540"/>
        <w:jc w:val="both"/>
      </w:pPr>
      <w:r>
        <w:t>"документы об образовании"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p>
    <w:p w:rsidR="00CC067E" w:rsidRDefault="00CC067E">
      <w:pPr>
        <w:pStyle w:val="ConsPlusNormal"/>
        <w:spacing w:before="220"/>
        <w:ind w:firstLine="540"/>
        <w:jc w:val="both"/>
      </w:pPr>
      <w:r>
        <w:t>"заказчик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p>
    <w:p w:rsidR="00CC067E" w:rsidRDefault="00CC067E">
      <w:pPr>
        <w:pStyle w:val="ConsPlusNormal"/>
        <w:spacing w:before="220"/>
        <w:ind w:firstLine="540"/>
        <w:jc w:val="both"/>
      </w:pPr>
      <w:r>
        <w:t>"миграционная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p w:rsidR="00CC067E" w:rsidRDefault="00CC067E">
      <w:pPr>
        <w:pStyle w:val="ConsPlusNormal"/>
        <w:spacing w:before="220"/>
        <w:ind w:firstLine="540"/>
        <w:jc w:val="both"/>
      </w:pPr>
      <w:r>
        <w:t>"работодатель"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законодательством государства трудоустройства;</w:t>
      </w:r>
    </w:p>
    <w:p w:rsidR="00CC067E" w:rsidRDefault="00CC067E">
      <w:pPr>
        <w:pStyle w:val="ConsPlusNormal"/>
        <w:spacing w:before="220"/>
        <w:ind w:firstLine="540"/>
        <w:jc w:val="both"/>
      </w:pPr>
      <w: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rsidR="00CC067E" w:rsidRDefault="00CC067E">
      <w:pPr>
        <w:pStyle w:val="ConsPlusNormal"/>
        <w:spacing w:before="220"/>
        <w:ind w:firstLine="540"/>
        <w:jc w:val="both"/>
      </w:pPr>
      <w:r>
        <w:t>"трудовая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p w:rsidR="00CC067E" w:rsidRDefault="00CC067E">
      <w:pPr>
        <w:pStyle w:val="ConsPlusNormal"/>
        <w:spacing w:before="220"/>
        <w:ind w:firstLine="540"/>
        <w:jc w:val="both"/>
      </w:pPr>
      <w:r>
        <w:t xml:space="preserve">"трудящийся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территории государства трудоустройства, гражданином которого оно не является и в котором </w:t>
      </w:r>
      <w:r>
        <w:lastRenderedPageBreak/>
        <w:t>постоянно не проживает;</w:t>
      </w:r>
    </w:p>
    <w:p w:rsidR="00CC067E" w:rsidRDefault="00CC067E">
      <w:pPr>
        <w:pStyle w:val="ConsPlusNormal"/>
        <w:spacing w:before="220"/>
        <w:ind w:firstLine="540"/>
        <w:jc w:val="both"/>
      </w:pPr>
      <w:r>
        <w:t>"член семьи" - 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CC067E" w:rsidRDefault="00CC067E">
      <w:pPr>
        <w:pStyle w:val="ConsPlusNormal"/>
        <w:jc w:val="both"/>
      </w:pPr>
    </w:p>
    <w:p w:rsidR="00CC067E" w:rsidRDefault="00CC067E">
      <w:pPr>
        <w:pStyle w:val="ConsPlusNormal"/>
        <w:jc w:val="center"/>
        <w:outlineLvl w:val="3"/>
      </w:pPr>
      <w:r>
        <w:t>Статья 97</w:t>
      </w:r>
    </w:p>
    <w:p w:rsidR="00CC067E" w:rsidRDefault="00CC067E">
      <w:pPr>
        <w:pStyle w:val="ConsPlusNormal"/>
        <w:jc w:val="both"/>
      </w:pPr>
    </w:p>
    <w:p w:rsidR="00CC067E" w:rsidRDefault="00CC067E">
      <w:pPr>
        <w:pStyle w:val="ConsPlusNormal"/>
        <w:jc w:val="center"/>
      </w:pPr>
      <w:r>
        <w:t>Трудовая деятельность трудящихся государств-членов</w:t>
      </w:r>
    </w:p>
    <w:p w:rsidR="00CC067E" w:rsidRDefault="00CC067E">
      <w:pPr>
        <w:pStyle w:val="ConsPlusNormal"/>
        <w:jc w:val="both"/>
      </w:pPr>
    </w:p>
    <w:p w:rsidR="00CC067E" w:rsidRDefault="00CC067E">
      <w:pPr>
        <w:pStyle w:val="ConsPlusNormal"/>
        <w:ind w:firstLine="540"/>
        <w:jc w:val="both"/>
      </w:pPr>
      <w:r>
        <w:t>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rsidR="00CC067E" w:rsidRDefault="00CC067E">
      <w:pPr>
        <w:pStyle w:val="ConsPlusNormal"/>
        <w:spacing w:before="220"/>
        <w:ind w:firstLine="540"/>
        <w:jc w:val="both"/>
      </w:pPr>
      <w:r>
        <w:t>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rsidR="00CC067E" w:rsidRDefault="00CC067E">
      <w:pPr>
        <w:pStyle w:val="ConsPlusNormal"/>
        <w:spacing w:before="220"/>
        <w:ind w:firstLine="540"/>
        <w:jc w:val="both"/>
      </w:pPr>
      <w:r>
        <w:t>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образования) государств-членов, без проведения установленных законодательством государства трудоустройства процедур признания документов об образовании.</w:t>
      </w:r>
    </w:p>
    <w:p w:rsidR="00CC067E" w:rsidRDefault="00CC067E">
      <w:pPr>
        <w:pStyle w:val="ConsPlusNormal"/>
        <w:spacing w:before="220"/>
        <w:ind w:firstLine="540"/>
        <w:jc w:val="both"/>
      </w:pPr>
      <w:r>
        <w:t>Трудящиеся одного государства-члена, претендующие на занятие педагогической, юридической, медицинской или фармацевтической деятельностью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педагогической, юридической, медицинской или фармацевтической деятельности в соответствии с законодательством государства трудоустройства.</w:t>
      </w:r>
    </w:p>
    <w:p w:rsidR="00CC067E" w:rsidRDefault="00CC067E">
      <w:pPr>
        <w:pStyle w:val="ConsPlusNormal"/>
        <w:spacing w:before="220"/>
        <w:ind w:firstLine="540"/>
        <w:jc w:val="both"/>
      </w:pPr>
      <w:r>
        <w:t>Документы об ученых степенях и ученых званиях, выданные уполномоченными органами государств-членов признаются в соответствии с законодательством государства трудоустройства.</w:t>
      </w:r>
    </w:p>
    <w:p w:rsidR="00CC067E" w:rsidRDefault="00CC067E">
      <w:pPr>
        <w:pStyle w:val="ConsPlusNormal"/>
        <w:spacing w:before="220"/>
        <w:ind w:firstLine="540"/>
        <w:jc w:val="both"/>
      </w:pPr>
      <w:r>
        <w:t>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p w:rsidR="00CC067E" w:rsidRDefault="00CC067E">
      <w:pPr>
        <w:pStyle w:val="ConsPlusNormal"/>
        <w:spacing w:before="220"/>
        <w:ind w:firstLine="540"/>
        <w:jc w:val="both"/>
      </w:pPr>
      <w:r>
        <w:t>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p>
    <w:p w:rsidR="00CC067E" w:rsidRDefault="00CC067E">
      <w:pPr>
        <w:pStyle w:val="ConsPlusNormal"/>
        <w:spacing w:before="220"/>
        <w:ind w:firstLine="540"/>
        <w:jc w:val="both"/>
      </w:pPr>
      <w:r>
        <w:t>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p w:rsidR="00CC067E" w:rsidRDefault="00CC067E">
      <w:pPr>
        <w:pStyle w:val="ConsPlusNormal"/>
        <w:spacing w:before="220"/>
        <w:ind w:firstLine="540"/>
        <w:jc w:val="both"/>
      </w:pPr>
      <w:r>
        <w:t xml:space="preserve">6. Граждане государства-члена, прибывшие в целях осуществления трудовой деятельности или трудоустройства на территорию другого государства-члена, и члены семей освобождаются от </w:t>
      </w:r>
      <w:r>
        <w:lastRenderedPageBreak/>
        <w:t>обязанности регистрации (постановки на учет) в течение 30 суток с даты въезда.</w:t>
      </w:r>
    </w:p>
    <w:p w:rsidR="00CC067E" w:rsidRDefault="00CC067E">
      <w:pPr>
        <w:pStyle w:val="ConsPlusNormal"/>
        <w:spacing w:before="220"/>
        <w:ind w:firstLine="540"/>
        <w:jc w:val="both"/>
      </w:pPr>
      <w:r>
        <w:t>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p w:rsidR="00CC067E" w:rsidRDefault="00CC067E">
      <w:pPr>
        <w:pStyle w:val="ConsPlusNormal"/>
        <w:spacing w:before="220"/>
        <w:ind w:firstLine="540"/>
        <w:jc w:val="both"/>
      </w:pPr>
      <w:r>
        <w:t>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rsidR="00CC067E" w:rsidRDefault="00CC067E">
      <w:pPr>
        <w:pStyle w:val="ConsPlusNormal"/>
        <w:spacing w:before="220"/>
        <w:ind w:firstLine="540"/>
        <w:jc w:val="both"/>
      </w:pPr>
      <w:r>
        <w:t>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p w:rsidR="00CC067E" w:rsidRDefault="00CC067E">
      <w:pPr>
        <w:pStyle w:val="ConsPlusNormal"/>
        <w:spacing w:before="220"/>
        <w:ind w:firstLine="540"/>
        <w:jc w:val="both"/>
      </w:pPr>
      <w:r>
        <w:t>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p w:rsidR="00CC067E" w:rsidRDefault="00CC067E">
      <w:pPr>
        <w:pStyle w:val="ConsPlusNormal"/>
        <w:jc w:val="both"/>
      </w:pPr>
    </w:p>
    <w:p w:rsidR="00CC067E" w:rsidRDefault="00CC067E">
      <w:pPr>
        <w:pStyle w:val="ConsPlusNormal"/>
        <w:jc w:val="center"/>
        <w:outlineLvl w:val="3"/>
      </w:pPr>
      <w:r>
        <w:t>Статья 98</w:t>
      </w:r>
    </w:p>
    <w:p w:rsidR="00CC067E" w:rsidRDefault="00CC067E">
      <w:pPr>
        <w:pStyle w:val="ConsPlusNormal"/>
        <w:jc w:val="both"/>
      </w:pPr>
    </w:p>
    <w:p w:rsidR="00CC067E" w:rsidRDefault="00CC067E">
      <w:pPr>
        <w:pStyle w:val="ConsPlusNormal"/>
        <w:jc w:val="center"/>
      </w:pPr>
      <w:r>
        <w:t>Права и обязанности трудящегося государства-члена</w:t>
      </w:r>
    </w:p>
    <w:p w:rsidR="00CC067E" w:rsidRDefault="00CC067E">
      <w:pPr>
        <w:pStyle w:val="ConsPlusNormal"/>
        <w:jc w:val="both"/>
      </w:pPr>
    </w:p>
    <w:p w:rsidR="00CC067E" w:rsidRDefault="00CC067E">
      <w:pPr>
        <w:pStyle w:val="ConsPlusNormal"/>
        <w:ind w:firstLine="540"/>
        <w:jc w:val="both"/>
      </w:pPr>
      <w:r>
        <w:t>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признаваемых в соответствии с настоящим Договором и законодательством государства трудоустройства.</w:t>
      </w:r>
    </w:p>
    <w:p w:rsidR="00CC067E" w:rsidRDefault="00CC067E">
      <w:pPr>
        <w:pStyle w:val="ConsPlusNormal"/>
        <w:spacing w:before="220"/>
        <w:ind w:firstLine="540"/>
        <w:jc w:val="both"/>
      </w:pPr>
      <w:r>
        <w:t>2. Трудящийся государства-члена и члены семьи осуществляют в порядке, установленном законодательством государства трудоустройства, право:</w:t>
      </w:r>
    </w:p>
    <w:p w:rsidR="00CC067E" w:rsidRDefault="00CC067E">
      <w:pPr>
        <w:pStyle w:val="ConsPlusNormal"/>
        <w:spacing w:before="220"/>
        <w:ind w:firstLine="540"/>
        <w:jc w:val="both"/>
      </w:pPr>
      <w:r>
        <w:t>1) на владение, пользование и распоряжение своим имуществом;</w:t>
      </w:r>
    </w:p>
    <w:p w:rsidR="00CC067E" w:rsidRDefault="00CC067E">
      <w:pPr>
        <w:pStyle w:val="ConsPlusNormal"/>
        <w:spacing w:before="220"/>
        <w:ind w:firstLine="540"/>
        <w:jc w:val="both"/>
      </w:pPr>
      <w:r>
        <w:t>2) на защиту собственности;</w:t>
      </w:r>
    </w:p>
    <w:p w:rsidR="00CC067E" w:rsidRDefault="00CC067E">
      <w:pPr>
        <w:pStyle w:val="ConsPlusNormal"/>
        <w:spacing w:before="220"/>
        <w:ind w:firstLine="540"/>
        <w:jc w:val="both"/>
      </w:pPr>
      <w:r>
        <w:t>3) на беспрепятственный перевод денежных средств.</w:t>
      </w:r>
    </w:p>
    <w:p w:rsidR="00CC067E" w:rsidRDefault="00CC067E">
      <w:pPr>
        <w:pStyle w:val="ConsPlusNormal"/>
        <w:spacing w:before="220"/>
        <w:ind w:firstLine="540"/>
        <w:jc w:val="both"/>
      </w:pPr>
      <w:r>
        <w:t>3. Социальное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rsidR="00CC067E" w:rsidRDefault="00CC067E">
      <w:pPr>
        <w:pStyle w:val="ConsPlusNormal"/>
        <w:spacing w:before="220"/>
        <w:ind w:firstLine="540"/>
        <w:jc w:val="both"/>
      </w:pPr>
      <w:r>
        <w:t>Трудовой (страховой) стаж трудящихся государств-членов засчитывается в общий трудовой (страховой) стаж для целей социального обеспечения (социального страхования), кроме пенсионного, в соответствии с законодательством государства трудоустройства.</w:t>
      </w:r>
    </w:p>
    <w:p w:rsidR="00CC067E" w:rsidRDefault="00CC067E">
      <w:pPr>
        <w:pStyle w:val="ConsPlusNormal"/>
        <w:spacing w:before="220"/>
        <w:ind w:firstLine="540"/>
        <w:jc w:val="both"/>
      </w:pPr>
      <w:r>
        <w:t>Пенсионное обеспечение трудящихся государств-членов и членов семьи регулируется законодательством государства постоянного проживания, а также в соответствии с отдельным международным договором между государствами-членами.</w:t>
      </w:r>
    </w:p>
    <w:p w:rsidR="00CC067E" w:rsidRDefault="00CC067E">
      <w:pPr>
        <w:pStyle w:val="ConsPlusNormal"/>
        <w:spacing w:before="220"/>
        <w:ind w:firstLine="540"/>
        <w:jc w:val="both"/>
      </w:pPr>
      <w:r>
        <w:t xml:space="preserve">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w:t>
      </w:r>
      <w:r>
        <w:lastRenderedPageBreak/>
        <w:t xml:space="preserve">порядке согласно </w:t>
      </w:r>
      <w:hyperlink w:anchor="P8500" w:history="1">
        <w:r>
          <w:rPr>
            <w:color w:val="0000FF"/>
          </w:rPr>
          <w:t>приложению N 30</w:t>
        </w:r>
      </w:hyperlink>
      <w:r>
        <w:t>, а также законодательством государства трудоустройства и международными договорами, участником которых оно является.</w:t>
      </w:r>
    </w:p>
    <w:p w:rsidR="00CC067E" w:rsidRDefault="00CC067E">
      <w:pPr>
        <w:pStyle w:val="ConsPlusNormal"/>
        <w:spacing w:before="220"/>
        <w:ind w:firstLine="540"/>
        <w:jc w:val="both"/>
      </w:pPr>
      <w:r>
        <w:t>5. Трудящийся государства-члена имеет право вступать в профессиональные союзы наравне с гражданами государства трудоустройства.</w:t>
      </w:r>
    </w:p>
    <w:p w:rsidR="00CC067E" w:rsidRDefault="00CC067E">
      <w:pPr>
        <w:pStyle w:val="ConsPlusNormal"/>
        <w:spacing w:before="220"/>
        <w:ind w:firstLine="540"/>
        <w:jc w:val="both"/>
      </w:pPr>
      <w:r>
        <w:t>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w:t>
      </w:r>
    </w:p>
    <w:p w:rsidR="00CC067E" w:rsidRDefault="00CC067E">
      <w:pPr>
        <w:pStyle w:val="ConsPlusNormal"/>
        <w:spacing w:before="220"/>
        <w:ind w:firstLine="540"/>
        <w:jc w:val="both"/>
      </w:pPr>
      <w:r>
        <w:t>7. По требованию трудящегося государства-члена (в том числе бывшего) 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p w:rsidR="00CC067E" w:rsidRDefault="00CC067E">
      <w:pPr>
        <w:pStyle w:val="ConsPlusNormal"/>
        <w:spacing w:before="220"/>
        <w:ind w:firstLine="540"/>
        <w:jc w:val="both"/>
      </w:pPr>
      <w:r>
        <w:t>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p w:rsidR="00CC067E" w:rsidRDefault="00CC067E">
      <w:pPr>
        <w:pStyle w:val="ConsPlusNormal"/>
        <w:spacing w:before="220"/>
        <w:ind w:firstLine="540"/>
        <w:jc w:val="both"/>
      </w:pPr>
      <w:r>
        <w:t>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w:t>
      </w:r>
    </w:p>
    <w:p w:rsidR="00CC067E" w:rsidRDefault="00CC067E">
      <w:pPr>
        <w:pStyle w:val="ConsPlusNormal"/>
        <w:spacing w:before="220"/>
        <w:ind w:firstLine="540"/>
        <w:jc w:val="both"/>
      </w:pPr>
      <w:r>
        <w:t>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 с учетом положений настоящего Договора.</w:t>
      </w:r>
    </w:p>
    <w:p w:rsidR="00CC067E" w:rsidRDefault="00CC067E">
      <w:pPr>
        <w:pStyle w:val="ConsPlusNormal"/>
        <w:jc w:val="both"/>
      </w:pPr>
    </w:p>
    <w:p w:rsidR="00CC067E" w:rsidRDefault="00CC067E">
      <w:pPr>
        <w:pStyle w:val="ConsPlusNormal"/>
        <w:jc w:val="center"/>
        <w:outlineLvl w:val="1"/>
      </w:pPr>
      <w:r>
        <w:t>ЧАСТЬ ЧЕТВЕРТАЯ</w:t>
      </w:r>
    </w:p>
    <w:p w:rsidR="00CC067E" w:rsidRDefault="00CC067E">
      <w:pPr>
        <w:pStyle w:val="ConsPlusNormal"/>
        <w:jc w:val="both"/>
      </w:pPr>
    </w:p>
    <w:p w:rsidR="00CC067E" w:rsidRDefault="00CC067E">
      <w:pPr>
        <w:pStyle w:val="ConsPlusNormal"/>
        <w:jc w:val="center"/>
      </w:pPr>
      <w:r>
        <w:t>ПЕРЕХОДНЫЕ И ЗАКЛЮЧИТЕЛЬНЫЕ ПОЛОЖЕНИЯ</w:t>
      </w:r>
    </w:p>
    <w:p w:rsidR="00CC067E" w:rsidRDefault="00CC067E">
      <w:pPr>
        <w:pStyle w:val="ConsPlusNormal"/>
        <w:jc w:val="both"/>
      </w:pPr>
    </w:p>
    <w:p w:rsidR="00CC067E" w:rsidRDefault="00CC067E">
      <w:pPr>
        <w:pStyle w:val="ConsPlusNormal"/>
        <w:jc w:val="center"/>
        <w:outlineLvl w:val="2"/>
      </w:pPr>
      <w:r>
        <w:t>Раздел XXVII</w:t>
      </w:r>
    </w:p>
    <w:p w:rsidR="00CC067E" w:rsidRDefault="00CC067E">
      <w:pPr>
        <w:pStyle w:val="ConsPlusNormal"/>
        <w:jc w:val="both"/>
      </w:pPr>
    </w:p>
    <w:p w:rsidR="00CC067E" w:rsidRDefault="00CC067E">
      <w:pPr>
        <w:pStyle w:val="ConsPlusNormal"/>
        <w:jc w:val="center"/>
      </w:pPr>
      <w:r>
        <w:t>ПЕРЕХОДНЫЕ ПОЛОЖЕНИЯ</w:t>
      </w:r>
    </w:p>
    <w:p w:rsidR="00CC067E" w:rsidRDefault="00CC067E">
      <w:pPr>
        <w:pStyle w:val="ConsPlusNormal"/>
        <w:jc w:val="both"/>
      </w:pPr>
    </w:p>
    <w:p w:rsidR="00CC067E" w:rsidRDefault="00CC067E">
      <w:pPr>
        <w:pStyle w:val="ConsPlusNormal"/>
        <w:jc w:val="center"/>
        <w:outlineLvl w:val="3"/>
      </w:pPr>
      <w:bookmarkStart w:id="88" w:name="P1510"/>
      <w:bookmarkEnd w:id="88"/>
      <w:r>
        <w:t>Статья 99</w:t>
      </w:r>
    </w:p>
    <w:p w:rsidR="00CC067E" w:rsidRDefault="00CC067E">
      <w:pPr>
        <w:pStyle w:val="ConsPlusNormal"/>
        <w:jc w:val="both"/>
      </w:pPr>
    </w:p>
    <w:p w:rsidR="00CC067E" w:rsidRDefault="00CC067E">
      <w:pPr>
        <w:pStyle w:val="ConsPlusNormal"/>
        <w:jc w:val="center"/>
      </w:pPr>
      <w:r>
        <w:t>Общие переходные положения</w:t>
      </w:r>
    </w:p>
    <w:p w:rsidR="00CC067E" w:rsidRDefault="00CC067E">
      <w:pPr>
        <w:pStyle w:val="ConsPlusNormal"/>
        <w:jc w:val="both"/>
      </w:pPr>
    </w:p>
    <w:p w:rsidR="00CC067E" w:rsidRDefault="00CC067E">
      <w:pPr>
        <w:pStyle w:val="ConsPlusNormal"/>
        <w:ind w:firstLine="540"/>
        <w:jc w:val="both"/>
      </w:pPr>
      <w:r>
        <w:t>1.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в качестве международных договоров в рамках Союза и применяются в части, не противоречащей настоящему Договору.</w:t>
      </w:r>
    </w:p>
    <w:p w:rsidR="00CC067E" w:rsidRDefault="00CC067E">
      <w:pPr>
        <w:pStyle w:val="ConsPlusNormal"/>
        <w:spacing w:before="220"/>
        <w:ind w:firstLine="540"/>
        <w:jc w:val="both"/>
      </w:pPr>
      <w:r>
        <w:t>2. Решения Высшего Евразийского экономического совета на уровне глав государств, Высшего Евразийского экономического совета на уровне глав правительств и Евразийской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rsidR="00CC067E" w:rsidRDefault="00CC067E">
      <w:pPr>
        <w:pStyle w:val="ConsPlusNormal"/>
        <w:spacing w:before="220"/>
        <w:ind w:firstLine="540"/>
        <w:jc w:val="both"/>
      </w:pPr>
      <w:r>
        <w:lastRenderedPageBreak/>
        <w:t>3. С даты вступления в силу настоящего Договора:</w:t>
      </w:r>
    </w:p>
    <w:p w:rsidR="00CC067E" w:rsidRDefault="00CC067E">
      <w:pPr>
        <w:pStyle w:val="ConsPlusNormal"/>
        <w:spacing w:before="220"/>
        <w:ind w:firstLine="540"/>
        <w:jc w:val="both"/>
      </w:pPr>
      <w:r>
        <w:t>функции и полномочия Высшего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Договором о Евразийской экономической комиссии от 18 ноября 2011 года, осуществляются соответственно Высшим советом и Межправительственным советом, действующими в соответствии с настоящим Договором;</w:t>
      </w:r>
    </w:p>
    <w:p w:rsidR="00CC067E" w:rsidRDefault="00CC067E">
      <w:pPr>
        <w:pStyle w:val="ConsPlusNormal"/>
        <w:spacing w:before="220"/>
        <w:ind w:firstLine="540"/>
        <w:jc w:val="both"/>
      </w:pPr>
      <w:r>
        <w:t>Евразийская экономическая комиссия, учрежденная в соответствии с Договором о Евразийской экономической комиссии от 18 ноября 2011 года, осуществляет свою деятельность в соответствии с настоящим Договором;</w:t>
      </w:r>
    </w:p>
    <w:p w:rsidR="00CC067E" w:rsidRDefault="00CC067E">
      <w:pPr>
        <w:pStyle w:val="ConsPlusNormal"/>
        <w:spacing w:before="220"/>
        <w:ind w:firstLine="540"/>
        <w:jc w:val="both"/>
      </w:pPr>
      <w:r>
        <w:t>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p>
    <w:p w:rsidR="00CC067E" w:rsidRDefault="00CC067E">
      <w:pPr>
        <w:pStyle w:val="ConsPlusNormal"/>
        <w:spacing w:before="220"/>
        <w:ind w:firstLine="540"/>
        <w:jc w:val="both"/>
      </w:pPr>
      <w:r>
        <w:t>директора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p>
    <w:p w:rsidR="00CC067E" w:rsidRDefault="00CC067E">
      <w:pPr>
        <w:pStyle w:val="ConsPlusNormal"/>
        <w:spacing w:before="220"/>
        <w:ind w:firstLine="540"/>
        <w:jc w:val="both"/>
      </w:pPr>
      <w:r>
        <w:t>замещение вакантных должностей в структурных подразделениях Комиссии осуществляется в порядке, предусмотренном настоящим Договором.</w:t>
      </w:r>
    </w:p>
    <w:p w:rsidR="00CC067E" w:rsidRDefault="00CC067E">
      <w:pPr>
        <w:pStyle w:val="ConsPlusNormal"/>
        <w:spacing w:before="220"/>
        <w:ind w:firstLine="540"/>
        <w:jc w:val="both"/>
      </w:pPr>
      <w:r>
        <w:t xml:space="preserve">4. В рамках Союза также действуют международные договоры, указанные в </w:t>
      </w:r>
      <w:hyperlink w:anchor="P8529" w:history="1">
        <w:r>
          <w:rPr>
            <w:color w:val="0000FF"/>
          </w:rPr>
          <w:t>приложении N 31</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bookmarkStart w:id="89" w:name="P1524"/>
      <w:bookmarkEnd w:id="89"/>
      <w:r>
        <w:t>Статья 100</w:t>
      </w:r>
    </w:p>
    <w:p w:rsidR="00CC067E" w:rsidRDefault="00CC067E">
      <w:pPr>
        <w:pStyle w:val="ConsPlusNormal"/>
        <w:jc w:val="both"/>
      </w:pPr>
    </w:p>
    <w:p w:rsidR="00CC067E" w:rsidRDefault="00CC067E">
      <w:pPr>
        <w:pStyle w:val="ConsPlusNormal"/>
        <w:jc w:val="center"/>
      </w:pPr>
      <w:r>
        <w:t>Переходные положения в отношении раздела VII</w:t>
      </w:r>
    </w:p>
    <w:p w:rsidR="00CC067E" w:rsidRDefault="00CC067E">
      <w:pPr>
        <w:pStyle w:val="ConsPlusNormal"/>
        <w:jc w:val="both"/>
      </w:pPr>
    </w:p>
    <w:p w:rsidR="00CC067E" w:rsidRDefault="00CC067E">
      <w:pPr>
        <w:pStyle w:val="ConsPlusNormal"/>
        <w:ind w:firstLine="540"/>
        <w:jc w:val="both"/>
      </w:pPr>
      <w:r>
        <w:t xml:space="preserve">1. Функционирование общего рынка лекарственных средств в рамках Союза осуществляется начиная с 1 января 2016 года в соответствии с международным </w:t>
      </w:r>
      <w:hyperlink r:id="rId85" w:history="1">
        <w:r>
          <w:rPr>
            <w:color w:val="0000FF"/>
          </w:rPr>
          <w:t>договором</w:t>
        </w:r>
      </w:hyperlink>
      <w:r>
        <w:t xml:space="preserve"> в рамках Союза, определяющим единые принципы и правила обращения лекарственных средств, который должен быть заключен государствами-членами не позднее 1 января 2015 года.</w:t>
      </w:r>
    </w:p>
    <w:p w:rsidR="00CC067E" w:rsidRDefault="00CC067E">
      <w:pPr>
        <w:pStyle w:val="ConsPlusNormal"/>
        <w:spacing w:before="220"/>
        <w:ind w:firstLine="540"/>
        <w:jc w:val="both"/>
      </w:pPr>
      <w:r>
        <w:t xml:space="preserve">2. Функционирование общего рынка медицинских изделий (изделий медицинского назначения и медицинской техники) в рамках Союза осуществляется начиная с 1 января 2016 года в соответствии с международным </w:t>
      </w:r>
      <w:hyperlink r:id="rId86" w:history="1">
        <w:r>
          <w:rPr>
            <w:color w:val="0000FF"/>
          </w:rPr>
          <w:t>договором</w:t>
        </w:r>
      </w:hyperlink>
      <w:r>
        <w:t xml:space="preserve">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заключен государствами-членами не позднее 1 января 2015 года.</w:t>
      </w:r>
    </w:p>
    <w:p w:rsidR="00CC067E" w:rsidRDefault="00CC067E">
      <w:pPr>
        <w:pStyle w:val="ConsPlusNormal"/>
        <w:jc w:val="both"/>
      </w:pPr>
    </w:p>
    <w:p w:rsidR="00CC067E" w:rsidRDefault="00CC067E">
      <w:pPr>
        <w:pStyle w:val="ConsPlusNormal"/>
        <w:jc w:val="center"/>
        <w:outlineLvl w:val="3"/>
      </w:pPr>
      <w:r>
        <w:t>Статья 101</w:t>
      </w:r>
    </w:p>
    <w:p w:rsidR="00CC067E" w:rsidRDefault="00CC067E">
      <w:pPr>
        <w:pStyle w:val="ConsPlusNormal"/>
        <w:jc w:val="both"/>
      </w:pPr>
    </w:p>
    <w:p w:rsidR="00CC067E" w:rsidRDefault="00CC067E">
      <w:pPr>
        <w:pStyle w:val="ConsPlusNormal"/>
        <w:jc w:val="center"/>
      </w:pPr>
      <w:r>
        <w:t>Переходные положения в отношении раздела VIII</w:t>
      </w:r>
    </w:p>
    <w:p w:rsidR="00CC067E" w:rsidRDefault="00CC067E">
      <w:pPr>
        <w:pStyle w:val="ConsPlusNormal"/>
        <w:jc w:val="both"/>
      </w:pPr>
    </w:p>
    <w:p w:rsidR="00CC067E" w:rsidRDefault="00CC067E">
      <w:pPr>
        <w:pStyle w:val="ConsPlusNormal"/>
        <w:ind w:firstLine="540"/>
        <w:jc w:val="both"/>
      </w:pPr>
      <w:bookmarkStart w:id="90" w:name="P1535"/>
      <w:bookmarkEnd w:id="90"/>
      <w:r>
        <w:t xml:space="preserve">1. До вступления в силу Таможенного </w:t>
      </w:r>
      <w:hyperlink r:id="rId87" w:history="1">
        <w:r>
          <w:rPr>
            <w:color w:val="0000FF"/>
          </w:rPr>
          <w:t>кодекса</w:t>
        </w:r>
      </w:hyperlink>
      <w:r>
        <w:t xml:space="preserve"> Евразийского экономического союза таможенное регулирование в Союзе осуществляется в соответствии с </w:t>
      </w:r>
      <w:hyperlink r:id="rId88" w:history="1">
        <w:r>
          <w:rPr>
            <w:color w:val="0000FF"/>
          </w:rPr>
          <w:t>Договором</w:t>
        </w:r>
      </w:hyperlink>
      <w:r>
        <w:t xml:space="preserve">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w:t>
      </w:r>
      <w:hyperlink w:anchor="P1510" w:history="1">
        <w:r>
          <w:rPr>
            <w:color w:val="0000FF"/>
          </w:rPr>
          <w:t>статьей 99</w:t>
        </w:r>
      </w:hyperlink>
      <w:r>
        <w:t xml:space="preserve"> настоящего Договора в право Союза, с учетом положений настоящей статьи.</w:t>
      </w:r>
    </w:p>
    <w:p w:rsidR="00CC067E" w:rsidRDefault="00CC067E">
      <w:pPr>
        <w:pStyle w:val="ConsPlusNormal"/>
        <w:spacing w:before="220"/>
        <w:ind w:firstLine="540"/>
        <w:jc w:val="both"/>
      </w:pPr>
      <w:r>
        <w:t xml:space="preserve">2. Для целей применения международных договоров, указанных в </w:t>
      </w:r>
      <w:hyperlink w:anchor="P1535" w:history="1">
        <w:r>
          <w:rPr>
            <w:color w:val="0000FF"/>
          </w:rPr>
          <w:t>пункте 1</w:t>
        </w:r>
      </w:hyperlink>
      <w:r>
        <w:t xml:space="preserve"> настоящей статьи, под используемыми в них понятиями понимается следующее:</w:t>
      </w:r>
    </w:p>
    <w:p w:rsidR="00CC067E" w:rsidRDefault="00CC067E">
      <w:pPr>
        <w:pStyle w:val="ConsPlusNormal"/>
        <w:spacing w:before="220"/>
        <w:ind w:firstLine="540"/>
        <w:jc w:val="both"/>
      </w:pPr>
      <w:r>
        <w:lastRenderedPageBreak/>
        <w:t>"государства - члены таможенного союза" - государства-члены в значении, определенном настоящим Договором;</w:t>
      </w:r>
    </w:p>
    <w:p w:rsidR="00CC067E" w:rsidRDefault="00CC067E">
      <w:pPr>
        <w:pStyle w:val="ConsPlusNormal"/>
        <w:spacing w:before="220"/>
        <w:ind w:firstLine="540"/>
        <w:jc w:val="both"/>
      </w:pPr>
      <w:r>
        <w:t>"единая таможенная территория таможенного союза (таможенная территория таможенного союза)" - таможенная территория Союза;</w:t>
      </w:r>
    </w:p>
    <w:p w:rsidR="00CC067E" w:rsidRDefault="00CC067E">
      <w:pPr>
        <w:pStyle w:val="ConsPlusNormal"/>
        <w:spacing w:before="220"/>
        <w:ind w:firstLine="540"/>
        <w:jc w:val="both"/>
      </w:pPr>
      <w:r>
        <w:t>"единая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p w:rsidR="00CC067E" w:rsidRDefault="00CC067E">
      <w:pPr>
        <w:pStyle w:val="ConsPlusNormal"/>
        <w:spacing w:before="220"/>
        <w:ind w:firstLine="540"/>
        <w:jc w:val="both"/>
      </w:pPr>
      <w:r>
        <w:t>"</w:t>
      </w:r>
      <w:hyperlink r:id="rId89" w:history="1">
        <w:r>
          <w:rPr>
            <w:color w:val="0000FF"/>
          </w:rPr>
          <w:t>Единый таможенный тариф</w:t>
        </w:r>
      </w:hyperlink>
      <w:r>
        <w:t xml:space="preserve"> таможенного союза" - </w:t>
      </w:r>
      <w:hyperlink r:id="rId90" w:history="1">
        <w:r>
          <w:rPr>
            <w:color w:val="0000FF"/>
          </w:rPr>
          <w:t>Единый таможенный тариф</w:t>
        </w:r>
      </w:hyperlink>
      <w:r>
        <w:t xml:space="preserve"> Евразийского экономического союза;</w:t>
      </w:r>
    </w:p>
    <w:p w:rsidR="00CC067E" w:rsidRDefault="00CC067E">
      <w:pPr>
        <w:pStyle w:val="ConsPlusNormal"/>
        <w:spacing w:before="220"/>
        <w:ind w:firstLine="540"/>
        <w:jc w:val="both"/>
      </w:pPr>
      <w:r>
        <w:t>"Комиссия таможенного союза" - Евразийская экономическая комиссия;</w:t>
      </w:r>
    </w:p>
    <w:p w:rsidR="00CC067E" w:rsidRDefault="00CC067E">
      <w:pPr>
        <w:pStyle w:val="ConsPlusNormal"/>
        <w:spacing w:before="220"/>
        <w:ind w:firstLine="540"/>
        <w:jc w:val="both"/>
      </w:pPr>
      <w:r>
        <w:t xml:space="preserve">"международные договоры государств - членов таможенного союза" - международные договоры в рамках Союза, в том числе международные договоры государств-членов, входящие в соответствии со </w:t>
      </w:r>
      <w:hyperlink w:anchor="P1510" w:history="1">
        <w:r>
          <w:rPr>
            <w:color w:val="0000FF"/>
          </w:rPr>
          <w:t>статьей 99</w:t>
        </w:r>
      </w:hyperlink>
      <w:r>
        <w:t xml:space="preserve"> настоящего Договора в право Союза;</w:t>
      </w:r>
    </w:p>
    <w:p w:rsidR="00CC067E" w:rsidRDefault="00CC067E">
      <w:pPr>
        <w:pStyle w:val="ConsPlusNormal"/>
        <w:spacing w:before="220"/>
        <w:ind w:firstLine="540"/>
        <w:jc w:val="both"/>
      </w:pPr>
      <w:r>
        <w:t>"таможенная граница таможенного союза (таможенная граница)" - таможенная граница Евразийского экономического союза;</w:t>
      </w:r>
    </w:p>
    <w:p w:rsidR="00CC067E" w:rsidRDefault="00CC067E">
      <w:pPr>
        <w:pStyle w:val="ConsPlusNormal"/>
        <w:spacing w:before="220"/>
        <w:ind w:firstLine="540"/>
        <w:jc w:val="both"/>
      </w:pPr>
      <w:r>
        <w:t>"товар таможенного союза" - товар Евразийского экономического союза.</w:t>
      </w:r>
    </w:p>
    <w:p w:rsidR="00CC067E" w:rsidRDefault="00CC067E">
      <w:pPr>
        <w:pStyle w:val="ConsPlusNormal"/>
        <w:spacing w:before="220"/>
        <w:ind w:firstLine="540"/>
        <w:jc w:val="both"/>
      </w:pPr>
      <w:r>
        <w:t xml:space="preserve">3. Для целей применения международных договоров, указанных в </w:t>
      </w:r>
      <w:hyperlink w:anchor="P1535" w:history="1">
        <w:r>
          <w:rPr>
            <w:color w:val="0000FF"/>
          </w:rPr>
          <w:t>пункте 1</w:t>
        </w:r>
      </w:hyperlink>
      <w:r>
        <w:t xml:space="preserve">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p>
    <w:p w:rsidR="00CC067E" w:rsidRDefault="00CC067E">
      <w:pPr>
        <w:pStyle w:val="ConsPlusNormal"/>
        <w:spacing w:before="220"/>
        <w:ind w:firstLine="540"/>
        <w:jc w:val="both"/>
      </w:pPr>
      <w:r>
        <w:t xml:space="preserve">При этом к мерам нетарифного регулирования, в том числе вводимым исходя из общих исключений, защиты внешнего финансового положения и обеспечения равновесия платежного баланса в одностороннем порядке, относятся меры, определенные </w:t>
      </w:r>
      <w:hyperlink w:anchor="P596" w:history="1">
        <w:r>
          <w:rPr>
            <w:color w:val="0000FF"/>
          </w:rPr>
          <w:t>статьями 46</w:t>
        </w:r>
      </w:hyperlink>
      <w:r>
        <w:t xml:space="preserve"> и </w:t>
      </w:r>
      <w:hyperlink w:anchor="P608" w:history="1">
        <w:r>
          <w:rPr>
            <w:color w:val="0000FF"/>
          </w:rPr>
          <w:t>47</w:t>
        </w:r>
      </w:hyperlink>
      <w:r>
        <w:t xml:space="preserve"> настоящего Договора.</w:t>
      </w:r>
    </w:p>
    <w:p w:rsidR="00CC067E" w:rsidRDefault="00CC067E">
      <w:pPr>
        <w:pStyle w:val="ConsPlusNormal"/>
        <w:spacing w:before="220"/>
        <w:ind w:firstLine="540"/>
        <w:jc w:val="both"/>
      </w:pPr>
      <w:r>
        <w:t xml:space="preserve">Положения международных договоров, указанных в </w:t>
      </w:r>
      <w:hyperlink w:anchor="P1535" w:history="1">
        <w:r>
          <w:rPr>
            <w:color w:val="0000FF"/>
          </w:rPr>
          <w:t>пункте 1</w:t>
        </w:r>
      </w:hyperlink>
      <w:r>
        <w:t xml:space="preserve"> настоящей статьи, за исключением </w:t>
      </w:r>
      <w:hyperlink r:id="rId91" w:history="1">
        <w:r>
          <w:rPr>
            <w:color w:val="0000FF"/>
          </w:rPr>
          <w:t>пунктов 3</w:t>
        </w:r>
      </w:hyperlink>
      <w:r>
        <w:t xml:space="preserve"> и </w:t>
      </w:r>
      <w:hyperlink r:id="rId92" w:history="1">
        <w:r>
          <w:rPr>
            <w:color w:val="0000FF"/>
          </w:rPr>
          <w:t>4 статьи 3</w:t>
        </w:r>
      </w:hyperlink>
      <w:r>
        <w:t xml:space="preserve"> Таможенного кодекса таможенного союза, касающиеся определения и применения (неприменения) запретов и ограничений, не применяются.</w:t>
      </w:r>
    </w:p>
    <w:p w:rsidR="00CC067E" w:rsidRDefault="00CC067E">
      <w:pPr>
        <w:pStyle w:val="ConsPlusNormal"/>
        <w:spacing w:before="220"/>
        <w:ind w:firstLine="540"/>
        <w:jc w:val="both"/>
      </w:pPr>
      <w:r>
        <w:t>При перемещении товаров через таможенную границу Союза,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rsidR="00CC067E" w:rsidRDefault="00CC067E">
      <w:pPr>
        <w:pStyle w:val="ConsPlusNormal"/>
        <w:spacing w:before="220"/>
        <w:ind w:firstLine="540"/>
        <w:jc w:val="both"/>
      </w:pPr>
      <w:r>
        <w:t>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государств-членов либо в соответствии с законодательством государств-членов.</w:t>
      </w:r>
    </w:p>
    <w:p w:rsidR="00CC067E" w:rsidRDefault="00CC067E">
      <w:pPr>
        <w:pStyle w:val="ConsPlusNormal"/>
        <w:spacing w:before="220"/>
        <w:ind w:firstLine="540"/>
        <w:jc w:val="both"/>
      </w:pPr>
      <w:r>
        <w:t xml:space="preserve">4. </w:t>
      </w:r>
      <w:hyperlink r:id="rId93" w:history="1">
        <w:r>
          <w:rPr>
            <w:color w:val="0000FF"/>
          </w:rPr>
          <w:t>Статья 51</w:t>
        </w:r>
      </w:hyperlink>
      <w:r>
        <w:t xml:space="preserve"> Таможенного кодекса таможенного союза в части ведения единой Товарной </w:t>
      </w:r>
      <w:hyperlink r:id="rId94" w:history="1">
        <w:r>
          <w:rPr>
            <w:color w:val="0000FF"/>
          </w:rPr>
          <w:t>номенклатуры</w:t>
        </w:r>
      </w:hyperlink>
      <w:r>
        <w:t xml:space="preserve"> внешнеэкономической деятельности таможенного союза применяется с учетом положений </w:t>
      </w:r>
      <w:hyperlink w:anchor="P579" w:history="1">
        <w:r>
          <w:rPr>
            <w:color w:val="0000FF"/>
          </w:rPr>
          <w:t>статьи 45</w:t>
        </w:r>
      </w:hyperlink>
      <w:r>
        <w:t xml:space="preserve"> настоящего Договора.</w:t>
      </w:r>
    </w:p>
    <w:p w:rsidR="00CC067E" w:rsidRDefault="00CC067E">
      <w:pPr>
        <w:pStyle w:val="ConsPlusNormal"/>
        <w:spacing w:before="220"/>
        <w:ind w:firstLine="540"/>
        <w:jc w:val="both"/>
      </w:pPr>
      <w:r>
        <w:t xml:space="preserve">5. </w:t>
      </w:r>
      <w:hyperlink r:id="rId95" w:history="1">
        <w:r>
          <w:rPr>
            <w:color w:val="0000FF"/>
          </w:rPr>
          <w:t>Глава 7</w:t>
        </w:r>
      </w:hyperlink>
      <w:r>
        <w:t xml:space="preserve"> Таможенного кодекса таможенного союза применяется с учетом положений </w:t>
      </w:r>
      <w:hyperlink w:anchor="P493" w:history="1">
        <w:r>
          <w:rPr>
            <w:color w:val="0000FF"/>
          </w:rPr>
          <w:t>статьи 37</w:t>
        </w:r>
      </w:hyperlink>
      <w:r>
        <w:t xml:space="preserve"> настоящего Договора.</w:t>
      </w:r>
    </w:p>
    <w:p w:rsidR="00CC067E" w:rsidRDefault="00CC067E">
      <w:pPr>
        <w:pStyle w:val="ConsPlusNormal"/>
        <w:spacing w:before="220"/>
        <w:ind w:firstLine="540"/>
        <w:jc w:val="both"/>
      </w:pPr>
      <w:r>
        <w:t xml:space="preserve">6. </w:t>
      </w:r>
      <w:hyperlink r:id="rId96" w:history="1">
        <w:r>
          <w:rPr>
            <w:color w:val="0000FF"/>
          </w:rPr>
          <w:t>Пункт 2 статьи 70</w:t>
        </w:r>
      </w:hyperlink>
      <w:r>
        <w:t xml:space="preserve"> Таможенного кодекса таможенного союза не применяется.</w:t>
      </w:r>
    </w:p>
    <w:p w:rsidR="00CC067E" w:rsidRDefault="00CC067E">
      <w:pPr>
        <w:pStyle w:val="ConsPlusNormal"/>
        <w:spacing w:before="220"/>
        <w:ind w:firstLine="540"/>
        <w:jc w:val="both"/>
      </w:pPr>
      <w:r>
        <w:t xml:space="preserve">Специальные, антидемпинговые, компенсационные пошлины устанавливаются в соответствии с положениями настоящего Договора и взимаются в порядке, предусмотренном Таможенным </w:t>
      </w:r>
      <w:hyperlink r:id="rId97" w:history="1">
        <w:r>
          <w:rPr>
            <w:color w:val="0000FF"/>
          </w:rPr>
          <w:t>кодексом</w:t>
        </w:r>
      </w:hyperlink>
      <w:r>
        <w:t xml:space="preserve"> таможенного союза для взимания ввозной таможенной пошлины, с учетом положений </w:t>
      </w:r>
      <w:hyperlink w:anchor="P617" w:history="1">
        <w:r>
          <w:rPr>
            <w:color w:val="0000FF"/>
          </w:rPr>
          <w:t>статей 48</w:t>
        </w:r>
      </w:hyperlink>
      <w:r>
        <w:t xml:space="preserve"> и </w:t>
      </w:r>
      <w:hyperlink w:anchor="P627" w:history="1">
        <w:r>
          <w:rPr>
            <w:color w:val="0000FF"/>
          </w:rPr>
          <w:t>49</w:t>
        </w:r>
      </w:hyperlink>
      <w:r>
        <w:t xml:space="preserve"> настоящего Договора, а также с учетом следующего.</w:t>
      </w:r>
    </w:p>
    <w:p w:rsidR="00CC067E" w:rsidRDefault="00CC067E">
      <w:pPr>
        <w:pStyle w:val="ConsPlusNormal"/>
        <w:spacing w:before="220"/>
        <w:ind w:firstLine="540"/>
        <w:jc w:val="both"/>
      </w:pPr>
      <w:r>
        <w:t xml:space="preserve">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w:t>
      </w:r>
      <w:hyperlink w:anchor="P1535" w:history="1">
        <w:r>
          <w:rPr>
            <w:color w:val="0000FF"/>
          </w:rPr>
          <w:t>пункте 1</w:t>
        </w:r>
      </w:hyperlink>
      <w:r>
        <w:t xml:space="preserve"> настоящей статьи, предусматривают соблюдение ограничений в связи с применением специальных защитных, антидемпинговых и компенсационных мер.</w:t>
      </w:r>
    </w:p>
    <w:p w:rsidR="00CC067E" w:rsidRDefault="00CC067E">
      <w:pPr>
        <w:pStyle w:val="ConsPlusNormal"/>
        <w:spacing w:before="220"/>
        <w:ind w:firstLine="540"/>
        <w:jc w:val="both"/>
      </w:pPr>
      <w:r>
        <w:t xml:space="preserve">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w:t>
      </w:r>
      <w:hyperlink r:id="rId98" w:history="1">
        <w:r>
          <w:rPr>
            <w:color w:val="0000FF"/>
          </w:rPr>
          <w:t>кодексом</w:t>
        </w:r>
      </w:hyperlink>
      <w:r>
        <w:t xml:space="preserve"> таможенного союза для ввозных таможенных пошлин, с учетом особенностей, установленных настоящим Договором.</w:t>
      </w:r>
    </w:p>
    <w:p w:rsidR="00CC067E" w:rsidRDefault="00CC067E">
      <w:pPr>
        <w:pStyle w:val="ConsPlusNormal"/>
        <w:spacing w:before="220"/>
        <w:ind w:firstLine="540"/>
        <w:jc w:val="both"/>
      </w:pPr>
      <w:r>
        <w:t xml:space="preserve">При применении антидемпинговой или компенсационной пошлины в соответствии с </w:t>
      </w:r>
      <w:hyperlink w:anchor="P3175" w:history="1">
        <w:r>
          <w:rPr>
            <w:color w:val="0000FF"/>
          </w:rPr>
          <w:t>пунктами 104</w:t>
        </w:r>
      </w:hyperlink>
      <w:r>
        <w:t xml:space="preserve"> и </w:t>
      </w:r>
      <w:hyperlink w:anchor="P3347" w:history="1">
        <w:r>
          <w:rPr>
            <w:color w:val="0000FF"/>
          </w:rPr>
          <w:t>169</w:t>
        </w:r>
      </w:hyperlink>
      <w:r>
        <w:t xml:space="preserve"> Протокола о применении специальных защитных, антидемпинговых и компенсационных мер по отношению к третьим странам (приложение N 8 к настоящему Договору)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w:t>
      </w:r>
      <w:hyperlink w:anchor="P2907" w:history="1">
        <w:r>
          <w:rPr>
            <w:color w:val="0000FF"/>
          </w:rPr>
          <w:t>Протоколу</w:t>
        </w:r>
      </w:hyperlink>
      <w:r>
        <w:t>.</w:t>
      </w:r>
    </w:p>
    <w:p w:rsidR="00CC067E" w:rsidRDefault="00CC067E">
      <w:pPr>
        <w:pStyle w:val="ConsPlusNormal"/>
        <w:spacing w:before="220"/>
        <w:ind w:firstLine="540"/>
        <w:jc w:val="both"/>
      </w:pPr>
      <w:r>
        <w:t>Изменение сроков уплаты специальных, антидемпинговых, компенсационных пошлин в форме отсрочки или рассрочки не производится.</w:t>
      </w:r>
    </w:p>
    <w:p w:rsidR="00CC067E" w:rsidRDefault="00CC067E">
      <w:pPr>
        <w:pStyle w:val="ConsPlusNormal"/>
        <w:spacing w:before="220"/>
        <w:ind w:firstLine="540"/>
        <w:jc w:val="both"/>
      </w:pPr>
      <w:r>
        <w:t>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rsidR="00CC067E" w:rsidRDefault="00CC067E">
      <w:pPr>
        <w:pStyle w:val="ConsPlusNormal"/>
        <w:spacing w:before="220"/>
        <w:ind w:firstLine="540"/>
        <w:jc w:val="both"/>
      </w:pPr>
      <w:r>
        <w:t>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rsidR="00CC067E" w:rsidRDefault="00CC067E">
      <w:pPr>
        <w:pStyle w:val="ConsPlusNormal"/>
        <w:spacing w:before="220"/>
        <w:ind w:firstLine="540"/>
        <w:jc w:val="both"/>
      </w:pPr>
      <w:r>
        <w:t xml:space="preserve">7. </w:t>
      </w:r>
      <w:hyperlink r:id="rId99" w:history="1">
        <w:r>
          <w:rPr>
            <w:color w:val="0000FF"/>
          </w:rPr>
          <w:t>Статья 74</w:t>
        </w:r>
      </w:hyperlink>
      <w:r>
        <w:t xml:space="preserve"> Таможенного кодекса таможенного союза в части тарифных льгот применяется с учетом положений </w:t>
      </w:r>
      <w:hyperlink w:anchor="P563" w:history="1">
        <w:r>
          <w:rPr>
            <w:color w:val="0000FF"/>
          </w:rPr>
          <w:t>статьи 43</w:t>
        </w:r>
      </w:hyperlink>
      <w:r>
        <w:t xml:space="preserve"> настоящего Договора.</w:t>
      </w:r>
    </w:p>
    <w:p w:rsidR="00CC067E" w:rsidRDefault="00CC067E">
      <w:pPr>
        <w:pStyle w:val="ConsPlusNormal"/>
        <w:spacing w:before="220"/>
        <w:ind w:firstLine="540"/>
        <w:jc w:val="both"/>
      </w:pPr>
      <w:r>
        <w:t xml:space="preserve">8. </w:t>
      </w:r>
      <w:hyperlink r:id="rId100" w:history="1">
        <w:r>
          <w:rPr>
            <w:color w:val="0000FF"/>
          </w:rPr>
          <w:t>Часть вторая пункта 2 статьи 77</w:t>
        </w:r>
      </w:hyperlink>
      <w:r>
        <w:t xml:space="preserve"> Таможенного кодекса таможенного союза не применяется.</w:t>
      </w:r>
    </w:p>
    <w:p w:rsidR="00CC067E" w:rsidRDefault="00CC067E">
      <w:pPr>
        <w:pStyle w:val="ConsPlusNormal"/>
        <w:spacing w:before="220"/>
        <w:ind w:firstLine="540"/>
        <w:jc w:val="both"/>
      </w:pPr>
      <w:r>
        <w:t xml:space="preserve">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w:t>
      </w:r>
      <w:r>
        <w:lastRenderedPageBreak/>
        <w:t>товаров через таможенную границу Союза, если иное не установлено международными договорами в рамках Союза и (или) двусторонними международными договорами между государствами-членами.</w:t>
      </w:r>
    </w:p>
    <w:p w:rsidR="00CC067E" w:rsidRDefault="00CC067E">
      <w:pPr>
        <w:pStyle w:val="ConsPlusNormal"/>
        <w:jc w:val="both"/>
      </w:pPr>
    </w:p>
    <w:p w:rsidR="00CC067E" w:rsidRDefault="00CC067E">
      <w:pPr>
        <w:pStyle w:val="ConsPlusNormal"/>
        <w:jc w:val="center"/>
        <w:outlineLvl w:val="3"/>
      </w:pPr>
      <w:bookmarkStart w:id="91" w:name="P1564"/>
      <w:bookmarkEnd w:id="91"/>
      <w:r>
        <w:t>Статья 102</w:t>
      </w:r>
    </w:p>
    <w:p w:rsidR="00CC067E" w:rsidRDefault="00CC067E">
      <w:pPr>
        <w:pStyle w:val="ConsPlusNormal"/>
        <w:jc w:val="both"/>
      </w:pPr>
    </w:p>
    <w:p w:rsidR="00CC067E" w:rsidRDefault="00CC067E">
      <w:pPr>
        <w:pStyle w:val="ConsPlusNormal"/>
        <w:jc w:val="center"/>
      </w:pPr>
      <w:r>
        <w:t>Переходные положения в отношении раздела IX</w:t>
      </w:r>
    </w:p>
    <w:p w:rsidR="00CC067E" w:rsidRDefault="00CC067E">
      <w:pPr>
        <w:pStyle w:val="ConsPlusNormal"/>
        <w:jc w:val="both"/>
      </w:pPr>
    </w:p>
    <w:p w:rsidR="00CC067E" w:rsidRDefault="00CC067E">
      <w:pPr>
        <w:pStyle w:val="ConsPlusNormal"/>
        <w:ind w:firstLine="540"/>
        <w:jc w:val="both"/>
      </w:pPr>
      <w:r>
        <w:t xml:space="preserve">1. Несмотря на положения </w:t>
      </w:r>
      <w:hyperlink w:anchor="P477" w:history="1">
        <w:r>
          <w:rPr>
            <w:color w:val="0000FF"/>
          </w:rPr>
          <w:t>статьи 35</w:t>
        </w:r>
      </w:hyperlink>
      <w:r>
        <w:t xml:space="preserve"> настоящего Договора, государства-члены вправе в одностороннем порядке предоставлять преференции в торговле с третьей стороной на основании заключенных до 1 января 2015 года международного договора этого государства-члена с такой третьей стороной или международного договора, участниками которого являются все государства-члены.</w:t>
      </w:r>
    </w:p>
    <w:p w:rsidR="00CC067E" w:rsidRDefault="00CC067E">
      <w:pPr>
        <w:pStyle w:val="ConsPlusNormal"/>
        <w:spacing w:before="220"/>
        <w:ind w:firstLine="540"/>
        <w:jc w:val="both"/>
      </w:pPr>
      <w:r>
        <w:t>Государства-члены осуществляют унификацию договоров, на основании которых предоставляются преференции.</w:t>
      </w:r>
    </w:p>
    <w:p w:rsidR="00CC067E" w:rsidRDefault="00CC067E">
      <w:pPr>
        <w:pStyle w:val="ConsPlusNormal"/>
        <w:spacing w:before="220"/>
        <w:ind w:firstLine="540"/>
        <w:jc w:val="both"/>
      </w:pPr>
      <w:r>
        <w:t xml:space="preserve">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антидемпинговых и компенсационных мер, действовавших в соответствии с законодательством государств-членов,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w:t>
      </w:r>
      <w:hyperlink w:anchor="P451" w:history="1">
        <w:r>
          <w:rPr>
            <w:color w:val="0000FF"/>
          </w:rPr>
          <w:t>раздела IX</w:t>
        </w:r>
      </w:hyperlink>
      <w:r>
        <w:t xml:space="preserve"> настоящего Договора и </w:t>
      </w:r>
      <w:hyperlink w:anchor="P2907" w:history="1">
        <w:r>
          <w:rPr>
            <w:color w:val="0000FF"/>
          </w:rPr>
          <w:t>приложением N 8</w:t>
        </w:r>
      </w:hyperlink>
      <w:r>
        <w:t xml:space="preserve"> к нему.</w:t>
      </w:r>
    </w:p>
    <w:p w:rsidR="00CC067E" w:rsidRDefault="00CC067E">
      <w:pPr>
        <w:pStyle w:val="ConsPlusNormal"/>
        <w:spacing w:before="220"/>
        <w:ind w:firstLine="540"/>
        <w:jc w:val="both"/>
      </w:pPr>
      <w:r>
        <w:t xml:space="preserve">3. Для целей реализации положений </w:t>
      </w:r>
      <w:hyperlink w:anchor="P484" w:history="1">
        <w:r>
          <w:rPr>
            <w:color w:val="0000FF"/>
          </w:rPr>
          <w:t>статьи 36</w:t>
        </w:r>
      </w:hyperlink>
      <w:r>
        <w:t xml:space="preserve"> настоящего Договора до вступления в силу </w:t>
      </w:r>
      <w:hyperlink r:id="rId101" w:history="1">
        <w:r>
          <w:rPr>
            <w:color w:val="0000FF"/>
          </w:rPr>
          <w:t>решения</w:t>
        </w:r>
      </w:hyperlink>
      <w:r>
        <w:t xml:space="preserve"> Комиссии, устанавливающего условия и порядок применения единой системы тарифных преференций Союза в отношении товаров, происходящих из развивающихся стран и (или) наименее развитых стран, применяется </w:t>
      </w:r>
      <w:hyperlink r:id="rId102" w:history="1">
        <w:r>
          <w:rPr>
            <w:color w:val="0000FF"/>
          </w:rPr>
          <w:t>Протокол</w:t>
        </w:r>
      </w:hyperlink>
      <w:r>
        <w:t xml:space="preserve"> о единой системе тарифных преференций Таможенного союза от 12 декабря 2008 года.</w:t>
      </w:r>
    </w:p>
    <w:p w:rsidR="00CC067E" w:rsidRDefault="00CC067E">
      <w:pPr>
        <w:pStyle w:val="ConsPlusNormal"/>
        <w:spacing w:before="220"/>
        <w:ind w:firstLine="540"/>
        <w:jc w:val="both"/>
      </w:pPr>
      <w:bookmarkStart w:id="92" w:name="P1572"/>
      <w:bookmarkEnd w:id="92"/>
      <w:r>
        <w:t xml:space="preserve">4. До вступления в силу решения Комиссии, устанавливающего правила определения происхождения товаров, предусмотренные </w:t>
      </w:r>
      <w:hyperlink w:anchor="P502" w:history="1">
        <w:r>
          <w:rPr>
            <w:color w:val="0000FF"/>
          </w:rPr>
          <w:t>пунктом 2 статьи 37</w:t>
        </w:r>
      </w:hyperlink>
      <w:r>
        <w:t xml:space="preserve"> настоящего Договора, применяется </w:t>
      </w:r>
      <w:hyperlink r:id="rId103" w:history="1">
        <w:r>
          <w:rPr>
            <w:color w:val="0000FF"/>
          </w:rPr>
          <w:t>Соглашение</w:t>
        </w:r>
      </w:hyperlink>
      <w:r>
        <w:t xml:space="preserve"> о единых правилах определения страны происхождения товаров от 25 января 2008 года.</w:t>
      </w:r>
    </w:p>
    <w:p w:rsidR="00CC067E" w:rsidRDefault="00CC067E">
      <w:pPr>
        <w:pStyle w:val="ConsPlusNormal"/>
        <w:spacing w:before="220"/>
        <w:ind w:firstLine="540"/>
        <w:jc w:val="both"/>
      </w:pPr>
      <w:bookmarkStart w:id="93" w:name="P1573"/>
      <w:bookmarkEnd w:id="93"/>
      <w:r>
        <w:t xml:space="preserve">5. До вступления в силу решения Комиссии, устанавливающего правила определения происхождения товаров, предусмотренные </w:t>
      </w:r>
      <w:hyperlink w:anchor="P507" w:history="1">
        <w:r>
          <w:rPr>
            <w:color w:val="0000FF"/>
          </w:rPr>
          <w:t>пунктом 3 статьи 37</w:t>
        </w:r>
      </w:hyperlink>
      <w:r>
        <w:t xml:space="preserve"> настоящего Договора, применяется </w:t>
      </w:r>
      <w:hyperlink r:id="rId104" w:history="1">
        <w:r>
          <w:rPr>
            <w:color w:val="0000FF"/>
          </w:rPr>
          <w:t>Соглашение</w:t>
        </w:r>
      </w:hyperlink>
      <w:r>
        <w:t xml:space="preserve"> о правилах определения происхождения товаров из развивающихся и наименее развитых стран от 12 декабря 2008 года.</w:t>
      </w:r>
    </w:p>
    <w:p w:rsidR="00CC067E" w:rsidRDefault="00CC067E">
      <w:pPr>
        <w:pStyle w:val="ConsPlusNormal"/>
        <w:jc w:val="both"/>
      </w:pPr>
    </w:p>
    <w:p w:rsidR="00CC067E" w:rsidRDefault="00CC067E">
      <w:pPr>
        <w:pStyle w:val="ConsPlusNormal"/>
        <w:jc w:val="center"/>
        <w:outlineLvl w:val="3"/>
      </w:pPr>
      <w:bookmarkStart w:id="94" w:name="P1575"/>
      <w:bookmarkEnd w:id="94"/>
      <w:r>
        <w:t>Статья 103</w:t>
      </w:r>
    </w:p>
    <w:p w:rsidR="00CC067E" w:rsidRDefault="00CC067E">
      <w:pPr>
        <w:pStyle w:val="ConsPlusNormal"/>
        <w:jc w:val="both"/>
      </w:pPr>
    </w:p>
    <w:p w:rsidR="00CC067E" w:rsidRDefault="00CC067E">
      <w:pPr>
        <w:pStyle w:val="ConsPlusNormal"/>
        <w:jc w:val="center"/>
      </w:pPr>
      <w:r>
        <w:t>Переходные положения в отношении раздела XVI</w:t>
      </w:r>
    </w:p>
    <w:p w:rsidR="00CC067E" w:rsidRDefault="00CC067E">
      <w:pPr>
        <w:pStyle w:val="ConsPlusNormal"/>
        <w:jc w:val="both"/>
      </w:pPr>
    </w:p>
    <w:p w:rsidR="00CC067E" w:rsidRDefault="00CC067E">
      <w:pPr>
        <w:pStyle w:val="ConsPlusNormal"/>
        <w:ind w:firstLine="540"/>
        <w:jc w:val="both"/>
      </w:pPr>
      <w:r>
        <w:t xml:space="preserve">1. Для достижения целей, изложенных в </w:t>
      </w:r>
      <w:hyperlink w:anchor="P963" w:history="1">
        <w:r>
          <w:rPr>
            <w:color w:val="0000FF"/>
          </w:rPr>
          <w:t>пункте 1 статьи 70</w:t>
        </w:r>
      </w:hyperlink>
      <w:r>
        <w:t xml:space="preserve">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Протоколом по финансовым услугам (</w:t>
      </w:r>
      <w:hyperlink w:anchor="P4887" w:history="1">
        <w:r>
          <w:rPr>
            <w:color w:val="0000FF"/>
          </w:rPr>
          <w:t>приложение N 17</w:t>
        </w:r>
      </w:hyperlink>
      <w:r>
        <w:t xml:space="preserve"> к настоящему Договору).</w:t>
      </w:r>
    </w:p>
    <w:p w:rsidR="00CC067E" w:rsidRDefault="00CC067E">
      <w:pPr>
        <w:pStyle w:val="ConsPlusNormal"/>
        <w:spacing w:before="220"/>
        <w:ind w:firstLine="540"/>
        <w:jc w:val="both"/>
      </w:pPr>
      <w:r>
        <w:t>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w:t>
      </w:r>
    </w:p>
    <w:p w:rsidR="00CC067E" w:rsidRDefault="00CC067E">
      <w:pPr>
        <w:pStyle w:val="ConsPlusNormal"/>
        <w:jc w:val="both"/>
      </w:pPr>
    </w:p>
    <w:p w:rsidR="00CC067E" w:rsidRDefault="00CC067E">
      <w:pPr>
        <w:pStyle w:val="ConsPlusNormal"/>
        <w:jc w:val="center"/>
        <w:outlineLvl w:val="3"/>
      </w:pPr>
      <w:r>
        <w:lastRenderedPageBreak/>
        <w:t>Статья 104</w:t>
      </w:r>
    </w:p>
    <w:p w:rsidR="00CC067E" w:rsidRDefault="00CC067E">
      <w:pPr>
        <w:pStyle w:val="ConsPlusNormal"/>
        <w:jc w:val="both"/>
      </w:pPr>
    </w:p>
    <w:p w:rsidR="00CC067E" w:rsidRDefault="00CC067E">
      <w:pPr>
        <w:pStyle w:val="ConsPlusNormal"/>
        <w:jc w:val="center"/>
      </w:pPr>
      <w:r>
        <w:t>Переходные положения в отношении раздела XX</w:t>
      </w:r>
    </w:p>
    <w:p w:rsidR="00CC067E" w:rsidRDefault="00CC067E">
      <w:pPr>
        <w:pStyle w:val="ConsPlusNormal"/>
        <w:jc w:val="both"/>
      </w:pPr>
    </w:p>
    <w:p w:rsidR="00CC067E" w:rsidRDefault="00CC067E">
      <w:pPr>
        <w:pStyle w:val="ConsPlusNormal"/>
        <w:ind w:firstLine="540"/>
        <w:jc w:val="both"/>
      </w:pPr>
      <w:bookmarkStart w:id="95" w:name="P1586"/>
      <w:bookmarkEnd w:id="95"/>
      <w:r>
        <w:t>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(прогнозных) балансов газа, нефти и нефтепродуктов.</w:t>
      </w:r>
    </w:p>
    <w:p w:rsidR="00CC067E" w:rsidRDefault="00CC067E">
      <w:pPr>
        <w:pStyle w:val="ConsPlusNormal"/>
        <w:spacing w:before="220"/>
        <w:ind w:firstLine="540"/>
        <w:jc w:val="both"/>
      </w:pPr>
      <w:bookmarkStart w:id="96" w:name="P1587"/>
      <w:bookmarkEnd w:id="96"/>
      <w:r>
        <w:t xml:space="preserve">2. В целях формирования общего электроэнергетического рынка Союза Высший совет утвердит до 1 июля 2015 года концепцию, а до 1 июля 2016 года </w:t>
      </w:r>
      <w:hyperlink r:id="rId105" w:history="1">
        <w:r>
          <w:rPr>
            <w:color w:val="0000FF"/>
          </w:rPr>
          <w:t>программу</w:t>
        </w:r>
      </w:hyperlink>
      <w:r>
        <w:t xml:space="preserve"> формирования общего электроэнергетического рынка Союза, предусмотрев срок выполнения мероприятий программы до 1 июля 2018 года.</w:t>
      </w:r>
    </w:p>
    <w:p w:rsidR="00CC067E" w:rsidRDefault="00CC067E">
      <w:pPr>
        <w:pStyle w:val="ConsPlusNormal"/>
        <w:spacing w:before="220"/>
        <w:ind w:firstLine="540"/>
        <w:jc w:val="both"/>
      </w:pPr>
      <w:bookmarkStart w:id="97" w:name="P1588"/>
      <w:bookmarkEnd w:id="97"/>
      <w:r>
        <w:t>3. По завершении выполнения мероприятий программы формирования общего электроэнергетического рынка Союза государства-члены заключат международный договор в рамках Союза о формировании общего электроэнергетического рынка Союза, содержащий в том числе единые правила доступа к услугам субъектов естественных монополий в сфере электроэнергетики, и обеспечат вступление его в силу не позднее 1 июля 2019 года.</w:t>
      </w:r>
    </w:p>
    <w:p w:rsidR="00CC067E" w:rsidRDefault="00CC067E">
      <w:pPr>
        <w:pStyle w:val="ConsPlusNormal"/>
        <w:spacing w:before="220"/>
        <w:ind w:firstLine="540"/>
        <w:jc w:val="both"/>
      </w:pPr>
      <w:bookmarkStart w:id="98" w:name="P1589"/>
      <w:bookmarkEnd w:id="98"/>
      <w:r>
        <w:t>4. В целях формирования общего рынка газа Союза Высший совет утвердит до 1 января 2016 года концепцию, а до 1 января 2018 года программу формирования общего рынка газа Союза, предусмотрев срок выполнения мероприятий программы до 1 января 2024 года.</w:t>
      </w:r>
    </w:p>
    <w:p w:rsidR="00CC067E" w:rsidRDefault="00CC067E">
      <w:pPr>
        <w:pStyle w:val="ConsPlusNormal"/>
        <w:spacing w:before="220"/>
        <w:ind w:firstLine="540"/>
        <w:jc w:val="both"/>
      </w:pPr>
      <w:bookmarkStart w:id="99" w:name="P1590"/>
      <w:bookmarkEnd w:id="99"/>
      <w:r>
        <w:t>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w:t>
      </w:r>
    </w:p>
    <w:p w:rsidR="00CC067E" w:rsidRDefault="00CC067E">
      <w:pPr>
        <w:pStyle w:val="ConsPlusNormal"/>
        <w:spacing w:before="220"/>
        <w:ind w:firstLine="540"/>
        <w:jc w:val="both"/>
      </w:pPr>
      <w:bookmarkStart w:id="100" w:name="P1591"/>
      <w:bookmarkEnd w:id="100"/>
      <w:r>
        <w:t>6. В целях формирования общих рынков нефти и нефтепродуктов Высший совет утвердит до 1 января 2016 года концепцию, а до 1 января 2018 года программу формирования общих рынков нефти и нефтепродуктов Союза, предусмотрев срок выполнения мероприятий программы до 1 января 2024 года.</w:t>
      </w:r>
    </w:p>
    <w:p w:rsidR="00CC067E" w:rsidRDefault="00CC067E">
      <w:pPr>
        <w:pStyle w:val="ConsPlusNormal"/>
        <w:spacing w:before="220"/>
        <w:ind w:firstLine="540"/>
        <w:jc w:val="both"/>
      </w:pPr>
      <w:bookmarkStart w:id="101" w:name="P1592"/>
      <w:bookmarkEnd w:id="101"/>
      <w:r>
        <w:t>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w:t>
      </w:r>
    </w:p>
    <w:p w:rsidR="00CC067E" w:rsidRDefault="00CC067E">
      <w:pPr>
        <w:pStyle w:val="ConsPlusNormal"/>
        <w:spacing w:before="220"/>
        <w:ind w:firstLine="540"/>
        <w:jc w:val="both"/>
      </w:pPr>
      <w:bookmarkStart w:id="102" w:name="P1593"/>
      <w:bookmarkEnd w:id="102"/>
      <w:r>
        <w:t>8. Протокол об обеспечении доступа к услугам субъектов естественных монополий в сфере электроэнергетики, включая основы ценообразования и тарифной политики (</w:t>
      </w:r>
      <w:hyperlink w:anchor="P6331" w:history="1">
        <w:r>
          <w:rPr>
            <w:color w:val="0000FF"/>
          </w:rPr>
          <w:t>приложение N 21</w:t>
        </w:r>
      </w:hyperlink>
      <w:r>
        <w:t xml:space="preserve"> к настоящему Договору), действует до вступления в силу международного договора, предусмотренного </w:t>
      </w:r>
      <w:hyperlink w:anchor="P1588" w:history="1">
        <w:r>
          <w:rPr>
            <w:color w:val="0000FF"/>
          </w:rPr>
          <w:t>пунктом 3</w:t>
        </w:r>
      </w:hyperlink>
      <w:r>
        <w:t xml:space="preserve"> настоящей статьи.</w:t>
      </w:r>
    </w:p>
    <w:p w:rsidR="00CC067E" w:rsidRDefault="00CC067E">
      <w:pPr>
        <w:pStyle w:val="ConsPlusNormal"/>
        <w:spacing w:before="220"/>
        <w:ind w:firstLine="540"/>
        <w:jc w:val="both"/>
      </w:pPr>
      <w:bookmarkStart w:id="103" w:name="P1594"/>
      <w:bookmarkEnd w:id="103"/>
      <w:r>
        <w:t>9.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w:t>
      </w:r>
      <w:hyperlink w:anchor="P6711" w:history="1">
        <w:r>
          <w:rPr>
            <w:color w:val="0000FF"/>
          </w:rPr>
          <w:t>приложение N 22</w:t>
        </w:r>
      </w:hyperlink>
      <w:r>
        <w:t xml:space="preserve"> к настоящему Договору), действует до вступления в силу международного договора, предусмотренного </w:t>
      </w:r>
      <w:hyperlink w:anchor="P1590" w:history="1">
        <w:r>
          <w:rPr>
            <w:color w:val="0000FF"/>
          </w:rPr>
          <w:t>пунктом 5</w:t>
        </w:r>
      </w:hyperlink>
      <w:r>
        <w:t xml:space="preserve"> настоящей статьи.</w:t>
      </w:r>
    </w:p>
    <w:p w:rsidR="00CC067E" w:rsidRDefault="00CC067E">
      <w:pPr>
        <w:pStyle w:val="ConsPlusNormal"/>
        <w:spacing w:before="220"/>
        <w:ind w:firstLine="540"/>
        <w:jc w:val="both"/>
      </w:pPr>
      <w:bookmarkStart w:id="104" w:name="P1595"/>
      <w:bookmarkEnd w:id="104"/>
      <w:r>
        <w:t>10. Протокол о порядке организации, управления, функционирования и развития общих рынков нефти и нефтепродуктов (</w:t>
      </w:r>
      <w:hyperlink w:anchor="P6773" w:history="1">
        <w:r>
          <w:rPr>
            <w:color w:val="0000FF"/>
          </w:rPr>
          <w:t>приложение N 23</w:t>
        </w:r>
      </w:hyperlink>
      <w:r>
        <w:t xml:space="preserve"> к настоящему Договору) действует до </w:t>
      </w:r>
      <w:r>
        <w:lastRenderedPageBreak/>
        <w:t xml:space="preserve">вступления в силу международного договора, предусмотренного </w:t>
      </w:r>
      <w:hyperlink w:anchor="P1592" w:history="1">
        <w:r>
          <w:rPr>
            <w:color w:val="0000FF"/>
          </w:rPr>
          <w:t>пунктом 7</w:t>
        </w:r>
      </w:hyperlink>
      <w:r>
        <w:t xml:space="preserve"> настоящей статьи.</w:t>
      </w:r>
    </w:p>
    <w:p w:rsidR="00CC067E" w:rsidRDefault="00CC067E">
      <w:pPr>
        <w:pStyle w:val="ConsPlusNormal"/>
        <w:jc w:val="both"/>
      </w:pPr>
    </w:p>
    <w:p w:rsidR="00CC067E" w:rsidRDefault="00CC067E">
      <w:pPr>
        <w:pStyle w:val="ConsPlusNormal"/>
        <w:jc w:val="center"/>
        <w:outlineLvl w:val="3"/>
      </w:pPr>
      <w:r>
        <w:t>Статья 105</w:t>
      </w:r>
    </w:p>
    <w:p w:rsidR="00CC067E" w:rsidRDefault="00CC067E">
      <w:pPr>
        <w:pStyle w:val="ConsPlusNormal"/>
        <w:jc w:val="both"/>
      </w:pPr>
    </w:p>
    <w:p w:rsidR="00CC067E" w:rsidRDefault="00CC067E">
      <w:pPr>
        <w:pStyle w:val="ConsPlusNormal"/>
        <w:jc w:val="center"/>
      </w:pPr>
      <w:r>
        <w:t>Переходные положения в отношении раздела XXIV</w:t>
      </w:r>
    </w:p>
    <w:p w:rsidR="00CC067E" w:rsidRDefault="00CC067E">
      <w:pPr>
        <w:pStyle w:val="ConsPlusNormal"/>
        <w:jc w:val="both"/>
      </w:pPr>
    </w:p>
    <w:p w:rsidR="00CC067E" w:rsidRDefault="00CC067E">
      <w:pPr>
        <w:pStyle w:val="ConsPlusNormal"/>
        <w:ind w:firstLine="540"/>
        <w:jc w:val="both"/>
      </w:pPr>
      <w:bookmarkStart w:id="105" w:name="P1601"/>
      <w:bookmarkEnd w:id="105"/>
      <w:r>
        <w:t xml:space="preserve">1. Государства-члены обеспечат вступление в силу международного договора в рамках Союза, предусмотренного </w:t>
      </w:r>
      <w:hyperlink w:anchor="P7973" w:history="1">
        <w:r>
          <w:rPr>
            <w:color w:val="0000FF"/>
          </w:rPr>
          <w:t>пунктом 7</w:t>
        </w:r>
      </w:hyperlink>
      <w:r>
        <w:t xml:space="preserve"> Протокола о единых правилах предоставления промышленных субсидий (приложение N 28 к настоящему Договору), с 1 января 2017 года.</w:t>
      </w:r>
    </w:p>
    <w:p w:rsidR="00CC067E" w:rsidRDefault="00CC067E">
      <w:pPr>
        <w:pStyle w:val="ConsPlusNormal"/>
        <w:spacing w:before="220"/>
        <w:ind w:firstLine="540"/>
        <w:jc w:val="both"/>
      </w:pPr>
      <w:bookmarkStart w:id="106" w:name="P1602"/>
      <w:bookmarkEnd w:id="106"/>
      <w:r>
        <w:t xml:space="preserve">С даты вступления в силу указанного международного договора вступают в силу положения </w:t>
      </w:r>
      <w:hyperlink w:anchor="P1367" w:history="1">
        <w:r>
          <w:rPr>
            <w:color w:val="0000FF"/>
          </w:rPr>
          <w:t>подпунктов 3</w:t>
        </w:r>
      </w:hyperlink>
      <w:r>
        <w:t xml:space="preserve"> и </w:t>
      </w:r>
      <w:hyperlink w:anchor="P1375" w:history="1">
        <w:r>
          <w:rPr>
            <w:color w:val="0000FF"/>
          </w:rPr>
          <w:t>4 пункта 6 статьи 93</w:t>
        </w:r>
      </w:hyperlink>
      <w:r>
        <w:t xml:space="preserve"> настоящего Договора, </w:t>
      </w:r>
      <w:hyperlink w:anchor="P7965" w:history="1">
        <w:r>
          <w:rPr>
            <w:color w:val="0000FF"/>
          </w:rPr>
          <w:t>пунктов 6</w:t>
        </w:r>
      </w:hyperlink>
      <w:r>
        <w:t xml:space="preserve">, </w:t>
      </w:r>
      <w:hyperlink w:anchor="P8019" w:history="1">
        <w:r>
          <w:rPr>
            <w:color w:val="0000FF"/>
          </w:rPr>
          <w:t>15</w:t>
        </w:r>
      </w:hyperlink>
      <w:r>
        <w:t xml:space="preserve">, </w:t>
      </w:r>
      <w:hyperlink w:anchor="P8034" w:history="1">
        <w:r>
          <w:rPr>
            <w:color w:val="0000FF"/>
          </w:rPr>
          <w:t>20</w:t>
        </w:r>
      </w:hyperlink>
      <w:r>
        <w:t xml:space="preserve">, </w:t>
      </w:r>
      <w:hyperlink w:anchor="P8205" w:history="1">
        <w:r>
          <w:rPr>
            <w:color w:val="0000FF"/>
          </w:rPr>
          <w:t>87</w:t>
        </w:r>
      </w:hyperlink>
      <w:r>
        <w:t xml:space="preserve"> и </w:t>
      </w:r>
      <w:hyperlink w:anchor="P8231" w:history="1">
        <w:r>
          <w:rPr>
            <w:color w:val="0000FF"/>
          </w:rPr>
          <w:t>97</w:t>
        </w:r>
      </w:hyperlink>
      <w:r>
        <w:t xml:space="preserve"> Протокола о единых правилах предоставления промышленных субсидий (приложение N 28 к настоящему Договору).</w:t>
      </w:r>
    </w:p>
    <w:p w:rsidR="00CC067E" w:rsidRDefault="00CC067E">
      <w:pPr>
        <w:pStyle w:val="ConsPlusNormal"/>
        <w:spacing w:before="220"/>
        <w:ind w:firstLine="540"/>
        <w:jc w:val="both"/>
      </w:pPr>
      <w:r>
        <w:t xml:space="preserve">2. Положения </w:t>
      </w:r>
      <w:hyperlink w:anchor="P1343" w:history="1">
        <w:r>
          <w:rPr>
            <w:color w:val="0000FF"/>
          </w:rPr>
          <w:t>статьи 93</w:t>
        </w:r>
      </w:hyperlink>
      <w:r>
        <w:t xml:space="preserve"> настоящего Договора и Протокола о единых правилах предоставления промышленных субсидий (</w:t>
      </w:r>
      <w:hyperlink w:anchor="P7913" w:history="1">
        <w:r>
          <w:rPr>
            <w:color w:val="0000FF"/>
          </w:rPr>
          <w:t>приложение N 28</w:t>
        </w:r>
      </w:hyperlink>
      <w:r>
        <w:t xml:space="preserve"> к настоящему Договору) не распространяются на субсидии, предоставленные на территориях государств-членов до 1 января 2012 года.</w:t>
      </w:r>
    </w:p>
    <w:p w:rsidR="00CC067E" w:rsidRDefault="00CC067E">
      <w:pPr>
        <w:pStyle w:val="ConsPlusNormal"/>
        <w:jc w:val="both"/>
      </w:pPr>
    </w:p>
    <w:p w:rsidR="00CC067E" w:rsidRDefault="00CC067E">
      <w:pPr>
        <w:pStyle w:val="ConsPlusNormal"/>
        <w:jc w:val="center"/>
        <w:outlineLvl w:val="3"/>
      </w:pPr>
      <w:bookmarkStart w:id="107" w:name="P1605"/>
      <w:bookmarkEnd w:id="107"/>
      <w:r>
        <w:t>Статья 106</w:t>
      </w:r>
    </w:p>
    <w:p w:rsidR="00CC067E" w:rsidRDefault="00CC067E">
      <w:pPr>
        <w:pStyle w:val="ConsPlusNormal"/>
        <w:jc w:val="both"/>
      </w:pPr>
    </w:p>
    <w:p w:rsidR="00CC067E" w:rsidRDefault="00CC067E">
      <w:pPr>
        <w:pStyle w:val="ConsPlusNormal"/>
        <w:jc w:val="center"/>
      </w:pPr>
      <w:r>
        <w:t>Переходные положения в отношении раздела XXV</w:t>
      </w:r>
    </w:p>
    <w:p w:rsidR="00CC067E" w:rsidRDefault="00CC067E">
      <w:pPr>
        <w:pStyle w:val="ConsPlusNormal"/>
        <w:jc w:val="both"/>
      </w:pPr>
    </w:p>
    <w:p w:rsidR="00CC067E" w:rsidRDefault="00CC067E">
      <w:pPr>
        <w:pStyle w:val="ConsPlusNormal"/>
        <w:ind w:firstLine="540"/>
        <w:jc w:val="both"/>
      </w:pPr>
      <w:r>
        <w:t xml:space="preserve">1. Для Республики Беларусь в отношении положений </w:t>
      </w:r>
      <w:hyperlink w:anchor="P8350" w:history="1">
        <w:r>
          <w:rPr>
            <w:color w:val="0000FF"/>
          </w:rPr>
          <w:t>абзаца первого пункта 8</w:t>
        </w:r>
      </w:hyperlink>
      <w:r>
        <w:t xml:space="preserve"> Протокола о мерах государственной поддержки сельского хозяйства (приложение N 29 к настоящему Договору) устанавливается переходный период до 2016 года, в течение которого Республика Беларусь обязуется снизить разрешенный объем государственной поддержки сельского хозяйства следующим образом:</w:t>
      </w:r>
    </w:p>
    <w:p w:rsidR="00CC067E" w:rsidRDefault="00CC067E">
      <w:pPr>
        <w:pStyle w:val="ConsPlusNormal"/>
        <w:spacing w:before="220"/>
        <w:ind w:firstLine="540"/>
        <w:jc w:val="both"/>
      </w:pPr>
      <w:r>
        <w:t>в 2015 году - 12 процентов;</w:t>
      </w:r>
    </w:p>
    <w:p w:rsidR="00CC067E" w:rsidRDefault="00CC067E">
      <w:pPr>
        <w:pStyle w:val="ConsPlusNormal"/>
        <w:spacing w:before="220"/>
        <w:ind w:firstLine="540"/>
        <w:jc w:val="both"/>
      </w:pPr>
      <w:r>
        <w:t>в 2016 году - 10 процентов.</w:t>
      </w:r>
    </w:p>
    <w:p w:rsidR="00CC067E" w:rsidRDefault="00CC067E">
      <w:pPr>
        <w:pStyle w:val="ConsPlusNormal"/>
        <w:spacing w:before="220"/>
        <w:ind w:firstLine="540"/>
        <w:jc w:val="both"/>
      </w:pPr>
      <w:r>
        <w:t xml:space="preserve">2. Методология расчета разрешенного уровня мер, оказывающих искажающее воздействие на торговлю, предусмотренная </w:t>
      </w:r>
      <w:hyperlink w:anchor="P8351" w:history="1">
        <w:r>
          <w:rPr>
            <w:color w:val="0000FF"/>
          </w:rPr>
          <w:t>абзацем вторым пункта 8</w:t>
        </w:r>
      </w:hyperlink>
      <w:r>
        <w:t xml:space="preserve"> Протокола о мерах государственной поддержки сельского хозяйства (приложение N 29 к настоящему Договору), разрабатывается и утверждается до 1 января 2016 года.</w:t>
      </w:r>
    </w:p>
    <w:p w:rsidR="00CC067E" w:rsidRDefault="00CC067E">
      <w:pPr>
        <w:pStyle w:val="ConsPlusNormal"/>
        <w:spacing w:before="220"/>
        <w:ind w:firstLine="540"/>
        <w:jc w:val="both"/>
      </w:pPr>
      <w:bookmarkStart w:id="108" w:name="P1613"/>
      <w:bookmarkEnd w:id="108"/>
      <w:r>
        <w:t xml:space="preserve">3. Обязательства, предусмотренные </w:t>
      </w:r>
      <w:hyperlink w:anchor="P8356" w:history="1">
        <w:r>
          <w:rPr>
            <w:color w:val="0000FF"/>
          </w:rPr>
          <w:t>абзацем третьим пункта 8</w:t>
        </w:r>
      </w:hyperlink>
      <w:r>
        <w:t xml:space="preserve"> Протокола о мерах государственной поддержки сельского хозяйства (приложение N 29 к настоящему Договору), вступают в силу для Республики Беларусь не позднее 1 января 2025 года.</w:t>
      </w:r>
    </w:p>
    <w:p w:rsidR="00CC067E" w:rsidRDefault="00CC067E">
      <w:pPr>
        <w:pStyle w:val="ConsPlusNormal"/>
        <w:jc w:val="both"/>
      </w:pPr>
    </w:p>
    <w:p w:rsidR="00CC067E" w:rsidRDefault="00CC067E">
      <w:pPr>
        <w:pStyle w:val="ConsPlusNormal"/>
        <w:jc w:val="center"/>
        <w:outlineLvl w:val="2"/>
      </w:pPr>
      <w:r>
        <w:t>Раздел XXVIII</w:t>
      </w:r>
    </w:p>
    <w:p w:rsidR="00CC067E" w:rsidRDefault="00CC067E">
      <w:pPr>
        <w:pStyle w:val="ConsPlusNormal"/>
        <w:jc w:val="both"/>
      </w:pPr>
    </w:p>
    <w:p w:rsidR="00CC067E" w:rsidRDefault="00CC067E">
      <w:pPr>
        <w:pStyle w:val="ConsPlusNormal"/>
        <w:jc w:val="center"/>
      </w:pPr>
      <w:r>
        <w:t>ЗАКЛЮЧИТЕЛЬНЫЕ ПОЛОЖЕНИЯ</w:t>
      </w:r>
    </w:p>
    <w:p w:rsidR="00CC067E" w:rsidRDefault="00CC067E">
      <w:pPr>
        <w:pStyle w:val="ConsPlusNormal"/>
        <w:jc w:val="both"/>
      </w:pPr>
    </w:p>
    <w:p w:rsidR="00CC067E" w:rsidRDefault="00CC067E">
      <w:pPr>
        <w:pStyle w:val="ConsPlusNormal"/>
        <w:jc w:val="center"/>
        <w:outlineLvl w:val="3"/>
      </w:pPr>
      <w:r>
        <w:t>Статья 107</w:t>
      </w:r>
    </w:p>
    <w:p w:rsidR="00CC067E" w:rsidRDefault="00CC067E">
      <w:pPr>
        <w:pStyle w:val="ConsPlusNormal"/>
        <w:jc w:val="both"/>
      </w:pPr>
    </w:p>
    <w:p w:rsidR="00CC067E" w:rsidRDefault="00CC067E">
      <w:pPr>
        <w:pStyle w:val="ConsPlusNormal"/>
        <w:jc w:val="center"/>
      </w:pPr>
      <w:r>
        <w:t>Социальные гарантии, привилегии и иммунитеты</w:t>
      </w:r>
    </w:p>
    <w:p w:rsidR="00CC067E" w:rsidRDefault="00CC067E">
      <w:pPr>
        <w:pStyle w:val="ConsPlusNormal"/>
        <w:jc w:val="both"/>
      </w:pPr>
    </w:p>
    <w:p w:rsidR="00CC067E" w:rsidRDefault="00CC067E">
      <w:pPr>
        <w:pStyle w:val="ConsPlusNormal"/>
        <w:ind w:firstLine="540"/>
        <w:jc w:val="both"/>
      </w:pPr>
      <w:r>
        <w:t xml:space="preserve">На территории каждого из государств-членов Союз, члены Совета Комиссии и Коллегии Комиссии, судьи Суда Союза, должностные лица и сотрудники Комиссии и Суда Союза пользуются социальными гарантиями, привилегиями и иммунитетами, которые необходимы для осуществления ими возложенных на них полномочий и должностных (служебных) обязанностей. </w:t>
      </w:r>
      <w:r>
        <w:lastRenderedPageBreak/>
        <w:t xml:space="preserve">Объем указанных социальных гарантий, привилегий и иммунитетов определяется согласно </w:t>
      </w:r>
      <w:hyperlink w:anchor="P8543" w:history="1">
        <w:r>
          <w:rPr>
            <w:color w:val="0000FF"/>
          </w:rPr>
          <w:t>приложению N 32</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108</w:t>
      </w:r>
    </w:p>
    <w:p w:rsidR="00CC067E" w:rsidRDefault="00CC067E">
      <w:pPr>
        <w:pStyle w:val="ConsPlusNormal"/>
        <w:jc w:val="both"/>
      </w:pPr>
    </w:p>
    <w:p w:rsidR="00CC067E" w:rsidRDefault="00CC067E">
      <w:pPr>
        <w:pStyle w:val="ConsPlusNormal"/>
        <w:jc w:val="center"/>
      </w:pPr>
      <w:r>
        <w:t>Вступление в Союз</w:t>
      </w:r>
    </w:p>
    <w:p w:rsidR="00CC067E" w:rsidRDefault="00CC067E">
      <w:pPr>
        <w:pStyle w:val="ConsPlusNormal"/>
        <w:jc w:val="both"/>
      </w:pPr>
    </w:p>
    <w:p w:rsidR="00CC067E" w:rsidRDefault="00CC067E">
      <w:pPr>
        <w:pStyle w:val="ConsPlusNormal"/>
        <w:ind w:firstLine="540"/>
        <w:jc w:val="both"/>
      </w:pPr>
      <w:r>
        <w:t>1. Союз открыт для вступления любого государства, разделяющего его цели и принципы, на условиях, согласованных государствами-членами.</w:t>
      </w:r>
    </w:p>
    <w:p w:rsidR="00CC067E" w:rsidRDefault="00CC067E">
      <w:pPr>
        <w:pStyle w:val="ConsPlusNormal"/>
        <w:spacing w:before="220"/>
        <w:ind w:firstLine="540"/>
        <w:jc w:val="both"/>
      </w:pPr>
      <w:r>
        <w:t>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p w:rsidR="00CC067E" w:rsidRDefault="00CC067E">
      <w:pPr>
        <w:pStyle w:val="ConsPlusNormal"/>
        <w:spacing w:before="220"/>
        <w:ind w:firstLine="540"/>
        <w:jc w:val="both"/>
      </w:pPr>
      <w:r>
        <w:t>3. Решение о предоставлении государству статуса государства-кандидата на вступление в Союз принимается Высшим советом консенсусом.</w:t>
      </w:r>
    </w:p>
    <w:p w:rsidR="00CC067E" w:rsidRDefault="00CC067E">
      <w:pPr>
        <w:pStyle w:val="ConsPlusNormal"/>
        <w:spacing w:before="220"/>
        <w:ind w:firstLine="540"/>
        <w:jc w:val="both"/>
      </w:pPr>
      <w:r>
        <w:t>4. На основании решения 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Евразийский экономический союз,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w:t>
      </w:r>
    </w:p>
    <w:p w:rsidR="00CC067E" w:rsidRDefault="00CC067E">
      <w:pPr>
        <w:pStyle w:val="ConsPlusNormal"/>
        <w:spacing w:before="220"/>
        <w:ind w:firstLine="540"/>
        <w:jc w:val="both"/>
      </w:pPr>
      <w:r>
        <w:t>5. Программа действий по вступлению государства-кандидата в Евразийский экономический союз утверждается Высшим советом.</w:t>
      </w:r>
    </w:p>
    <w:p w:rsidR="00CC067E" w:rsidRDefault="00CC067E">
      <w:pPr>
        <w:pStyle w:val="ConsPlusNormal"/>
        <w:spacing w:before="220"/>
        <w:ind w:firstLine="540"/>
        <w:jc w:val="both"/>
      </w:pPr>
      <w:r>
        <w:t>6. Рабочая группа на регулярной основе представляет на рассмотрение Высшего совета доклад о ходе выполнения государством-кандидатом Программы действий по вступлению государства-кандидата в Евразийский экономический союз. На основе вывода рабочей группы о том, что государство-кандидат в полном объеме выполнило обязательства, вытекающие из права Союза, Высший совет принимает решение о подписании с государством-кандидатом международного договора о вступлении в Союз. Указанный международный договор подлежит ратификации.</w:t>
      </w:r>
    </w:p>
    <w:p w:rsidR="00CC067E" w:rsidRDefault="00CC067E">
      <w:pPr>
        <w:pStyle w:val="ConsPlusNormal"/>
        <w:jc w:val="both"/>
      </w:pPr>
    </w:p>
    <w:p w:rsidR="00CC067E" w:rsidRDefault="00CC067E">
      <w:pPr>
        <w:pStyle w:val="ConsPlusNormal"/>
        <w:jc w:val="center"/>
        <w:outlineLvl w:val="3"/>
      </w:pPr>
      <w:r>
        <w:t>Статья 109</w:t>
      </w:r>
    </w:p>
    <w:p w:rsidR="00CC067E" w:rsidRDefault="00CC067E">
      <w:pPr>
        <w:pStyle w:val="ConsPlusNormal"/>
        <w:jc w:val="both"/>
      </w:pPr>
    </w:p>
    <w:p w:rsidR="00CC067E" w:rsidRDefault="00CC067E">
      <w:pPr>
        <w:pStyle w:val="ConsPlusNormal"/>
        <w:jc w:val="center"/>
      </w:pPr>
      <w:r>
        <w:t>Государства-наблюдатели</w:t>
      </w:r>
    </w:p>
    <w:p w:rsidR="00CC067E" w:rsidRDefault="00CC067E">
      <w:pPr>
        <w:pStyle w:val="ConsPlusNormal"/>
        <w:jc w:val="both"/>
      </w:pPr>
    </w:p>
    <w:p w:rsidR="00CC067E" w:rsidRDefault="00CC067E">
      <w:pPr>
        <w:pStyle w:val="ConsPlusNormal"/>
        <w:ind w:firstLine="540"/>
        <w:jc w:val="both"/>
      </w:pPr>
      <w:r>
        <w:t>1. Любое государство вправе обратиться к Председателю Высшего совета с просьбой о предоставлении ему статуса государства-наблюдателя при Союзе.</w:t>
      </w:r>
    </w:p>
    <w:p w:rsidR="00CC067E" w:rsidRDefault="00CC067E">
      <w:pPr>
        <w:pStyle w:val="ConsPlusNormal"/>
        <w:spacing w:before="220"/>
        <w:ind w:firstLine="540"/>
        <w:jc w:val="both"/>
      </w:pPr>
      <w:r>
        <w:t>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p w:rsidR="00CC067E" w:rsidRDefault="00CC067E">
      <w:pPr>
        <w:pStyle w:val="ConsPlusNormal"/>
        <w:spacing w:before="220"/>
        <w:ind w:firstLine="540"/>
        <w:jc w:val="both"/>
      </w:pPr>
      <w:r>
        <w:t>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w:t>
      </w:r>
    </w:p>
    <w:p w:rsidR="00CC067E" w:rsidRDefault="00CC067E">
      <w:pPr>
        <w:pStyle w:val="ConsPlusNormal"/>
        <w:spacing w:before="220"/>
        <w:ind w:firstLine="540"/>
        <w:jc w:val="both"/>
      </w:pPr>
      <w:r>
        <w:t>4. Статус государства-наблюдателя при Союзе не дает права участвовать в принятии решений в органах Союза.</w:t>
      </w:r>
    </w:p>
    <w:p w:rsidR="00CC067E" w:rsidRDefault="00CC067E">
      <w:pPr>
        <w:pStyle w:val="ConsPlusNormal"/>
        <w:spacing w:before="220"/>
        <w:ind w:firstLine="540"/>
        <w:jc w:val="both"/>
      </w:pPr>
      <w:r>
        <w:t>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w:t>
      </w:r>
      <w:r>
        <w:lastRenderedPageBreak/>
        <w:t>членов, объекту и целям настоящего Договора.</w:t>
      </w:r>
    </w:p>
    <w:p w:rsidR="00CC067E" w:rsidRDefault="00CC067E">
      <w:pPr>
        <w:pStyle w:val="ConsPlusNormal"/>
        <w:jc w:val="both"/>
      </w:pPr>
    </w:p>
    <w:p w:rsidR="00CC067E" w:rsidRDefault="00CC067E">
      <w:pPr>
        <w:pStyle w:val="ConsPlusNormal"/>
        <w:jc w:val="center"/>
        <w:outlineLvl w:val="3"/>
      </w:pPr>
      <w:r>
        <w:t>Статья 110</w:t>
      </w:r>
    </w:p>
    <w:p w:rsidR="00CC067E" w:rsidRDefault="00CC067E">
      <w:pPr>
        <w:pStyle w:val="ConsPlusNormal"/>
        <w:jc w:val="both"/>
      </w:pPr>
    </w:p>
    <w:p w:rsidR="00CC067E" w:rsidRDefault="00CC067E">
      <w:pPr>
        <w:pStyle w:val="ConsPlusNormal"/>
        <w:jc w:val="center"/>
      </w:pPr>
      <w:r>
        <w:t>Рабочий язык органов Союза. Язык международных договоров</w:t>
      </w:r>
    </w:p>
    <w:p w:rsidR="00CC067E" w:rsidRDefault="00CC067E">
      <w:pPr>
        <w:pStyle w:val="ConsPlusNormal"/>
        <w:jc w:val="center"/>
      </w:pPr>
      <w:r>
        <w:t>в рамках Союза и решений Комиссии</w:t>
      </w:r>
    </w:p>
    <w:p w:rsidR="00CC067E" w:rsidRDefault="00CC067E">
      <w:pPr>
        <w:pStyle w:val="ConsPlusNormal"/>
        <w:jc w:val="both"/>
      </w:pPr>
    </w:p>
    <w:p w:rsidR="00CC067E" w:rsidRDefault="00CC067E">
      <w:pPr>
        <w:pStyle w:val="ConsPlusNormal"/>
        <w:ind w:firstLine="540"/>
        <w:jc w:val="both"/>
      </w:pPr>
      <w:r>
        <w:t>1. Рабочим языком органов Союза является русский язык.</w:t>
      </w:r>
    </w:p>
    <w:p w:rsidR="00CC067E" w:rsidRDefault="00CC067E">
      <w:pPr>
        <w:pStyle w:val="ConsPlusNormal"/>
        <w:spacing w:before="220"/>
        <w:ind w:firstLine="540"/>
        <w:jc w:val="both"/>
      </w:pPr>
      <w:bookmarkStart w:id="109" w:name="P1652"/>
      <w:bookmarkEnd w:id="109"/>
      <w:r>
        <w:t xml:space="preserve">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w:t>
      </w:r>
      <w:hyperlink r:id="rId106" w:history="1">
        <w:r>
          <w:rPr>
            <w:color w:val="0000FF"/>
          </w:rPr>
          <w:t>порядке</w:t>
        </w:r>
      </w:hyperlink>
      <w:r>
        <w:t>, определяемом Комиссией.</w:t>
      </w:r>
    </w:p>
    <w:p w:rsidR="00CC067E" w:rsidRDefault="00CC067E">
      <w:pPr>
        <w:pStyle w:val="ConsPlusNormal"/>
        <w:spacing w:before="220"/>
        <w:ind w:firstLine="540"/>
        <w:jc w:val="both"/>
      </w:pPr>
      <w:r>
        <w:t>Перевод на государственные языки государств-членов осуществляется за счет средств, предусмотренных в бюджете Союза на эти цели.</w:t>
      </w:r>
    </w:p>
    <w:p w:rsidR="00CC067E" w:rsidRDefault="00CC067E">
      <w:pPr>
        <w:pStyle w:val="ConsPlusNormal"/>
        <w:spacing w:before="220"/>
        <w:ind w:firstLine="540"/>
        <w:jc w:val="both"/>
      </w:pPr>
      <w:r>
        <w:t xml:space="preserve">3. В случае возникновения разногласий для целей толкования международных договоров и решений, указанных в </w:t>
      </w:r>
      <w:hyperlink w:anchor="P1652" w:history="1">
        <w:r>
          <w:rPr>
            <w:color w:val="0000FF"/>
          </w:rPr>
          <w:t>пункте 2</w:t>
        </w:r>
      </w:hyperlink>
      <w:r>
        <w:t xml:space="preserve"> настоящей статьи, используется текст на русском языке.</w:t>
      </w:r>
    </w:p>
    <w:p w:rsidR="00CC067E" w:rsidRDefault="00CC067E">
      <w:pPr>
        <w:pStyle w:val="ConsPlusNormal"/>
        <w:jc w:val="both"/>
      </w:pPr>
    </w:p>
    <w:p w:rsidR="00CC067E" w:rsidRDefault="00CC067E">
      <w:pPr>
        <w:pStyle w:val="ConsPlusNormal"/>
        <w:jc w:val="center"/>
        <w:outlineLvl w:val="3"/>
      </w:pPr>
      <w:bookmarkStart w:id="110" w:name="P1656"/>
      <w:bookmarkEnd w:id="110"/>
      <w:r>
        <w:t>Статья 111</w:t>
      </w:r>
    </w:p>
    <w:p w:rsidR="00CC067E" w:rsidRDefault="00CC067E">
      <w:pPr>
        <w:pStyle w:val="ConsPlusNormal"/>
        <w:jc w:val="both"/>
      </w:pPr>
    </w:p>
    <w:p w:rsidR="00CC067E" w:rsidRDefault="00CC067E">
      <w:pPr>
        <w:pStyle w:val="ConsPlusNormal"/>
        <w:jc w:val="center"/>
      </w:pPr>
      <w:r>
        <w:t>Доступ и опубликование</w:t>
      </w:r>
    </w:p>
    <w:p w:rsidR="00CC067E" w:rsidRDefault="00CC067E">
      <w:pPr>
        <w:pStyle w:val="ConsPlusNormal"/>
        <w:jc w:val="both"/>
      </w:pPr>
    </w:p>
    <w:p w:rsidR="00CC067E" w:rsidRDefault="00CC067E">
      <w:pPr>
        <w:pStyle w:val="ConsPlusNormal"/>
        <w:ind w:firstLine="540"/>
        <w:jc w:val="both"/>
      </w:pPr>
      <w:bookmarkStart w:id="111" w:name="P1660"/>
      <w:bookmarkEnd w:id="111"/>
      <w:r>
        <w:t xml:space="preserve">1. Международные договоры в рамках Союза, международные договоры с третьей стороной и решения органов Союза подлежат официальному опубликованию на </w:t>
      </w:r>
      <w:hyperlink r:id="rId107" w:history="1">
        <w:r>
          <w:rPr>
            <w:color w:val="0000FF"/>
          </w:rPr>
          <w:t>официальном сайте</w:t>
        </w:r>
      </w:hyperlink>
      <w:r>
        <w:t xml:space="preserve"> Союза в сети Интернет в </w:t>
      </w:r>
      <w:hyperlink r:id="rId108" w:history="1">
        <w:r>
          <w:rPr>
            <w:color w:val="0000FF"/>
          </w:rPr>
          <w:t>порядке</w:t>
        </w:r>
      </w:hyperlink>
      <w:r>
        <w:t>, установленном Межправительственным советом.</w:t>
      </w:r>
    </w:p>
    <w:p w:rsidR="00CC067E" w:rsidRDefault="00CC067E">
      <w:pPr>
        <w:pStyle w:val="ConsPlusNormal"/>
        <w:spacing w:before="220"/>
        <w:ind w:firstLine="540"/>
        <w:jc w:val="both"/>
      </w:pPr>
      <w:r>
        <w:t>Дата публикации решения органа Союза на официальном сайте Союза в сети Интернет признается датой официального опубликования данного решения.</w:t>
      </w:r>
    </w:p>
    <w:p w:rsidR="00CC067E" w:rsidRDefault="00CC067E">
      <w:pPr>
        <w:pStyle w:val="ConsPlusNormal"/>
        <w:spacing w:before="220"/>
        <w:ind w:firstLine="540"/>
        <w:jc w:val="both"/>
      </w:pPr>
      <w:r>
        <w:t xml:space="preserve">2. Ни одно решение, указанное в </w:t>
      </w:r>
      <w:hyperlink w:anchor="P1660" w:history="1">
        <w:r>
          <w:rPr>
            <w:color w:val="0000FF"/>
          </w:rPr>
          <w:t>пункте 1</w:t>
        </w:r>
      </w:hyperlink>
      <w:r>
        <w:t xml:space="preserve"> настоящей статьи, не может вступить в силу до его официального опубликования.</w:t>
      </w:r>
    </w:p>
    <w:p w:rsidR="00CC067E" w:rsidRDefault="00CC067E">
      <w:pPr>
        <w:pStyle w:val="ConsPlusNormal"/>
        <w:spacing w:before="220"/>
        <w:ind w:firstLine="540"/>
        <w:jc w:val="both"/>
      </w:pPr>
      <w:r>
        <w:t>3. Решения органов Союза направляются государствам-членам не позднее 3 календарных дней со дня принятия решения.</w:t>
      </w:r>
    </w:p>
    <w:p w:rsidR="00CC067E" w:rsidRDefault="00CC067E">
      <w:pPr>
        <w:pStyle w:val="ConsPlusNormal"/>
        <w:spacing w:before="220"/>
        <w:ind w:firstLine="540"/>
        <w:jc w:val="both"/>
      </w:pPr>
      <w:bookmarkStart w:id="112" w:name="P1664"/>
      <w:bookmarkEnd w:id="112"/>
      <w:r>
        <w:t>4. Органы Союза обеспечивают предварительное опубликование проектов решений на официальном сайте Союза в сети Интернет, как минимум, за 30 календарных дней до даты, когда данное решение планируется к принятию. Проекты решений органов Союза, принимаемых в исключительных случаях, требующих оперативного реагирования, могут быть опубликованы в иные сроки.</w:t>
      </w:r>
    </w:p>
    <w:p w:rsidR="00CC067E" w:rsidRDefault="00CC067E">
      <w:pPr>
        <w:pStyle w:val="ConsPlusNormal"/>
        <w:spacing w:before="220"/>
        <w:ind w:firstLine="540"/>
        <w:jc w:val="both"/>
      </w:pPr>
      <w:r>
        <w:t>Заинтересованные лица могут представить данному органу свои комментарии и предложения.</w:t>
      </w:r>
    </w:p>
    <w:p w:rsidR="00CC067E" w:rsidRDefault="00CC067E">
      <w:pPr>
        <w:pStyle w:val="ConsPlusNormal"/>
        <w:spacing w:before="220"/>
        <w:ind w:firstLine="540"/>
        <w:jc w:val="both"/>
      </w:pPr>
      <w:r>
        <w:t>Порядок сбора, анализа и учета таких комментариев и предложений определяется регламентом работы соответствующего органа Союза.</w:t>
      </w:r>
    </w:p>
    <w:p w:rsidR="00CC067E" w:rsidRDefault="00CC067E">
      <w:pPr>
        <w:pStyle w:val="ConsPlusNormal"/>
        <w:spacing w:before="220"/>
        <w:ind w:firstLine="540"/>
        <w:jc w:val="both"/>
      </w:pPr>
      <w:r>
        <w:t>5. Не подлежат официальному опубликованию решения органов Союза, содержащие информацию ограниченного распространения, и проекты таких решений.</w:t>
      </w:r>
    </w:p>
    <w:p w:rsidR="00CC067E" w:rsidRDefault="00CC067E">
      <w:pPr>
        <w:pStyle w:val="ConsPlusNormal"/>
        <w:spacing w:before="220"/>
        <w:ind w:firstLine="540"/>
        <w:jc w:val="both"/>
      </w:pPr>
      <w:r>
        <w:t>6. Положения настоящей статьи не применяются в отношении решений Суда Союза, порядок вступления в силу и опубликования которых определяется Статутом Суда Евразийского экономического союза (</w:t>
      </w:r>
      <w:hyperlink w:anchor="P1986" w:history="1">
        <w:r>
          <w:rPr>
            <w:color w:val="0000FF"/>
          </w:rPr>
          <w:t>приложение N 2</w:t>
        </w:r>
      </w:hyperlink>
      <w:r>
        <w:t xml:space="preserve"> к настоящему Договору).</w:t>
      </w:r>
    </w:p>
    <w:p w:rsidR="00CC067E" w:rsidRDefault="00CC067E">
      <w:pPr>
        <w:pStyle w:val="ConsPlusNormal"/>
        <w:spacing w:before="220"/>
        <w:ind w:firstLine="540"/>
        <w:jc w:val="both"/>
      </w:pPr>
      <w:r>
        <w:lastRenderedPageBreak/>
        <w:t xml:space="preserve">7. Положения </w:t>
      </w:r>
      <w:hyperlink w:anchor="P1664" w:history="1">
        <w:r>
          <w:rPr>
            <w:color w:val="0000FF"/>
          </w:rPr>
          <w:t>пункта 4</w:t>
        </w:r>
      </w:hyperlink>
      <w:r>
        <w:t xml:space="preserve">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rsidR="00CC067E" w:rsidRDefault="00CC067E">
      <w:pPr>
        <w:pStyle w:val="ConsPlusNormal"/>
        <w:jc w:val="both"/>
      </w:pPr>
    </w:p>
    <w:p w:rsidR="00CC067E" w:rsidRDefault="00CC067E">
      <w:pPr>
        <w:pStyle w:val="ConsPlusNormal"/>
        <w:jc w:val="center"/>
        <w:outlineLvl w:val="3"/>
      </w:pPr>
      <w:r>
        <w:t>Статья 112</w:t>
      </w:r>
    </w:p>
    <w:p w:rsidR="00CC067E" w:rsidRDefault="00CC067E">
      <w:pPr>
        <w:pStyle w:val="ConsPlusNormal"/>
        <w:jc w:val="both"/>
      </w:pPr>
    </w:p>
    <w:p w:rsidR="00CC067E" w:rsidRDefault="00CC067E">
      <w:pPr>
        <w:pStyle w:val="ConsPlusNormal"/>
        <w:jc w:val="center"/>
      </w:pPr>
      <w:r>
        <w:t>Разрешение споров</w:t>
      </w:r>
    </w:p>
    <w:p w:rsidR="00CC067E" w:rsidRDefault="00CC067E">
      <w:pPr>
        <w:pStyle w:val="ConsPlusNormal"/>
        <w:jc w:val="both"/>
      </w:pPr>
    </w:p>
    <w:p w:rsidR="00CC067E" w:rsidRDefault="00CC067E">
      <w:pPr>
        <w:pStyle w:val="ConsPlusNormal"/>
        <w:ind w:firstLine="540"/>
        <w:jc w:val="both"/>
      </w:pPr>
      <w:r>
        <w:t>Споры, связанные с толкованием и (или) применением положений настоящего Договора, разрешаются путем консультаций и переговоров.</w:t>
      </w:r>
    </w:p>
    <w:p w:rsidR="00CC067E" w:rsidRDefault="00CC067E">
      <w:pPr>
        <w:pStyle w:val="ConsPlusNormal"/>
        <w:spacing w:before="220"/>
        <w:ind w:firstLine="540"/>
        <w:jc w:val="both"/>
      </w:pPr>
      <w:r>
        <w:t>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 Евразийского экономического союза (</w:t>
      </w:r>
      <w:hyperlink w:anchor="P1986" w:history="1">
        <w:r>
          <w:rPr>
            <w:color w:val="0000FF"/>
          </w:rPr>
          <w:t>приложение N 2</w:t>
        </w:r>
      </w:hyperlink>
      <w:r>
        <w:t xml:space="preserve"> к настоящему Договору), спор может быть передан любой из сторон спора на рассмотрение в Суд Союза, если сторонами спора не достигнута договоренность об использовании иных механизмов его разрешения.</w:t>
      </w:r>
    </w:p>
    <w:p w:rsidR="00CC067E" w:rsidRDefault="00CC067E">
      <w:pPr>
        <w:pStyle w:val="ConsPlusNormal"/>
        <w:jc w:val="both"/>
      </w:pPr>
    </w:p>
    <w:p w:rsidR="00CC067E" w:rsidRDefault="00CC067E">
      <w:pPr>
        <w:pStyle w:val="ConsPlusNormal"/>
        <w:jc w:val="center"/>
        <w:outlineLvl w:val="3"/>
      </w:pPr>
      <w:r>
        <w:t>Статья 113</w:t>
      </w:r>
    </w:p>
    <w:p w:rsidR="00CC067E" w:rsidRDefault="00CC067E">
      <w:pPr>
        <w:pStyle w:val="ConsPlusNormal"/>
        <w:jc w:val="both"/>
      </w:pPr>
    </w:p>
    <w:p w:rsidR="00CC067E" w:rsidRDefault="00CC067E">
      <w:pPr>
        <w:pStyle w:val="ConsPlusNormal"/>
        <w:jc w:val="center"/>
      </w:pPr>
      <w:r>
        <w:t>Вступление Договора в силу</w:t>
      </w:r>
    </w:p>
    <w:p w:rsidR="00CC067E" w:rsidRDefault="00CC067E">
      <w:pPr>
        <w:pStyle w:val="ConsPlusNormal"/>
        <w:jc w:val="both"/>
      </w:pPr>
    </w:p>
    <w:p w:rsidR="00CC067E" w:rsidRDefault="00CC067E">
      <w:pPr>
        <w:pStyle w:val="ConsPlusNormal"/>
        <w:ind w:firstLine="540"/>
        <w:jc w:val="both"/>
      </w:pPr>
      <w:r>
        <w:t>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p>
    <w:p w:rsidR="00CC067E" w:rsidRDefault="00CC067E">
      <w:pPr>
        <w:pStyle w:val="ConsPlusNormal"/>
        <w:spacing w:before="220"/>
        <w:ind w:firstLine="540"/>
        <w:jc w:val="both"/>
      </w:pPr>
      <w:r>
        <w:t xml:space="preserve">В связи с вступлением 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w:t>
      </w:r>
      <w:hyperlink w:anchor="P8667" w:history="1">
        <w:r>
          <w:rPr>
            <w:color w:val="0000FF"/>
          </w:rPr>
          <w:t>приложению N 33</w:t>
        </w:r>
      </w:hyperlink>
      <w:r>
        <w:t xml:space="preserve"> к настоящему Договору.</w:t>
      </w:r>
    </w:p>
    <w:p w:rsidR="00CC067E" w:rsidRDefault="00CC067E">
      <w:pPr>
        <w:pStyle w:val="ConsPlusNormal"/>
        <w:jc w:val="both"/>
      </w:pPr>
    </w:p>
    <w:p w:rsidR="00CC067E" w:rsidRDefault="00CC067E">
      <w:pPr>
        <w:pStyle w:val="ConsPlusNormal"/>
        <w:jc w:val="center"/>
        <w:outlineLvl w:val="3"/>
      </w:pPr>
      <w:r>
        <w:t>Статья 114</w:t>
      </w:r>
    </w:p>
    <w:p w:rsidR="00CC067E" w:rsidRDefault="00CC067E">
      <w:pPr>
        <w:pStyle w:val="ConsPlusNormal"/>
        <w:jc w:val="both"/>
      </w:pPr>
    </w:p>
    <w:p w:rsidR="00CC067E" w:rsidRDefault="00CC067E">
      <w:pPr>
        <w:pStyle w:val="ConsPlusNormal"/>
        <w:jc w:val="center"/>
      </w:pPr>
      <w:r>
        <w:t>Соотношение настоящего Договора с иными</w:t>
      </w:r>
    </w:p>
    <w:p w:rsidR="00CC067E" w:rsidRDefault="00CC067E">
      <w:pPr>
        <w:pStyle w:val="ConsPlusNormal"/>
        <w:jc w:val="center"/>
      </w:pPr>
      <w:r>
        <w:t>международными договорами</w:t>
      </w:r>
    </w:p>
    <w:p w:rsidR="00CC067E" w:rsidRDefault="00CC067E">
      <w:pPr>
        <w:pStyle w:val="ConsPlusNormal"/>
        <w:jc w:val="both"/>
      </w:pPr>
    </w:p>
    <w:p w:rsidR="00CC067E" w:rsidRDefault="00CC067E">
      <w:pPr>
        <w:pStyle w:val="ConsPlusNormal"/>
        <w:ind w:firstLine="540"/>
        <w:jc w:val="both"/>
      </w:pPr>
      <w:r>
        <w:t>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p>
    <w:p w:rsidR="00CC067E" w:rsidRDefault="00CC067E">
      <w:pPr>
        <w:pStyle w:val="ConsPlusNormal"/>
        <w:spacing w:before="220"/>
        <w:ind w:firstLine="540"/>
        <w:jc w:val="both"/>
      </w:pPr>
      <w:r>
        <w:t>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p>
    <w:p w:rsidR="00CC067E" w:rsidRDefault="00CC067E">
      <w:pPr>
        <w:pStyle w:val="ConsPlusNormal"/>
        <w:jc w:val="both"/>
      </w:pPr>
    </w:p>
    <w:p w:rsidR="00CC067E" w:rsidRDefault="00CC067E">
      <w:pPr>
        <w:pStyle w:val="ConsPlusNormal"/>
        <w:jc w:val="center"/>
        <w:outlineLvl w:val="3"/>
      </w:pPr>
      <w:r>
        <w:t>Статья 115</w:t>
      </w:r>
    </w:p>
    <w:p w:rsidR="00CC067E" w:rsidRDefault="00CC067E">
      <w:pPr>
        <w:pStyle w:val="ConsPlusNormal"/>
        <w:jc w:val="both"/>
      </w:pPr>
    </w:p>
    <w:p w:rsidR="00CC067E" w:rsidRDefault="00CC067E">
      <w:pPr>
        <w:pStyle w:val="ConsPlusNormal"/>
        <w:jc w:val="center"/>
      </w:pPr>
      <w:r>
        <w:t>Внесение изменений в Договор</w:t>
      </w:r>
    </w:p>
    <w:p w:rsidR="00CC067E" w:rsidRDefault="00CC067E">
      <w:pPr>
        <w:pStyle w:val="ConsPlusNormal"/>
        <w:jc w:val="both"/>
      </w:pPr>
    </w:p>
    <w:p w:rsidR="00CC067E" w:rsidRDefault="00CC067E">
      <w:pPr>
        <w:pStyle w:val="ConsPlusNormal"/>
        <w:ind w:firstLine="540"/>
        <w:jc w:val="both"/>
      </w:pPr>
      <w:r>
        <w:t>В настоящий Договор могут быть внесены изменения и дополнения, которые оформляются отдельными протоколами и являются неотъемлемой частью настоящего Договора.</w:t>
      </w:r>
    </w:p>
    <w:p w:rsidR="00CC067E" w:rsidRDefault="00CC067E">
      <w:pPr>
        <w:pStyle w:val="ConsPlusNormal"/>
        <w:jc w:val="both"/>
      </w:pPr>
    </w:p>
    <w:p w:rsidR="00CC067E" w:rsidRDefault="00CC067E">
      <w:pPr>
        <w:pStyle w:val="ConsPlusNormal"/>
        <w:jc w:val="center"/>
        <w:outlineLvl w:val="3"/>
      </w:pPr>
      <w:r>
        <w:t>Статья 116</w:t>
      </w:r>
    </w:p>
    <w:p w:rsidR="00CC067E" w:rsidRDefault="00CC067E">
      <w:pPr>
        <w:pStyle w:val="ConsPlusNormal"/>
        <w:jc w:val="both"/>
      </w:pPr>
    </w:p>
    <w:p w:rsidR="00CC067E" w:rsidRDefault="00CC067E">
      <w:pPr>
        <w:pStyle w:val="ConsPlusNormal"/>
        <w:jc w:val="center"/>
      </w:pPr>
      <w:r>
        <w:t>Регистрация Договора в Секретариате Организации</w:t>
      </w:r>
    </w:p>
    <w:p w:rsidR="00CC067E" w:rsidRDefault="00CC067E">
      <w:pPr>
        <w:pStyle w:val="ConsPlusNormal"/>
        <w:jc w:val="center"/>
      </w:pPr>
      <w:r>
        <w:t>Объединенных Наций</w:t>
      </w:r>
    </w:p>
    <w:p w:rsidR="00CC067E" w:rsidRDefault="00CC067E">
      <w:pPr>
        <w:pStyle w:val="ConsPlusNormal"/>
        <w:jc w:val="both"/>
      </w:pPr>
    </w:p>
    <w:p w:rsidR="00CC067E" w:rsidRDefault="00CC067E">
      <w:pPr>
        <w:pStyle w:val="ConsPlusNormal"/>
        <w:ind w:firstLine="540"/>
        <w:jc w:val="both"/>
      </w:pPr>
      <w:r>
        <w:t xml:space="preserve">Настоящий Договор в соответствии со </w:t>
      </w:r>
      <w:hyperlink r:id="rId109" w:history="1">
        <w:r>
          <w:rPr>
            <w:color w:val="0000FF"/>
          </w:rPr>
          <w:t>статьей 102</w:t>
        </w:r>
      </w:hyperlink>
      <w:r>
        <w:t xml:space="preserve"> Устава Организации Объединенных Наций подлежит регистрации в Секретариате Организации Объединенных Наций.</w:t>
      </w:r>
    </w:p>
    <w:p w:rsidR="00CC067E" w:rsidRDefault="00CC067E">
      <w:pPr>
        <w:pStyle w:val="ConsPlusNormal"/>
        <w:jc w:val="both"/>
      </w:pPr>
    </w:p>
    <w:p w:rsidR="00CC067E" w:rsidRDefault="00CC067E">
      <w:pPr>
        <w:pStyle w:val="ConsPlusNormal"/>
        <w:jc w:val="center"/>
        <w:outlineLvl w:val="3"/>
      </w:pPr>
      <w:r>
        <w:t>Статья 117</w:t>
      </w:r>
    </w:p>
    <w:p w:rsidR="00CC067E" w:rsidRDefault="00CC067E">
      <w:pPr>
        <w:pStyle w:val="ConsPlusNormal"/>
        <w:jc w:val="both"/>
      </w:pPr>
    </w:p>
    <w:p w:rsidR="00CC067E" w:rsidRDefault="00CC067E">
      <w:pPr>
        <w:pStyle w:val="ConsPlusNormal"/>
        <w:jc w:val="center"/>
      </w:pPr>
      <w:r>
        <w:t>Оговорки</w:t>
      </w:r>
    </w:p>
    <w:p w:rsidR="00CC067E" w:rsidRDefault="00CC067E">
      <w:pPr>
        <w:pStyle w:val="ConsPlusNormal"/>
        <w:jc w:val="both"/>
      </w:pPr>
    </w:p>
    <w:p w:rsidR="00CC067E" w:rsidRDefault="00CC067E">
      <w:pPr>
        <w:pStyle w:val="ConsPlusNormal"/>
        <w:ind w:firstLine="540"/>
        <w:jc w:val="both"/>
      </w:pPr>
      <w:r>
        <w:t>Оговорки к настоящему Договору не допускаются.</w:t>
      </w:r>
    </w:p>
    <w:p w:rsidR="00CC067E" w:rsidRDefault="00CC067E">
      <w:pPr>
        <w:pStyle w:val="ConsPlusNormal"/>
        <w:jc w:val="both"/>
      </w:pPr>
    </w:p>
    <w:p w:rsidR="00CC067E" w:rsidRDefault="00CC067E">
      <w:pPr>
        <w:pStyle w:val="ConsPlusNormal"/>
        <w:jc w:val="center"/>
        <w:outlineLvl w:val="3"/>
      </w:pPr>
      <w:r>
        <w:t>Статья 118</w:t>
      </w:r>
    </w:p>
    <w:p w:rsidR="00CC067E" w:rsidRDefault="00CC067E">
      <w:pPr>
        <w:pStyle w:val="ConsPlusNormal"/>
        <w:jc w:val="both"/>
      </w:pPr>
    </w:p>
    <w:p w:rsidR="00CC067E" w:rsidRDefault="00CC067E">
      <w:pPr>
        <w:pStyle w:val="ConsPlusNormal"/>
        <w:jc w:val="center"/>
      </w:pPr>
      <w:r>
        <w:t>Выход из Договора</w:t>
      </w:r>
    </w:p>
    <w:p w:rsidR="00CC067E" w:rsidRDefault="00CC067E">
      <w:pPr>
        <w:pStyle w:val="ConsPlusNormal"/>
        <w:jc w:val="both"/>
      </w:pPr>
    </w:p>
    <w:p w:rsidR="00CC067E" w:rsidRDefault="00CC067E">
      <w:pPr>
        <w:pStyle w:val="ConsPlusNormal"/>
        <w:ind w:firstLine="540"/>
        <w:jc w:val="both"/>
      </w:pPr>
      <w:bookmarkStart w:id="113" w:name="P1716"/>
      <w:bookmarkEnd w:id="113"/>
      <w:r>
        <w:t>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p>
    <w:p w:rsidR="00CC067E" w:rsidRDefault="00CC067E">
      <w:pPr>
        <w:pStyle w:val="ConsPlusNormal"/>
        <w:spacing w:before="220"/>
        <w:ind w:firstLine="540"/>
        <w:jc w:val="both"/>
      </w:pPr>
      <w:r>
        <w:t xml:space="preserve">2. Государство-член, уведомившее в соответствии с </w:t>
      </w:r>
      <w:hyperlink w:anchor="P1716" w:history="1">
        <w:r>
          <w:rPr>
            <w:color w:val="0000FF"/>
          </w:rPr>
          <w:t>пунктом 1</w:t>
        </w:r>
      </w:hyperlink>
      <w:r>
        <w:t xml:space="preserve"> настоящей статьи о своем намерении выйти из настоящего Договора, обязано урегулировать финансовые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rsidR="00CC067E" w:rsidRDefault="00CC067E">
      <w:pPr>
        <w:pStyle w:val="ConsPlusNormal"/>
        <w:spacing w:before="220"/>
        <w:ind w:firstLine="540"/>
        <w:jc w:val="both"/>
      </w:pPr>
      <w:r>
        <w:t xml:space="preserve">3. На основе уведомления, указанного в </w:t>
      </w:r>
      <w:hyperlink w:anchor="P1716" w:history="1">
        <w:r>
          <w:rPr>
            <w:color w:val="0000FF"/>
          </w:rPr>
          <w:t>пункте 1</w:t>
        </w:r>
      </w:hyperlink>
      <w:r>
        <w:t xml:space="preserve"> настоящей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p>
    <w:p w:rsidR="00CC067E" w:rsidRDefault="00CC067E">
      <w:pPr>
        <w:pStyle w:val="ConsPlusNormal"/>
        <w:spacing w:before="220"/>
        <w:ind w:firstLine="540"/>
        <w:jc w:val="both"/>
      </w:pPr>
      <w:r>
        <w:t>4. Выход из настоящего Договора автоматически влечет прекращение членства в Союзе и выход из международных договоров в рамках Союза.</w:t>
      </w:r>
    </w:p>
    <w:p w:rsidR="00CC067E" w:rsidRDefault="00CC067E">
      <w:pPr>
        <w:pStyle w:val="ConsPlusNormal"/>
        <w:ind w:firstLine="540"/>
        <w:jc w:val="both"/>
      </w:pPr>
    </w:p>
    <w:p w:rsidR="00CC067E" w:rsidRDefault="00CC067E">
      <w:pPr>
        <w:pStyle w:val="ConsPlusNormal"/>
        <w:ind w:firstLine="540"/>
        <w:jc w:val="both"/>
      </w:pPr>
      <w:r>
        <w:t>Совершено в городе Астане 29 мая 2014 года в одном экземпляре на белорусском, казахском и русском языках, причем все тексты имеют одинаковую силу.</w:t>
      </w:r>
    </w:p>
    <w:p w:rsidR="00CC067E" w:rsidRDefault="00CC067E">
      <w:pPr>
        <w:pStyle w:val="ConsPlusNormal"/>
        <w:spacing w:before="220"/>
        <w:ind w:firstLine="540"/>
        <w:jc w:val="both"/>
      </w:pPr>
      <w:r>
        <w:t>В случае возникновения разногласий для целей толкования настоящего Договора используется текст на русском языке.</w:t>
      </w:r>
    </w:p>
    <w:p w:rsidR="00CC067E" w:rsidRDefault="00CC067E">
      <w:pPr>
        <w:pStyle w:val="ConsPlusNormal"/>
        <w:spacing w:before="220"/>
        <w:ind w:firstLine="540"/>
        <w:jc w:val="both"/>
      </w:pPr>
      <w: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rsidR="00CC067E" w:rsidRDefault="00CC067E">
      <w:pPr>
        <w:sectPr w:rsidR="00CC067E" w:rsidSect="00D868B4">
          <w:pgSz w:w="11906" w:h="16838"/>
          <w:pgMar w:top="1134" w:right="850" w:bottom="1134" w:left="1701" w:header="708" w:footer="708" w:gutter="0"/>
          <w:cols w:space="708"/>
          <w:docGrid w:linePitch="360"/>
        </w:sectPr>
      </w:pPr>
    </w:p>
    <w:p w:rsidR="00CC067E" w:rsidRDefault="00CC067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6"/>
        <w:gridCol w:w="3276"/>
        <w:gridCol w:w="3276"/>
      </w:tblGrid>
      <w:tr w:rsidR="00CC067E">
        <w:tc>
          <w:tcPr>
            <w:tcW w:w="3276" w:type="dxa"/>
            <w:tcBorders>
              <w:top w:val="nil"/>
              <w:left w:val="nil"/>
              <w:bottom w:val="nil"/>
              <w:right w:val="nil"/>
            </w:tcBorders>
          </w:tcPr>
          <w:p w:rsidR="00CC067E" w:rsidRDefault="00CC067E">
            <w:pPr>
              <w:pStyle w:val="ConsPlusNormal"/>
              <w:jc w:val="center"/>
            </w:pPr>
            <w:r>
              <w:t>За Республику Беларусь</w:t>
            </w:r>
          </w:p>
          <w:p w:rsidR="00CC067E" w:rsidRDefault="00CC067E">
            <w:pPr>
              <w:pStyle w:val="ConsPlusNormal"/>
              <w:jc w:val="center"/>
            </w:pPr>
            <w:r>
              <w:t>(Подпись)</w:t>
            </w:r>
          </w:p>
        </w:tc>
        <w:tc>
          <w:tcPr>
            <w:tcW w:w="3276" w:type="dxa"/>
            <w:tcBorders>
              <w:top w:val="nil"/>
              <w:left w:val="nil"/>
              <w:bottom w:val="nil"/>
              <w:right w:val="nil"/>
            </w:tcBorders>
          </w:tcPr>
          <w:p w:rsidR="00CC067E" w:rsidRDefault="00CC067E">
            <w:pPr>
              <w:pStyle w:val="ConsPlusNormal"/>
              <w:jc w:val="center"/>
            </w:pPr>
            <w:r>
              <w:t>За Республику Казахстан</w:t>
            </w:r>
          </w:p>
          <w:p w:rsidR="00CC067E" w:rsidRDefault="00CC067E">
            <w:pPr>
              <w:pStyle w:val="ConsPlusNormal"/>
              <w:jc w:val="center"/>
            </w:pPr>
            <w:r>
              <w:t>(Подпись)</w:t>
            </w:r>
          </w:p>
        </w:tc>
        <w:tc>
          <w:tcPr>
            <w:tcW w:w="3276" w:type="dxa"/>
            <w:tcBorders>
              <w:top w:val="nil"/>
              <w:left w:val="nil"/>
              <w:bottom w:val="nil"/>
              <w:right w:val="nil"/>
            </w:tcBorders>
          </w:tcPr>
          <w:p w:rsidR="00CC067E" w:rsidRDefault="00CC067E">
            <w:pPr>
              <w:pStyle w:val="ConsPlusNormal"/>
              <w:jc w:val="center"/>
            </w:pPr>
            <w:r>
              <w:t>За Российскую Федерацию</w:t>
            </w:r>
          </w:p>
          <w:p w:rsidR="00CC067E" w:rsidRDefault="00CC067E">
            <w:pPr>
              <w:pStyle w:val="ConsPlusNormal"/>
              <w:jc w:val="center"/>
            </w:pPr>
            <w:r>
              <w:t>(Подпись)</w:t>
            </w:r>
          </w:p>
        </w:tc>
      </w:tr>
    </w:tbl>
    <w:p w:rsidR="00CC067E" w:rsidRDefault="00CC067E">
      <w:pPr>
        <w:sectPr w:rsidR="00CC067E">
          <w:pgSz w:w="16838" w:h="11905" w:orient="landscape"/>
          <w:pgMar w:top="1701" w:right="1134" w:bottom="850" w:left="1134" w:header="0" w:footer="0" w:gutter="0"/>
          <w:cols w:space="720"/>
        </w:sectPr>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114" w:name="P1740"/>
      <w:bookmarkEnd w:id="114"/>
      <w:r>
        <w:t>ПОЛОЖЕНИЕ О ЕВРАЗИЙСКОЙ ЭКОНОМИЧЕСКОЙ КОМИССИИ</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В соответствии с </w:t>
      </w:r>
      <w:hyperlink w:anchor="P267" w:history="1">
        <w:r>
          <w:rPr>
            <w:color w:val="0000FF"/>
          </w:rPr>
          <w:t>пунктом 1 статьи 18</w:t>
        </w:r>
      </w:hyperlink>
      <w:r>
        <w:t xml:space="preserve"> Договора о Евразийском экономическом союзе (далее - Договор) Комиссия является постоянно действующим регулирующим органом Союза.</w:t>
      </w:r>
    </w:p>
    <w:p w:rsidR="00CC067E" w:rsidRDefault="00CC067E">
      <w:pPr>
        <w:pStyle w:val="ConsPlusNormal"/>
        <w:spacing w:before="220"/>
        <w:ind w:firstLine="540"/>
        <w:jc w:val="both"/>
      </w:pPr>
      <w:r>
        <w:t>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p w:rsidR="00CC067E" w:rsidRDefault="00CC067E">
      <w:pPr>
        <w:pStyle w:val="ConsPlusNormal"/>
        <w:spacing w:before="220"/>
        <w:ind w:firstLine="540"/>
        <w:jc w:val="both"/>
      </w:pPr>
      <w:r>
        <w:t>2. Комиссия осуществляет свою деятельность на основе следующих принципов:</w:t>
      </w:r>
    </w:p>
    <w:p w:rsidR="00CC067E" w:rsidRDefault="00CC067E">
      <w:pPr>
        <w:pStyle w:val="ConsPlusNormal"/>
        <w:spacing w:before="220"/>
        <w:ind w:firstLine="540"/>
        <w:jc w:val="both"/>
      </w:pPr>
      <w:r>
        <w:t>1) обеспечение взаимной выгоды, равноправия и учета национальных интересов государств-членов;</w:t>
      </w:r>
    </w:p>
    <w:p w:rsidR="00CC067E" w:rsidRDefault="00CC067E">
      <w:pPr>
        <w:pStyle w:val="ConsPlusNormal"/>
        <w:spacing w:before="220"/>
        <w:ind w:firstLine="540"/>
        <w:jc w:val="both"/>
      </w:pPr>
      <w:r>
        <w:t>2) экономическая обоснованность принимаемых решений;</w:t>
      </w:r>
    </w:p>
    <w:p w:rsidR="00CC067E" w:rsidRDefault="00CC067E">
      <w:pPr>
        <w:pStyle w:val="ConsPlusNormal"/>
        <w:spacing w:before="220"/>
        <w:ind w:firstLine="540"/>
        <w:jc w:val="both"/>
      </w:pPr>
      <w:r>
        <w:t>3) открытость, гласность и объективность.</w:t>
      </w:r>
    </w:p>
    <w:p w:rsidR="00CC067E" w:rsidRDefault="00CC067E">
      <w:pPr>
        <w:pStyle w:val="ConsPlusNormal"/>
        <w:spacing w:before="220"/>
        <w:ind w:firstLine="540"/>
        <w:jc w:val="both"/>
      </w:pPr>
      <w:r>
        <w:t>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rsidR="00CC067E" w:rsidRDefault="00CC067E">
      <w:pPr>
        <w:pStyle w:val="ConsPlusNormal"/>
        <w:spacing w:before="220"/>
        <w:ind w:firstLine="540"/>
        <w:jc w:val="both"/>
      </w:pPr>
      <w:r>
        <w:t>1) таможенно-тарифное и нетарифное регулирование;</w:t>
      </w:r>
    </w:p>
    <w:p w:rsidR="00CC067E" w:rsidRDefault="00CC067E">
      <w:pPr>
        <w:pStyle w:val="ConsPlusNormal"/>
        <w:spacing w:before="220"/>
        <w:ind w:firstLine="540"/>
        <w:jc w:val="both"/>
      </w:pPr>
      <w:r>
        <w:t>2) таможенное регулирование;</w:t>
      </w:r>
    </w:p>
    <w:p w:rsidR="00CC067E" w:rsidRDefault="00CC067E">
      <w:pPr>
        <w:pStyle w:val="ConsPlusNormal"/>
        <w:spacing w:before="220"/>
        <w:ind w:firstLine="540"/>
        <w:jc w:val="both"/>
      </w:pPr>
      <w:r>
        <w:t>3) техническое регулирование;</w:t>
      </w:r>
    </w:p>
    <w:p w:rsidR="00CC067E" w:rsidRDefault="00CC067E">
      <w:pPr>
        <w:pStyle w:val="ConsPlusNormal"/>
        <w:spacing w:before="220"/>
        <w:ind w:firstLine="540"/>
        <w:jc w:val="both"/>
      </w:pPr>
      <w:r>
        <w:t>4) санитарные, ветеринарно-санитарные и карантинные фитосанитарные меры;</w:t>
      </w:r>
    </w:p>
    <w:p w:rsidR="00CC067E" w:rsidRDefault="00CC067E">
      <w:pPr>
        <w:pStyle w:val="ConsPlusNormal"/>
        <w:spacing w:before="220"/>
        <w:ind w:firstLine="540"/>
        <w:jc w:val="both"/>
      </w:pPr>
      <w:r>
        <w:t>5) зачисление и распределение ввозных таможенных пошлин;</w:t>
      </w:r>
    </w:p>
    <w:p w:rsidR="00CC067E" w:rsidRDefault="00CC067E">
      <w:pPr>
        <w:pStyle w:val="ConsPlusNormal"/>
        <w:spacing w:before="220"/>
        <w:ind w:firstLine="540"/>
        <w:jc w:val="both"/>
      </w:pPr>
      <w:r>
        <w:t>6) установление торговых режимов в отношении третьих сторон;</w:t>
      </w:r>
    </w:p>
    <w:p w:rsidR="00CC067E" w:rsidRDefault="00CC067E">
      <w:pPr>
        <w:pStyle w:val="ConsPlusNormal"/>
        <w:spacing w:before="220"/>
        <w:ind w:firstLine="540"/>
        <w:jc w:val="both"/>
      </w:pPr>
      <w:r>
        <w:t>7) статистика внешней и взаимной торговли;</w:t>
      </w:r>
    </w:p>
    <w:p w:rsidR="00CC067E" w:rsidRDefault="00CC067E">
      <w:pPr>
        <w:pStyle w:val="ConsPlusNormal"/>
        <w:spacing w:before="220"/>
        <w:ind w:firstLine="540"/>
        <w:jc w:val="both"/>
      </w:pPr>
      <w:r>
        <w:t>8) макроэкономическая политика;</w:t>
      </w:r>
    </w:p>
    <w:p w:rsidR="00CC067E" w:rsidRDefault="00CC067E">
      <w:pPr>
        <w:pStyle w:val="ConsPlusNormal"/>
        <w:spacing w:before="220"/>
        <w:ind w:firstLine="540"/>
        <w:jc w:val="both"/>
      </w:pPr>
      <w:r>
        <w:t>9) конкурентная политика;</w:t>
      </w:r>
    </w:p>
    <w:p w:rsidR="00CC067E" w:rsidRDefault="00CC067E">
      <w:pPr>
        <w:pStyle w:val="ConsPlusNormal"/>
        <w:spacing w:before="220"/>
        <w:ind w:firstLine="540"/>
        <w:jc w:val="both"/>
      </w:pPr>
      <w:r>
        <w:t>10) промышленные и сельскохозяйственные субсидии;</w:t>
      </w:r>
    </w:p>
    <w:p w:rsidR="00CC067E" w:rsidRDefault="00CC067E">
      <w:pPr>
        <w:pStyle w:val="ConsPlusNormal"/>
        <w:spacing w:before="220"/>
        <w:ind w:firstLine="540"/>
        <w:jc w:val="both"/>
      </w:pPr>
      <w:r>
        <w:t>11) энергетическая политика;</w:t>
      </w:r>
    </w:p>
    <w:p w:rsidR="00CC067E" w:rsidRDefault="00CC067E">
      <w:pPr>
        <w:pStyle w:val="ConsPlusNormal"/>
        <w:spacing w:before="220"/>
        <w:ind w:firstLine="540"/>
        <w:jc w:val="both"/>
      </w:pPr>
      <w:r>
        <w:t>12) естественные монополии;</w:t>
      </w:r>
    </w:p>
    <w:p w:rsidR="00CC067E" w:rsidRDefault="00CC067E">
      <w:pPr>
        <w:pStyle w:val="ConsPlusNormal"/>
        <w:spacing w:before="220"/>
        <w:ind w:firstLine="540"/>
        <w:jc w:val="both"/>
      </w:pPr>
      <w:r>
        <w:t>13) государственные и (или) муниципальные закупки;</w:t>
      </w:r>
    </w:p>
    <w:p w:rsidR="00CC067E" w:rsidRDefault="00CC067E">
      <w:pPr>
        <w:pStyle w:val="ConsPlusNormal"/>
        <w:spacing w:before="220"/>
        <w:ind w:firstLine="540"/>
        <w:jc w:val="both"/>
      </w:pPr>
      <w:r>
        <w:lastRenderedPageBreak/>
        <w:t>14) взаимная торговля услугами и инвестиции;</w:t>
      </w:r>
    </w:p>
    <w:p w:rsidR="00CC067E" w:rsidRDefault="00CC067E">
      <w:pPr>
        <w:pStyle w:val="ConsPlusNormal"/>
        <w:spacing w:before="220"/>
        <w:ind w:firstLine="540"/>
        <w:jc w:val="both"/>
      </w:pPr>
      <w:r>
        <w:t>15) транспорт и перевозки;</w:t>
      </w:r>
    </w:p>
    <w:p w:rsidR="00CC067E" w:rsidRDefault="00CC067E">
      <w:pPr>
        <w:pStyle w:val="ConsPlusNormal"/>
        <w:spacing w:before="220"/>
        <w:ind w:firstLine="540"/>
        <w:jc w:val="both"/>
      </w:pPr>
      <w:r>
        <w:t>16) валютная политика;</w:t>
      </w:r>
    </w:p>
    <w:p w:rsidR="00CC067E" w:rsidRDefault="00CC067E">
      <w:pPr>
        <w:pStyle w:val="ConsPlusNormal"/>
        <w:spacing w:before="220"/>
        <w:ind w:firstLine="540"/>
        <w:jc w:val="both"/>
      </w:pPr>
      <w:r>
        <w:t>17) интеллектуальная собственность;</w:t>
      </w:r>
    </w:p>
    <w:p w:rsidR="00CC067E" w:rsidRDefault="00CC067E">
      <w:pPr>
        <w:pStyle w:val="ConsPlusNormal"/>
        <w:spacing w:before="220"/>
        <w:ind w:firstLine="540"/>
        <w:jc w:val="both"/>
      </w:pPr>
      <w:r>
        <w:t>18) трудовая миграция;</w:t>
      </w:r>
    </w:p>
    <w:p w:rsidR="00CC067E" w:rsidRDefault="00CC067E">
      <w:pPr>
        <w:pStyle w:val="ConsPlusNormal"/>
        <w:spacing w:before="220"/>
        <w:ind w:firstLine="540"/>
        <w:jc w:val="both"/>
      </w:pPr>
      <w:r>
        <w:t>19) финансовые рынки (банковская сфера, сфера страхования, валютный рынок, рынок ценных бумаг);</w:t>
      </w:r>
    </w:p>
    <w:p w:rsidR="00CC067E" w:rsidRDefault="00CC067E">
      <w:pPr>
        <w:pStyle w:val="ConsPlusNormal"/>
        <w:spacing w:before="220"/>
        <w:ind w:firstLine="540"/>
        <w:jc w:val="both"/>
      </w:pPr>
      <w:r>
        <w:t>20) иные сферы, определенные Договором и международными договорами в рамках Союза.</w:t>
      </w:r>
    </w:p>
    <w:p w:rsidR="00CC067E" w:rsidRDefault="00CC067E">
      <w:pPr>
        <w:pStyle w:val="ConsPlusNormal"/>
        <w:spacing w:before="220"/>
        <w:ind w:firstLine="540"/>
        <w:jc w:val="both"/>
      </w:pPr>
      <w:r>
        <w:t>4. Комиссия в пределах своих полномочий обеспечивает реализацию международных договоров, входящих в право Союза.</w:t>
      </w:r>
    </w:p>
    <w:p w:rsidR="00CC067E" w:rsidRDefault="00CC067E">
      <w:pPr>
        <w:pStyle w:val="ConsPlusNormal"/>
        <w:spacing w:before="220"/>
        <w:ind w:firstLine="540"/>
        <w:jc w:val="both"/>
      </w:pPr>
      <w:r>
        <w:t>5. Комиссия выполняет функции депозитария международных договоров в рамках Союза, решений Высшего совета и Межправительственного совета.</w:t>
      </w:r>
    </w:p>
    <w:p w:rsidR="00CC067E" w:rsidRDefault="00CC067E">
      <w:pPr>
        <w:pStyle w:val="ConsPlusNormal"/>
        <w:spacing w:before="220"/>
        <w:ind w:firstLine="540"/>
        <w:jc w:val="both"/>
      </w:pPr>
      <w:r>
        <w:t>6. Комиссия может быть наделена Высшим советом правом подписывать международные договоры по вопросам, входящим в компетенцию Комиссии.</w:t>
      </w:r>
    </w:p>
    <w:p w:rsidR="00CC067E" w:rsidRDefault="00CC067E">
      <w:pPr>
        <w:pStyle w:val="ConsPlusNormal"/>
        <w:spacing w:before="220"/>
        <w:ind w:firstLine="540"/>
        <w:jc w:val="both"/>
      </w:pPr>
      <w:r>
        <w:t>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rsidR="00CC067E" w:rsidRDefault="00CC067E">
      <w:pPr>
        <w:pStyle w:val="ConsPlusNormal"/>
        <w:spacing w:before="220"/>
        <w:ind w:firstLine="540"/>
        <w:jc w:val="both"/>
      </w:pPr>
      <w:r>
        <w:t>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установлено Договором.</w:t>
      </w:r>
    </w:p>
    <w:p w:rsidR="00CC067E" w:rsidRDefault="00CC067E">
      <w:pPr>
        <w:pStyle w:val="ConsPlusNormal"/>
        <w:spacing w:before="220"/>
        <w:ind w:firstLine="540"/>
        <w:jc w:val="both"/>
      </w:pPr>
      <w:r>
        <w:t>Органы исполнительной власти государств-членов обеспечивают предоставление запрашиваемой информации в срок, установленный Регламентом работы Комиссии, при условии, что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CC067E" w:rsidRDefault="00CC067E">
      <w:pPr>
        <w:pStyle w:val="ConsPlusNormal"/>
        <w:spacing w:before="220"/>
        <w:ind w:firstLine="540"/>
        <w:jc w:val="both"/>
      </w:pPr>
      <w:r>
        <w:t>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p w:rsidR="00CC067E" w:rsidRDefault="00CC067E">
      <w:pPr>
        <w:pStyle w:val="ConsPlusNormal"/>
        <w:spacing w:before="220"/>
        <w:ind w:firstLine="540"/>
        <w:jc w:val="both"/>
      </w:pPr>
      <w:r>
        <w:t>9. Комиссия отвечает за составление бюджета Союза и подготовку отчета о его исполнении, является распорядителем средств бюджетной сметы Комиссии.</w:t>
      </w:r>
    </w:p>
    <w:p w:rsidR="00CC067E" w:rsidRDefault="00CC067E">
      <w:pPr>
        <w:pStyle w:val="ConsPlusNormal"/>
        <w:spacing w:before="220"/>
        <w:ind w:firstLine="540"/>
        <w:jc w:val="both"/>
      </w:pPr>
      <w:r>
        <w:t>10. Комиссия пользуется правами юридического лица.</w:t>
      </w:r>
    </w:p>
    <w:p w:rsidR="00CC067E" w:rsidRDefault="00CC067E">
      <w:pPr>
        <w:pStyle w:val="ConsPlusNormal"/>
        <w:spacing w:before="220"/>
        <w:ind w:firstLine="540"/>
        <w:jc w:val="both"/>
      </w:pPr>
      <w:r>
        <w:t xml:space="preserve">11.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w:t>
      </w:r>
      <w:r>
        <w:lastRenderedPageBreak/>
        <w:t>экономической комиссии, утверждаемым Высшим советом (далее - Регламент).</w:t>
      </w:r>
    </w:p>
    <w:p w:rsidR="00CC067E" w:rsidRDefault="00CC067E">
      <w:pPr>
        <w:pStyle w:val="ConsPlusNormal"/>
        <w:spacing w:before="220"/>
        <w:ind w:firstLine="540"/>
        <w:jc w:val="both"/>
      </w:pPr>
      <w:r>
        <w:t>12. Совет Комиссии вправе образовывать структурные подразделения (далее - департаменты Комиссии).</w:t>
      </w:r>
    </w:p>
    <w:p w:rsidR="00CC067E" w:rsidRDefault="00CC067E">
      <w:pPr>
        <w:pStyle w:val="ConsPlusNormal"/>
        <w:spacing w:before="220"/>
        <w:ind w:firstLine="540"/>
        <w:jc w:val="both"/>
      </w:pPr>
      <w:r>
        <w:t>13.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p>
    <w:p w:rsidR="00CC067E" w:rsidRDefault="00CC067E">
      <w:pPr>
        <w:pStyle w:val="ConsPlusNormal"/>
        <w:spacing w:before="220"/>
        <w:ind w:firstLine="540"/>
        <w:jc w:val="both"/>
      </w:pPr>
      <w:r>
        <w:t>Решения Комиссии входят в право Союза и подлежат непосредственному применению на территориях государств-членов.</w:t>
      </w:r>
    </w:p>
    <w:p w:rsidR="00CC067E" w:rsidRDefault="00CC067E">
      <w:pPr>
        <w:pStyle w:val="ConsPlusNormal"/>
        <w:spacing w:before="220"/>
        <w:ind w:firstLine="540"/>
        <w:jc w:val="both"/>
      </w:pPr>
      <w:r>
        <w:t>14. Решения, распоряжения и рекомендации Комиссии принимаются Советом Комиссии и Коллегией Комиссии в пределах полномочий, установленных Договором и международными договорами в рамках Союза, и в порядке, предусмотренном Договором и Регламентом.</w:t>
      </w:r>
    </w:p>
    <w:p w:rsidR="00CC067E" w:rsidRDefault="00CC067E">
      <w:pPr>
        <w:pStyle w:val="ConsPlusNormal"/>
        <w:spacing w:before="220"/>
        <w:ind w:firstLine="540"/>
        <w:jc w:val="both"/>
      </w:pPr>
      <w:r>
        <w:t>Разграничение полномочий и функций Совета Комиссии и Коллегии Комиссии определяется Регламентом.</w:t>
      </w:r>
    </w:p>
    <w:p w:rsidR="00CC067E" w:rsidRDefault="00CC067E">
      <w:pPr>
        <w:pStyle w:val="ConsPlusNormal"/>
        <w:spacing w:before="220"/>
        <w:ind w:firstLine="540"/>
        <w:jc w:val="both"/>
      </w:pPr>
      <w:r>
        <w:t>15.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p w:rsidR="00CC067E" w:rsidRDefault="00CC067E">
      <w:pPr>
        <w:pStyle w:val="ConsPlusNormal"/>
        <w:spacing w:before="220"/>
        <w:ind w:firstLine="540"/>
        <w:jc w:val="both"/>
      </w:pPr>
      <w:r>
        <w:t>Порядок проведения процедуры оценки регулирующего воздействия проектов указанных решений Комиссии определяется Регламентом.</w:t>
      </w:r>
    </w:p>
    <w:p w:rsidR="00CC067E" w:rsidRDefault="00CC067E">
      <w:pPr>
        <w:pStyle w:val="ConsPlusNormal"/>
        <w:spacing w:before="220"/>
        <w:ind w:firstLine="540"/>
        <w:jc w:val="both"/>
      </w:pPr>
      <w:r>
        <w:t>16. 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с даты их официального опубликования.</w:t>
      </w:r>
    </w:p>
    <w:p w:rsidR="00CC067E" w:rsidRDefault="00CC067E">
      <w:pPr>
        <w:pStyle w:val="ConsPlusNormal"/>
        <w:spacing w:before="220"/>
        <w:ind w:firstLine="540"/>
        <w:jc w:val="both"/>
      </w:pPr>
      <w:bookmarkStart w:id="115" w:name="P1789"/>
      <w:bookmarkEnd w:id="115"/>
      <w:r>
        <w:t xml:space="preserve">Решения Комиссии, указанные в </w:t>
      </w:r>
      <w:hyperlink w:anchor="P1794" w:history="1">
        <w:r>
          <w:rPr>
            <w:color w:val="0000FF"/>
          </w:rPr>
          <w:t>пункте 18</w:t>
        </w:r>
      </w:hyperlink>
      <w:r>
        <w:t xml:space="preserve">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p w:rsidR="00CC067E" w:rsidRDefault="00CC067E">
      <w:pPr>
        <w:pStyle w:val="ConsPlusNormal"/>
        <w:spacing w:before="220"/>
        <w:ind w:firstLine="540"/>
        <w:jc w:val="both"/>
      </w:pPr>
      <w:r>
        <w:t xml:space="preserve">Порядок принятия и вступления в силу решений Комиссии, указанных в </w:t>
      </w:r>
      <w:hyperlink w:anchor="P1789" w:history="1">
        <w:r>
          <w:rPr>
            <w:color w:val="0000FF"/>
          </w:rPr>
          <w:t>абзаце втором</w:t>
        </w:r>
      </w:hyperlink>
      <w:r>
        <w:t xml:space="preserve"> настоящего пункта, устанавливается Регламентом.</w:t>
      </w:r>
    </w:p>
    <w:p w:rsidR="00CC067E" w:rsidRDefault="00CC067E">
      <w:pPr>
        <w:pStyle w:val="ConsPlusNormal"/>
        <w:spacing w:before="220"/>
        <w:ind w:firstLine="540"/>
        <w:jc w:val="both"/>
      </w:pPr>
      <w:r>
        <w:t>Решения Комиссии, содержащие сведения ограниченного распространения, вступают в силу в срок, определенный в них.</w:t>
      </w:r>
    </w:p>
    <w:p w:rsidR="00CC067E" w:rsidRDefault="00CC067E">
      <w:pPr>
        <w:pStyle w:val="ConsPlusNormal"/>
        <w:spacing w:before="220"/>
        <w:ind w:firstLine="540"/>
        <w:jc w:val="both"/>
      </w:pPr>
      <w:r>
        <w:t>Распоряжения Комиссии вступают в силу в срок, определенный в них.</w:t>
      </w:r>
    </w:p>
    <w:p w:rsidR="00CC067E" w:rsidRDefault="00CC067E">
      <w:pPr>
        <w:pStyle w:val="ConsPlusNormal"/>
        <w:spacing w:before="220"/>
        <w:ind w:firstLine="540"/>
        <w:jc w:val="both"/>
      </w:pPr>
      <w:r>
        <w:t>17. Решения Комиссии, ухудшающие положение физических и (или) юридических лиц, обратной силы не имеют.</w:t>
      </w:r>
    </w:p>
    <w:p w:rsidR="00CC067E" w:rsidRDefault="00CC067E">
      <w:pPr>
        <w:pStyle w:val="ConsPlusNormal"/>
        <w:spacing w:before="220"/>
        <w:ind w:firstLine="540"/>
        <w:jc w:val="both"/>
      </w:pPr>
      <w:bookmarkStart w:id="116" w:name="P1794"/>
      <w:bookmarkEnd w:id="116"/>
      <w:r>
        <w:t>18. Решения Комиссии, улучшающие положение физических и (или) юридических лиц, могут иметь обратную силу, если прямо предусматривают это.</w:t>
      </w:r>
    </w:p>
    <w:p w:rsidR="00CC067E" w:rsidRDefault="00CC067E">
      <w:pPr>
        <w:pStyle w:val="ConsPlusNormal"/>
        <w:spacing w:before="220"/>
        <w:ind w:firstLine="540"/>
        <w:jc w:val="both"/>
      </w:pPr>
      <w:r>
        <w:t xml:space="preserve">19. Опубликование решений Комиссии и обеспечение доступа к ним осуществляется в порядке, установленном </w:t>
      </w:r>
      <w:hyperlink w:anchor="P1656" w:history="1">
        <w:r>
          <w:rPr>
            <w:color w:val="0000FF"/>
          </w:rPr>
          <w:t>статьей 111</w:t>
        </w:r>
      </w:hyperlink>
      <w:r>
        <w:t xml:space="preserve"> Договора.</w:t>
      </w:r>
    </w:p>
    <w:p w:rsidR="00CC067E" w:rsidRDefault="00CC067E">
      <w:pPr>
        <w:pStyle w:val="ConsPlusNormal"/>
        <w:spacing w:before="220"/>
        <w:ind w:firstLine="540"/>
        <w:jc w:val="both"/>
      </w:pPr>
      <w:r>
        <w:t>20. Принятие решений Комиссии осуществляется в соответствии со статьей 18 Договора и настоящим Положением путем голосования членов Совета Комиссии или членов Коллегии Комиссии.</w:t>
      </w:r>
    </w:p>
    <w:p w:rsidR="00CC067E" w:rsidRDefault="00CC067E">
      <w:pPr>
        <w:pStyle w:val="ConsPlusNormal"/>
        <w:spacing w:before="220"/>
        <w:ind w:firstLine="540"/>
        <w:jc w:val="both"/>
      </w:pPr>
      <w:r>
        <w:lastRenderedPageBreak/>
        <w:t>21. Голоса в Комиссии распределяются следующим образом:</w:t>
      </w:r>
    </w:p>
    <w:p w:rsidR="00CC067E" w:rsidRDefault="00CC067E">
      <w:pPr>
        <w:pStyle w:val="ConsPlusNormal"/>
        <w:spacing w:before="220"/>
        <w:ind w:firstLine="540"/>
        <w:jc w:val="both"/>
      </w:pPr>
      <w:r>
        <w:t>1) в Совете Комиссии - один голос члена Совета Комиссии является одним голосом;</w:t>
      </w:r>
    </w:p>
    <w:p w:rsidR="00CC067E" w:rsidRDefault="00CC067E">
      <w:pPr>
        <w:pStyle w:val="ConsPlusNormal"/>
        <w:spacing w:before="220"/>
        <w:ind w:firstLine="540"/>
        <w:jc w:val="both"/>
      </w:pPr>
      <w:r>
        <w:t>2) в Коллегии Комиссии - один голос члена Коллегии Комиссии является одним голосом.</w:t>
      </w:r>
    </w:p>
    <w:p w:rsidR="00CC067E" w:rsidRDefault="00CC067E">
      <w:pPr>
        <w:pStyle w:val="ConsPlusNormal"/>
        <w:jc w:val="both"/>
      </w:pPr>
    </w:p>
    <w:p w:rsidR="00CC067E" w:rsidRDefault="00CC067E">
      <w:pPr>
        <w:pStyle w:val="ConsPlusNormal"/>
        <w:jc w:val="center"/>
        <w:outlineLvl w:val="1"/>
      </w:pPr>
      <w:r>
        <w:t>II. Совет Комиссии</w:t>
      </w:r>
    </w:p>
    <w:p w:rsidR="00CC067E" w:rsidRDefault="00CC067E">
      <w:pPr>
        <w:pStyle w:val="ConsPlusNormal"/>
        <w:jc w:val="both"/>
      </w:pPr>
    </w:p>
    <w:p w:rsidR="00CC067E" w:rsidRDefault="00CC067E">
      <w:pPr>
        <w:pStyle w:val="ConsPlusNormal"/>
        <w:ind w:firstLine="540"/>
        <w:jc w:val="both"/>
      </w:pPr>
      <w:r>
        <w:t>22. Совет Комиссии осуществляет общее регулирование интеграционных процессов в Союзе, а также общее руководство деятельностью Комиссии.</w:t>
      </w:r>
    </w:p>
    <w:p w:rsidR="00CC067E" w:rsidRDefault="00CC067E">
      <w:pPr>
        <w:pStyle w:val="ConsPlusNormal"/>
        <w:spacing w:before="220"/>
        <w:ind w:firstLine="540"/>
        <w:jc w:val="both"/>
      </w:pPr>
      <w:r>
        <w:t>23. В Совет Комиссии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законодательством своего государства.</w:t>
      </w:r>
    </w:p>
    <w:p w:rsidR="00CC067E" w:rsidRDefault="00CC067E">
      <w:pPr>
        <w:pStyle w:val="ConsPlusNormal"/>
        <w:spacing w:before="220"/>
        <w:ind w:firstLine="540"/>
        <w:jc w:val="both"/>
      </w:pPr>
      <w:r>
        <w:t>Государства-члены уведомляют друг друга, а также Коллегию Комиссии о представителе в Совете Комиссии в порядке, установленном Регламентом.</w:t>
      </w:r>
    </w:p>
    <w:p w:rsidR="00CC067E" w:rsidRDefault="00CC067E">
      <w:pPr>
        <w:pStyle w:val="ConsPlusNormal"/>
        <w:spacing w:before="220"/>
        <w:ind w:firstLine="540"/>
        <w:jc w:val="both"/>
      </w:pPr>
      <w:r>
        <w:t>24. Совет Комиссии осуществляет следующие функции и полномочия:</w:t>
      </w:r>
    </w:p>
    <w:p w:rsidR="00CC067E" w:rsidRDefault="00CC067E">
      <w:pPr>
        <w:pStyle w:val="ConsPlusNormal"/>
        <w:spacing w:before="220"/>
        <w:ind w:firstLine="540"/>
        <w:jc w:val="both"/>
      </w:pPr>
      <w:r>
        <w:t>1) организует работу по совершенствованию правового регулирования деятельности Союза;</w:t>
      </w:r>
    </w:p>
    <w:p w:rsidR="00CC067E" w:rsidRDefault="00CC067E">
      <w:pPr>
        <w:pStyle w:val="ConsPlusNormal"/>
        <w:spacing w:before="220"/>
        <w:ind w:firstLine="540"/>
        <w:jc w:val="both"/>
      </w:pPr>
      <w:r>
        <w:t>2) вносит на утверждение Высшего совета основные направления интеграции в рамках Союза;</w:t>
      </w:r>
    </w:p>
    <w:p w:rsidR="00CC067E" w:rsidRDefault="00CC067E">
      <w:pPr>
        <w:pStyle w:val="ConsPlusNormal"/>
        <w:spacing w:before="220"/>
        <w:ind w:firstLine="540"/>
        <w:jc w:val="both"/>
      </w:pPr>
      <w:r>
        <w:t xml:space="preserve">3) рассматривает вопрос об отмене решений Комиссии, принятых Коллегией Комиссии, или внесении в них изменений в порядке, предусмотренном </w:t>
      </w:r>
      <w:hyperlink w:anchor="P1836" w:history="1">
        <w:r>
          <w:rPr>
            <w:color w:val="0000FF"/>
          </w:rPr>
          <w:t>пунктом 30</w:t>
        </w:r>
      </w:hyperlink>
      <w:r>
        <w:t xml:space="preserve"> настоящего Положения;</w:t>
      </w:r>
    </w:p>
    <w:p w:rsidR="00CC067E" w:rsidRDefault="00CC067E">
      <w:pPr>
        <w:pStyle w:val="ConsPlusNormal"/>
        <w:spacing w:before="220"/>
        <w:ind w:firstLine="540"/>
        <w:jc w:val="both"/>
      </w:pPr>
      <w:r>
        <w:t>4) рассматривает результаты мониторинга и контроля исполнения международных договоров, входящих в право Союза;</w:t>
      </w:r>
    </w:p>
    <w:p w:rsidR="00CC067E" w:rsidRDefault="00CC067E">
      <w:pPr>
        <w:pStyle w:val="ConsPlusNormal"/>
        <w:spacing w:before="220"/>
        <w:ind w:firstLine="540"/>
        <w:jc w:val="both"/>
      </w:pPr>
      <w:r>
        <w:t>5) вносит на рассмотрение Межправительственного совета ежегодный отчет о мониторинге проведения процедуры оценки регулирующего воздействия;</w:t>
      </w:r>
    </w:p>
    <w:p w:rsidR="00CC067E" w:rsidRDefault="00CC067E">
      <w:pPr>
        <w:pStyle w:val="ConsPlusNormal"/>
        <w:spacing w:before="220"/>
        <w:ind w:firstLine="540"/>
        <w:jc w:val="both"/>
      </w:pPr>
      <w:r>
        <w:t>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p>
    <w:p w:rsidR="00CC067E" w:rsidRDefault="00CC067E">
      <w:pPr>
        <w:pStyle w:val="ConsPlusNormal"/>
        <w:spacing w:before="220"/>
        <w:ind w:firstLine="540"/>
        <w:jc w:val="both"/>
      </w:pPr>
      <w:r>
        <w:t>7) утверждает квалификационные требования к должностным лицам и сотрудникам Комиссии;</w:t>
      </w:r>
    </w:p>
    <w:p w:rsidR="00CC067E" w:rsidRDefault="00CC067E">
      <w:pPr>
        <w:pStyle w:val="ConsPlusNormal"/>
        <w:spacing w:before="220"/>
        <w:ind w:firstLine="540"/>
        <w:jc w:val="both"/>
      </w:pPr>
      <w:r>
        <w:t>8) принимает решение о снятии привилегий и иммунитетов с сотрудников Комиссии по основаниям, предусмотренным Положением о социальных гарантиях, привилегиях и иммунитетах в Евразийском экономическом союзе (</w:t>
      </w:r>
      <w:hyperlink w:anchor="P8543" w:history="1">
        <w:r>
          <w:rPr>
            <w:color w:val="0000FF"/>
          </w:rPr>
          <w:t>приложение N 32</w:t>
        </w:r>
      </w:hyperlink>
      <w:r>
        <w:t xml:space="preserve"> к Договору);</w:t>
      </w:r>
    </w:p>
    <w:p w:rsidR="00CC067E" w:rsidRDefault="00CC067E">
      <w:pPr>
        <w:pStyle w:val="ConsPlusNormal"/>
        <w:spacing w:before="220"/>
        <w:ind w:firstLine="540"/>
        <w:jc w:val="both"/>
      </w:pPr>
      <w:r>
        <w:t>9) одобряет проект бюджета Союза;</w:t>
      </w:r>
    </w:p>
    <w:p w:rsidR="00CC067E" w:rsidRDefault="00CC067E">
      <w:pPr>
        <w:pStyle w:val="ConsPlusNormal"/>
        <w:spacing w:before="220"/>
        <w:ind w:firstLine="540"/>
        <w:jc w:val="both"/>
      </w:pPr>
      <w:r>
        <w:t>10) одобряет порядок оплаты труда членов Коллегии Комиссии, должностных лиц и сотрудников Комиссии;</w:t>
      </w:r>
    </w:p>
    <w:p w:rsidR="00CC067E" w:rsidRDefault="00CC067E">
      <w:pPr>
        <w:pStyle w:val="ConsPlusNormal"/>
        <w:spacing w:before="220"/>
        <w:ind w:firstLine="540"/>
        <w:jc w:val="both"/>
      </w:pPr>
      <w:r>
        <w:t>11) одобряет общую предельную штатную численность департаментов Комиссии;</w:t>
      </w:r>
    </w:p>
    <w:p w:rsidR="00CC067E" w:rsidRDefault="00CC067E">
      <w:pPr>
        <w:pStyle w:val="ConsPlusNormal"/>
        <w:spacing w:before="220"/>
        <w:ind w:firstLine="540"/>
        <w:jc w:val="both"/>
      </w:pPr>
      <w:r>
        <w:t>12) утверждает план по созданию и развитию интегрированной информационной системы Союза;</w:t>
      </w:r>
    </w:p>
    <w:p w:rsidR="00CC067E" w:rsidRDefault="00CC067E">
      <w:pPr>
        <w:pStyle w:val="ConsPlusNormal"/>
        <w:spacing w:before="220"/>
        <w:ind w:firstLine="540"/>
        <w:jc w:val="both"/>
      </w:pPr>
      <w:r>
        <w:t xml:space="preserve">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w:t>
      </w:r>
      <w:r>
        <w:lastRenderedPageBreak/>
        <w:t xml:space="preserve">при Совете Комиссии и утверждает </w:t>
      </w:r>
      <w:hyperlink r:id="rId110" w:history="1">
        <w:r>
          <w:rPr>
            <w:color w:val="0000FF"/>
          </w:rPr>
          <w:t>положение</w:t>
        </w:r>
      </w:hyperlink>
      <w:r>
        <w:t xml:space="preserve"> о ней;</w:t>
      </w:r>
    </w:p>
    <w:p w:rsidR="00CC067E" w:rsidRDefault="00CC067E">
      <w:pPr>
        <w:pStyle w:val="ConsPlusNormal"/>
        <w:spacing w:before="220"/>
        <w:ind w:firstLine="540"/>
        <w:jc w:val="both"/>
      </w:pPr>
      <w:r>
        <w:t>14) дает поручения Коллегии Комиссии;</w:t>
      </w:r>
    </w:p>
    <w:p w:rsidR="00CC067E" w:rsidRDefault="00CC067E">
      <w:pPr>
        <w:pStyle w:val="ConsPlusNormal"/>
        <w:spacing w:before="220"/>
        <w:ind w:firstLine="540"/>
        <w:jc w:val="both"/>
      </w:pPr>
      <w:r>
        <w:t>15) осуществляет иные функции и полномочия в соответствии с Договором, международными договорами в рамках Союза и Регламентом.</w:t>
      </w:r>
    </w:p>
    <w:p w:rsidR="00CC067E" w:rsidRDefault="00CC067E">
      <w:pPr>
        <w:pStyle w:val="ConsPlusNormal"/>
        <w:spacing w:before="220"/>
        <w:ind w:firstLine="540"/>
        <w:jc w:val="both"/>
      </w:pPr>
      <w:r>
        <w:t xml:space="preserve">25.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 </w:t>
      </w:r>
      <w:hyperlink w:anchor="P1897" w:history="1">
        <w:r>
          <w:rPr>
            <w:color w:val="0000FF"/>
          </w:rPr>
          <w:t>пунктом 44</w:t>
        </w:r>
      </w:hyperlink>
      <w:r>
        <w:t xml:space="preserve"> настоящего Положения, перед принятием решения Совета Комиссии или Коллегии Комиссии.</w:t>
      </w:r>
    </w:p>
    <w:p w:rsidR="00CC067E" w:rsidRDefault="00CC067E">
      <w:pPr>
        <w:pStyle w:val="ConsPlusNormal"/>
        <w:spacing w:before="220"/>
        <w:ind w:firstLine="540"/>
        <w:jc w:val="both"/>
      </w:pPr>
      <w:r>
        <w:t>26. Заседания Совета Комиссии проводятся в соответствии с Регламентом. Любой член Совета Комиссии может инициировать проведение заседания Совета Комиссии, а также внести предложения в повестку дня заседания Совета Комиссии.</w:t>
      </w:r>
    </w:p>
    <w:p w:rsidR="00CC067E" w:rsidRDefault="00CC067E">
      <w:pPr>
        <w:pStyle w:val="ConsPlusNormal"/>
        <w:spacing w:before="220"/>
        <w:ind w:firstLine="540"/>
        <w:jc w:val="both"/>
      </w:pPr>
      <w:r>
        <w:t>Заседание Совета Комиссии считается правомочным, если на нем присутствуют все члены Совета Комиссии.</w:t>
      </w:r>
    </w:p>
    <w:p w:rsidR="00CC067E" w:rsidRDefault="00CC067E">
      <w:pPr>
        <w:pStyle w:val="ConsPlusNormal"/>
        <w:spacing w:before="220"/>
        <w:ind w:firstLine="540"/>
        <w:jc w:val="both"/>
      </w:pPr>
      <w:r>
        <w:t>27. 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p>
    <w:p w:rsidR="00CC067E" w:rsidRDefault="00CC067E">
      <w:pPr>
        <w:pStyle w:val="ConsPlusNormal"/>
        <w:spacing w:before="220"/>
        <w:ind w:firstLine="540"/>
        <w:jc w:val="both"/>
      </w:pPr>
      <w:r>
        <w:t>В заседаниях Совета Комиссии могут принимать участие представители третьих государств в порядке и на условиях, которые определяются Договором.</w:t>
      </w:r>
    </w:p>
    <w:p w:rsidR="00CC067E" w:rsidRDefault="00CC067E">
      <w:pPr>
        <w:pStyle w:val="ConsPlusNormal"/>
        <w:spacing w:before="220"/>
        <w:ind w:firstLine="540"/>
        <w:jc w:val="both"/>
      </w:pPr>
      <w:r>
        <w:t xml:space="preserve">28. Председательство в Совете Комиссии осуществляется в соответствии с </w:t>
      </w:r>
      <w:hyperlink w:anchor="P135" w:history="1">
        <w:r>
          <w:rPr>
            <w:color w:val="0000FF"/>
          </w:rPr>
          <w:t>пунктом 4 статьи 8</w:t>
        </w:r>
      </w:hyperlink>
      <w:r>
        <w:t xml:space="preserve"> Договора.</w:t>
      </w:r>
    </w:p>
    <w:p w:rsidR="00CC067E" w:rsidRDefault="00CC067E">
      <w:pPr>
        <w:pStyle w:val="ConsPlusNormal"/>
        <w:spacing w:before="220"/>
        <w:ind w:firstLine="540"/>
        <w:jc w:val="both"/>
      </w:pPr>
      <w:r>
        <w:t>В случае досрочного прекращения полномочий Председателя Совета Комиссии новый член Совета Комиссии от председательствующего государства-члена осуществляет полномочия Председателя Совета Комиссии в течение оставшегося срока.</w:t>
      </w:r>
    </w:p>
    <w:p w:rsidR="00CC067E" w:rsidRDefault="00CC067E">
      <w:pPr>
        <w:pStyle w:val="ConsPlusNormal"/>
        <w:spacing w:before="220"/>
        <w:ind w:firstLine="540"/>
        <w:jc w:val="both"/>
      </w:pPr>
      <w:r>
        <w:t>Председатель Совета Комиссии:</w:t>
      </w:r>
    </w:p>
    <w:p w:rsidR="00CC067E" w:rsidRDefault="00CC067E">
      <w:pPr>
        <w:pStyle w:val="ConsPlusNormal"/>
        <w:spacing w:before="220"/>
        <w:ind w:firstLine="540"/>
        <w:jc w:val="both"/>
      </w:pPr>
      <w:r>
        <w:t>осуществляет общее руководство подготовкой вопросов, вносимых для рассмотрения на очередном заседании Совета Комиссии;</w:t>
      </w:r>
    </w:p>
    <w:p w:rsidR="00CC067E" w:rsidRDefault="00CC067E">
      <w:pPr>
        <w:pStyle w:val="ConsPlusNormal"/>
        <w:spacing w:before="220"/>
        <w:ind w:firstLine="540"/>
        <w:jc w:val="both"/>
      </w:pPr>
      <w:r>
        <w:t>определяет повестку дня;</w:t>
      </w:r>
    </w:p>
    <w:p w:rsidR="00CC067E" w:rsidRDefault="00CC067E">
      <w:pPr>
        <w:pStyle w:val="ConsPlusNormal"/>
        <w:spacing w:before="220"/>
        <w:ind w:firstLine="540"/>
        <w:jc w:val="both"/>
      </w:pPr>
      <w:r>
        <w:t>открывает, ведет и закрывает заседания Совета Комиссии.</w:t>
      </w:r>
    </w:p>
    <w:p w:rsidR="00CC067E" w:rsidRDefault="00CC067E">
      <w:pPr>
        <w:pStyle w:val="ConsPlusNormal"/>
        <w:spacing w:before="220"/>
        <w:ind w:firstLine="540"/>
        <w:jc w:val="both"/>
      </w:pPr>
      <w:r>
        <w:t>29. Совет Комиссии в пределах своих полномочий принимает решения, распоряжения и рекомендации.</w:t>
      </w:r>
    </w:p>
    <w:p w:rsidR="00CC067E" w:rsidRDefault="00CC067E">
      <w:pPr>
        <w:pStyle w:val="ConsPlusNormal"/>
        <w:spacing w:before="220"/>
        <w:ind w:firstLine="540"/>
        <w:jc w:val="both"/>
      </w:pPr>
      <w:r>
        <w:t>Совет Комиссии принимает решения, распоряжения и рекомендации консенсусом.</w:t>
      </w:r>
    </w:p>
    <w:p w:rsidR="00CC067E" w:rsidRDefault="00CC067E">
      <w:pPr>
        <w:pStyle w:val="ConsPlusNormal"/>
        <w:spacing w:before="220"/>
        <w:ind w:firstLine="540"/>
        <w:jc w:val="both"/>
      </w:pPr>
      <w:r>
        <w:t>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p>
    <w:p w:rsidR="00CC067E" w:rsidRDefault="00CC067E">
      <w:pPr>
        <w:pStyle w:val="ConsPlusNormal"/>
        <w:spacing w:before="220"/>
        <w:ind w:firstLine="540"/>
        <w:jc w:val="both"/>
      </w:pPr>
      <w:bookmarkStart w:id="117" w:name="P1836"/>
      <w:bookmarkEnd w:id="117"/>
      <w:r>
        <w:t>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p>
    <w:p w:rsidR="00CC067E" w:rsidRDefault="00CC067E">
      <w:pPr>
        <w:pStyle w:val="ConsPlusNormal"/>
        <w:spacing w:before="220"/>
        <w:ind w:firstLine="540"/>
        <w:jc w:val="both"/>
      </w:pPr>
      <w:r>
        <w:t>Председатель Коллегии Комиссии в день получения указанного предложения направляет членам Совета Комиссии материалы по соответствующему решению.</w:t>
      </w:r>
    </w:p>
    <w:p w:rsidR="00CC067E" w:rsidRDefault="00CC067E">
      <w:pPr>
        <w:pStyle w:val="ConsPlusNormal"/>
        <w:spacing w:before="220"/>
        <w:ind w:firstLine="540"/>
        <w:jc w:val="both"/>
      </w:pPr>
      <w:bookmarkStart w:id="118" w:name="P1838"/>
      <w:bookmarkEnd w:id="118"/>
      <w:r>
        <w:t xml:space="preserve">Совет Комиссии после поступления таких материалов рассматривает их и принимает </w:t>
      </w:r>
      <w:r>
        <w:lastRenderedPageBreak/>
        <w:t>решение в течение 10 календарных дней.</w:t>
      </w:r>
    </w:p>
    <w:p w:rsidR="00CC067E" w:rsidRDefault="00CC067E">
      <w:pPr>
        <w:pStyle w:val="ConsPlusNormal"/>
        <w:spacing w:before="220"/>
        <w:ind w:firstLine="540"/>
        <w:jc w:val="both"/>
      </w:pPr>
      <w:r>
        <w:t xml:space="preserve">Государство-член 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w:t>
      </w:r>
      <w:hyperlink w:anchor="P1838" w:history="1">
        <w:r>
          <w:rPr>
            <w:color w:val="0000FF"/>
          </w:rPr>
          <w:t>абзацем третьим</w:t>
        </w:r>
      </w:hyperlink>
      <w:r>
        <w:t xml:space="preserve">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p>
    <w:p w:rsidR="00CC067E" w:rsidRDefault="00CC067E">
      <w:pPr>
        <w:pStyle w:val="ConsPlusNormal"/>
        <w:spacing w:before="220"/>
        <w:ind w:firstLine="540"/>
        <w:jc w:val="both"/>
      </w:pPr>
      <w:r>
        <w:t xml:space="preserve">Глава правительства государства-члена вправе обратиться в Комиссию с предложением о внесении вопроса в отношении решений Комиссии, указанных в </w:t>
      </w:r>
      <w:hyperlink w:anchor="P1789" w:history="1">
        <w:r>
          <w:rPr>
            <w:color w:val="0000FF"/>
          </w:rPr>
          <w:t>абзаце втором пункта 16</w:t>
        </w:r>
      </w:hyperlink>
      <w:r>
        <w:t xml:space="preserve"> настоящего Положения, на рассмотрение Межправительственного совета и (или) Высшего совета на любой стадии до даты их вступления в силу.</w:t>
      </w:r>
    </w:p>
    <w:p w:rsidR="00CC067E" w:rsidRDefault="00CC067E">
      <w:pPr>
        <w:pStyle w:val="ConsPlusNormal"/>
        <w:spacing w:before="220"/>
        <w:ind w:firstLine="540"/>
        <w:jc w:val="both"/>
      </w:pPr>
      <w:r>
        <w:t>Решение Коллегии Комиссии, в отношении которого было внесено предложение об отмене или внесении изменений в соответствии с настоящим пунктом,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p w:rsidR="00CC067E" w:rsidRDefault="00CC067E">
      <w:pPr>
        <w:pStyle w:val="ConsPlusNormal"/>
        <w:jc w:val="both"/>
      </w:pPr>
    </w:p>
    <w:p w:rsidR="00CC067E" w:rsidRDefault="00CC067E">
      <w:pPr>
        <w:pStyle w:val="ConsPlusNormal"/>
        <w:jc w:val="center"/>
        <w:outlineLvl w:val="1"/>
      </w:pPr>
      <w:r>
        <w:t>III. Коллегия Комиссии</w:t>
      </w:r>
    </w:p>
    <w:p w:rsidR="00CC067E" w:rsidRDefault="00CC067E">
      <w:pPr>
        <w:pStyle w:val="ConsPlusNormal"/>
        <w:jc w:val="both"/>
      </w:pPr>
    </w:p>
    <w:p w:rsidR="00CC067E" w:rsidRDefault="00CC067E">
      <w:pPr>
        <w:pStyle w:val="ConsPlusNormal"/>
        <w:ind w:firstLine="540"/>
        <w:jc w:val="both"/>
      </w:pPr>
      <w:r>
        <w:t>31. Коллегия Комиссии является исполнительным органом Комиссии.</w:t>
      </w:r>
    </w:p>
    <w:p w:rsidR="00CC067E" w:rsidRDefault="00CC067E">
      <w:pPr>
        <w:pStyle w:val="ConsPlusNormal"/>
        <w:spacing w:before="220"/>
        <w:ind w:firstLine="540"/>
        <w:jc w:val="both"/>
      </w:pPr>
      <w:r>
        <w:t>Коллегия Комиссии состоит из членов Коллегии, один из которых является Председателем Коллегии Комиссии.</w:t>
      </w:r>
    </w:p>
    <w:p w:rsidR="00CC067E" w:rsidRDefault="00CC067E">
      <w:pPr>
        <w:pStyle w:val="ConsPlusNormal"/>
        <w:spacing w:before="220"/>
        <w:ind w:firstLine="540"/>
        <w:jc w:val="both"/>
      </w:pPr>
      <w:r>
        <w:t>Коллегия Комиссии формируется из представителей государств-членов исходя из принципа равного представительства государств-членов.</w:t>
      </w:r>
    </w:p>
    <w:p w:rsidR="00CC067E" w:rsidRDefault="00CC067E">
      <w:pPr>
        <w:pStyle w:val="ConsPlusNormal"/>
        <w:spacing w:before="220"/>
        <w:ind w:firstLine="540"/>
        <w:jc w:val="both"/>
      </w:pPr>
      <w:r>
        <w:t>Численный состав Коллегии Комиссии и распределение обязанностей между членами Коллегии Комиссии определяется Высшим советом.</w:t>
      </w:r>
    </w:p>
    <w:p w:rsidR="00CC067E" w:rsidRDefault="00CC067E">
      <w:pPr>
        <w:pStyle w:val="ConsPlusNormal"/>
        <w:spacing w:before="220"/>
        <w:ind w:firstLine="540"/>
        <w:jc w:val="both"/>
      </w:pPr>
      <w:r>
        <w:t>Коллегия Комиссии осуществляет руководство департаментами Комиссии.</w:t>
      </w:r>
    </w:p>
    <w:p w:rsidR="00CC067E" w:rsidRDefault="00CC067E">
      <w:pPr>
        <w:pStyle w:val="ConsPlusNormal"/>
        <w:spacing w:before="220"/>
        <w:ind w:firstLine="540"/>
        <w:jc w:val="both"/>
      </w:pPr>
      <w:r>
        <w:t>32. Член Коллегии Комиссии должен являться гражданином того государства-члена, которым он представлен.</w:t>
      </w:r>
    </w:p>
    <w:p w:rsidR="00CC067E" w:rsidRDefault="00CC067E">
      <w:pPr>
        <w:pStyle w:val="ConsPlusNormal"/>
        <w:spacing w:before="220"/>
        <w:ind w:firstLine="540"/>
        <w:jc w:val="both"/>
      </w:pPr>
      <w:r>
        <w:t>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p>
    <w:p w:rsidR="00CC067E" w:rsidRDefault="00CC067E">
      <w:pPr>
        <w:pStyle w:val="ConsPlusNormal"/>
        <w:spacing w:before="220"/>
        <w:ind w:firstLine="540"/>
        <w:jc w:val="both"/>
      </w:pPr>
      <w:r>
        <w:t>33. Члены Коллегии Комиссии назначаются Высшим советом сроком на 4 года с возможным продлением полномочий.</w:t>
      </w:r>
    </w:p>
    <w:p w:rsidR="00CC067E" w:rsidRDefault="00CC067E">
      <w:pPr>
        <w:pStyle w:val="ConsPlusNormal"/>
        <w:spacing w:before="220"/>
        <w:ind w:firstLine="540"/>
        <w:jc w:val="both"/>
      </w:pPr>
      <w:r>
        <w:t>Председатель Коллегии Комиссии назначается Высшим советом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p>
    <w:p w:rsidR="00CC067E" w:rsidRDefault="00CC067E">
      <w:pPr>
        <w:pStyle w:val="ConsPlusNormal"/>
        <w:spacing w:before="220"/>
        <w:ind w:firstLine="540"/>
        <w:jc w:val="both"/>
      </w:pPr>
      <w:r>
        <w:t>34. 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p>
    <w:p w:rsidR="00CC067E" w:rsidRDefault="00CC067E">
      <w:pPr>
        <w:pStyle w:val="ConsPlusNormal"/>
        <w:spacing w:before="220"/>
        <w:ind w:firstLine="540"/>
        <w:jc w:val="both"/>
      </w:pPr>
      <w:r>
        <w:lastRenderedPageBreak/>
        <w:t>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Евразийским экономическим союзом международного сотрудничества, утверждаемым Высшим советом.</w:t>
      </w:r>
    </w:p>
    <w:p w:rsidR="00CC067E" w:rsidRDefault="00CC067E">
      <w:pPr>
        <w:pStyle w:val="ConsPlusNormal"/>
        <w:spacing w:before="220"/>
        <w:ind w:firstLine="540"/>
        <w:jc w:val="both"/>
      </w:pPr>
      <w:bookmarkStart w:id="119" w:name="P1856"/>
      <w:bookmarkEnd w:id="119"/>
      <w:r>
        <w:t>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p w:rsidR="00CC067E" w:rsidRDefault="00CC067E">
      <w:pPr>
        <w:pStyle w:val="ConsPlusNormal"/>
        <w:spacing w:before="220"/>
        <w:ind w:firstLine="540"/>
        <w:jc w:val="both"/>
      </w:pPr>
      <w:r>
        <w:t>36. Члены Коллегии Комиссии не вправе:</w:t>
      </w:r>
    </w:p>
    <w:p w:rsidR="00CC067E" w:rsidRDefault="00CC067E">
      <w:pPr>
        <w:pStyle w:val="ConsPlusNormal"/>
        <w:spacing w:before="220"/>
        <w:ind w:firstLine="540"/>
        <w:jc w:val="both"/>
      </w:pPr>
      <w:r>
        <w:t>1) участвовать на платной основе в деятельности органа управления коммерческой организации;</w:t>
      </w:r>
    </w:p>
    <w:p w:rsidR="00CC067E" w:rsidRDefault="00CC067E">
      <w:pPr>
        <w:pStyle w:val="ConsPlusNormal"/>
        <w:spacing w:before="220"/>
        <w:ind w:firstLine="540"/>
        <w:jc w:val="both"/>
      </w:pPr>
      <w:r>
        <w:t>2) осуществлять предпринимательскую деятельность;</w:t>
      </w:r>
    </w:p>
    <w:p w:rsidR="00CC067E" w:rsidRDefault="00CC067E">
      <w:pPr>
        <w:pStyle w:val="ConsPlusNormal"/>
        <w:spacing w:before="220"/>
        <w:ind w:firstLine="540"/>
        <w:jc w:val="both"/>
      </w:pPr>
      <w:r>
        <w:t>3) 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p>
    <w:p w:rsidR="00CC067E" w:rsidRDefault="00CC067E">
      <w:pPr>
        <w:pStyle w:val="ConsPlusNormal"/>
        <w:spacing w:before="220"/>
        <w:ind w:firstLine="540"/>
        <w:jc w:val="both"/>
      </w:pPr>
      <w:r>
        <w:t>4) осуществлять поездки в связи с исполнением должностных обязанностей за счет средств физических и юридических лиц;</w:t>
      </w:r>
    </w:p>
    <w:p w:rsidR="00CC067E" w:rsidRDefault="00CC067E">
      <w:pPr>
        <w:pStyle w:val="ConsPlusNormal"/>
        <w:spacing w:before="220"/>
        <w:ind w:firstLine="540"/>
        <w:jc w:val="both"/>
      </w:pPr>
      <w:r>
        <w:t>5) 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p>
    <w:p w:rsidR="00CC067E" w:rsidRDefault="00CC067E">
      <w:pPr>
        <w:pStyle w:val="ConsPlusNormal"/>
        <w:spacing w:before="220"/>
        <w:ind w:firstLine="540"/>
        <w:jc w:val="both"/>
      </w:pPr>
      <w:r>
        <w:t>6) 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p>
    <w:p w:rsidR="00CC067E" w:rsidRDefault="00CC067E">
      <w:pPr>
        <w:pStyle w:val="ConsPlusNormal"/>
        <w:spacing w:before="220"/>
        <w:ind w:firstLine="540"/>
        <w:jc w:val="both"/>
      </w:pPr>
      <w:r>
        <w:t>7) 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rsidR="00CC067E" w:rsidRDefault="00CC067E">
      <w:pPr>
        <w:pStyle w:val="ConsPlusNormal"/>
        <w:spacing w:before="220"/>
        <w:ind w:firstLine="540"/>
        <w:jc w:val="both"/>
      </w:pPr>
      <w:r>
        <w:t>8) 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C067E" w:rsidRDefault="00CC067E">
      <w:pPr>
        <w:pStyle w:val="ConsPlusNormal"/>
        <w:spacing w:before="220"/>
        <w:ind w:firstLine="540"/>
        <w:jc w:val="both"/>
      </w:pPr>
      <w:bookmarkStart w:id="120" w:name="P1866"/>
      <w:bookmarkEnd w:id="120"/>
      <w:r>
        <w:t>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
    <w:p w:rsidR="00CC067E" w:rsidRDefault="00CC067E">
      <w:pPr>
        <w:pStyle w:val="ConsPlusNormal"/>
        <w:spacing w:before="220"/>
        <w:ind w:firstLine="540"/>
        <w:jc w:val="both"/>
      </w:pPr>
      <w:r>
        <w:t xml:space="preserve">38. Ограничения, установленные </w:t>
      </w:r>
      <w:hyperlink w:anchor="P1856" w:history="1">
        <w:r>
          <w:rPr>
            <w:color w:val="0000FF"/>
          </w:rPr>
          <w:t>пунктами 35</w:t>
        </w:r>
      </w:hyperlink>
      <w:r>
        <w:t xml:space="preserve"> - </w:t>
      </w:r>
      <w:hyperlink w:anchor="P1866" w:history="1">
        <w:r>
          <w:rPr>
            <w:color w:val="0000FF"/>
          </w:rPr>
          <w:t>37</w:t>
        </w:r>
      </w:hyperlink>
      <w:r>
        <w:t xml:space="preserve"> настоящего Положения, распространяются также на должностных лиц и сотрудников Комиссии.</w:t>
      </w:r>
    </w:p>
    <w:p w:rsidR="00CC067E" w:rsidRDefault="00CC067E">
      <w:pPr>
        <w:pStyle w:val="ConsPlusNormal"/>
        <w:spacing w:before="220"/>
        <w:ind w:firstLine="540"/>
        <w:jc w:val="both"/>
      </w:pPr>
      <w:r>
        <w:t xml:space="preserve">39. Любое нарушение ограничений, установленных </w:t>
      </w:r>
      <w:hyperlink w:anchor="P1856" w:history="1">
        <w:r>
          <w:rPr>
            <w:color w:val="0000FF"/>
          </w:rPr>
          <w:t>пунктами 35</w:t>
        </w:r>
      </w:hyperlink>
      <w:r>
        <w:t xml:space="preserve"> - </w:t>
      </w:r>
      <w:hyperlink w:anchor="P1866" w:history="1">
        <w:r>
          <w:rPr>
            <w:color w:val="0000FF"/>
          </w:rPr>
          <w:t>37</w:t>
        </w:r>
      </w:hyperlink>
      <w:r>
        <w:t xml:space="preserve">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 сотрудником Комиссии.</w:t>
      </w:r>
    </w:p>
    <w:p w:rsidR="00CC067E" w:rsidRDefault="00CC067E">
      <w:pPr>
        <w:pStyle w:val="ConsPlusNormal"/>
        <w:spacing w:before="220"/>
        <w:ind w:firstLine="540"/>
        <w:jc w:val="both"/>
      </w:pPr>
      <w:r>
        <w:lastRenderedPageBreak/>
        <w:t>40. Каждое государство-член представляет в Высший совет кандидатуры на должность члена Коллегии Комиссии.</w:t>
      </w:r>
    </w:p>
    <w:p w:rsidR="00CC067E" w:rsidRDefault="00CC067E">
      <w:pPr>
        <w:pStyle w:val="ConsPlusNormal"/>
        <w:spacing w:before="220"/>
        <w:ind w:firstLine="540"/>
        <w:jc w:val="both"/>
      </w:pPr>
      <w:r>
        <w:t>Персональный состав Коллегии Комиссии, включая Председателя Коллегии Комиссии, утверждается Высшим советом по представлению государств-членов.</w:t>
      </w:r>
    </w:p>
    <w:p w:rsidR="00CC067E" w:rsidRDefault="00CC067E">
      <w:pPr>
        <w:pStyle w:val="ConsPlusNormal"/>
        <w:spacing w:before="220"/>
        <w:ind w:firstLine="540"/>
        <w:jc w:val="both"/>
      </w:pPr>
      <w:r>
        <w:t>В случае неутверждения Высшим советом кандидатуры члена Коллегии Комиссии государство-член в течение 30 календарных дней представляет новую кандидатуру.</w:t>
      </w:r>
    </w:p>
    <w:p w:rsidR="00CC067E" w:rsidRDefault="00CC067E">
      <w:pPr>
        <w:pStyle w:val="ConsPlusNormal"/>
        <w:spacing w:before="220"/>
        <w:ind w:firstLine="540"/>
        <w:jc w:val="both"/>
      </w:pPr>
      <w:r>
        <w:t xml:space="preserve">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w:t>
      </w:r>
      <w:hyperlink w:anchor="P1856" w:history="1">
        <w:r>
          <w:rPr>
            <w:color w:val="0000FF"/>
          </w:rPr>
          <w:t>пунктах 35</w:t>
        </w:r>
      </w:hyperlink>
      <w:r>
        <w:t xml:space="preserve"> - </w:t>
      </w:r>
      <w:hyperlink w:anchor="P1866" w:history="1">
        <w:r>
          <w:rPr>
            <w:color w:val="0000FF"/>
          </w:rPr>
          <w:t>37</w:t>
        </w:r>
      </w:hyperlink>
      <w:r>
        <w:t xml:space="preserve"> настоящего Положения.</w:t>
      </w:r>
    </w:p>
    <w:p w:rsidR="00CC067E" w:rsidRDefault="00CC067E">
      <w:pPr>
        <w:pStyle w:val="ConsPlusNormal"/>
        <w:spacing w:before="220"/>
        <w:ind w:firstLine="540"/>
        <w:jc w:val="both"/>
      </w:pPr>
      <w:r>
        <w:t>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rsidR="00CC067E" w:rsidRDefault="00CC067E">
      <w:pPr>
        <w:pStyle w:val="ConsPlusNormal"/>
        <w:spacing w:before="220"/>
        <w:ind w:firstLine="540"/>
        <w:jc w:val="both"/>
      </w:pPr>
      <w:r>
        <w:t>В случае досрочного прекращения полномочий члена Коллегии Комиссии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p w:rsidR="00CC067E" w:rsidRDefault="00CC067E">
      <w:pPr>
        <w:pStyle w:val="ConsPlusNormal"/>
        <w:spacing w:before="220"/>
        <w:ind w:firstLine="540"/>
        <w:jc w:val="both"/>
      </w:pPr>
      <w:r>
        <w:t>42. Распределение обязанностей между членами Коллегии Комиссии, а 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p w:rsidR="00CC067E" w:rsidRDefault="00CC067E">
      <w:pPr>
        <w:pStyle w:val="ConsPlusNormal"/>
        <w:spacing w:before="220"/>
        <w:ind w:firstLine="540"/>
        <w:jc w:val="both"/>
      </w:pPr>
      <w:r>
        <w:t>43. Коллегия Комиссии обеспечивает реализацию следующих функций и полномочий:</w:t>
      </w:r>
    </w:p>
    <w:p w:rsidR="00CC067E" w:rsidRDefault="00CC067E">
      <w:pPr>
        <w:pStyle w:val="ConsPlusNormal"/>
        <w:spacing w:before="220"/>
        <w:ind w:firstLine="540"/>
        <w:jc w:val="both"/>
      </w:pPr>
      <w:r>
        <w:t>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p>
    <w:p w:rsidR="00CC067E" w:rsidRDefault="00CC067E">
      <w:pPr>
        <w:pStyle w:val="ConsPlusNormal"/>
        <w:spacing w:before="220"/>
        <w:ind w:firstLine="540"/>
        <w:jc w:val="both"/>
      </w:pPr>
      <w:r>
        <w:t>2) принимает решения, распоряжения и рекомендации;</w:t>
      </w:r>
    </w:p>
    <w:p w:rsidR="00CC067E" w:rsidRDefault="00CC067E">
      <w:pPr>
        <w:pStyle w:val="ConsPlusNormal"/>
        <w:spacing w:before="220"/>
        <w:ind w:firstLine="540"/>
        <w:jc w:val="both"/>
      </w:pPr>
      <w:r>
        <w:t>3) исполняет решения и распоряжения, принятые Высшим советом и Межправительственным советом, и решения, принятые Советом Комиссии;</w:t>
      </w:r>
    </w:p>
    <w:p w:rsidR="00CC067E" w:rsidRDefault="00CC067E">
      <w:pPr>
        <w:pStyle w:val="ConsPlusNormal"/>
        <w:spacing w:before="220"/>
        <w:ind w:firstLine="540"/>
        <w:jc w:val="both"/>
      </w:pPr>
      <w:r>
        <w:t>4) осуществляет мониторинг и контроль исполнения международных договоров, входящих в право Союза, и решений Комиссии, а также уведомляет государства-члены о необходимости их исполнения;</w:t>
      </w:r>
    </w:p>
    <w:p w:rsidR="00CC067E" w:rsidRDefault="00CC067E">
      <w:pPr>
        <w:pStyle w:val="ConsPlusNormal"/>
        <w:spacing w:before="220"/>
        <w:ind w:firstLine="540"/>
        <w:jc w:val="both"/>
      </w:pPr>
      <w:r>
        <w:t>5) представляет ежегодно отчет о проделанной работе для рассмотрения Советом Комиссии;</w:t>
      </w:r>
    </w:p>
    <w:p w:rsidR="00CC067E" w:rsidRDefault="00CC067E">
      <w:pPr>
        <w:pStyle w:val="ConsPlusNormal"/>
        <w:spacing w:before="220"/>
        <w:ind w:firstLine="540"/>
        <w:jc w:val="both"/>
      </w:pPr>
      <w:r>
        <w:t>6) разрабатывает рекомендации по вопросам, касающимся формирования, функционирования и развития Союза;</w:t>
      </w:r>
    </w:p>
    <w:p w:rsidR="00CC067E" w:rsidRDefault="00CC067E">
      <w:pPr>
        <w:pStyle w:val="ConsPlusNormal"/>
        <w:spacing w:before="220"/>
        <w:ind w:firstLine="540"/>
        <w:jc w:val="both"/>
      </w:pPr>
      <w:r>
        <w:t>7) готовит экспертные заключения (в письменном виде) на поступившие в Комиссию предложения государств-членов;</w:t>
      </w:r>
    </w:p>
    <w:p w:rsidR="00CC067E" w:rsidRDefault="00CC067E">
      <w:pPr>
        <w:pStyle w:val="ConsPlusNormal"/>
        <w:spacing w:before="220"/>
        <w:ind w:firstLine="540"/>
        <w:jc w:val="both"/>
      </w:pPr>
      <w:r>
        <w:t>8) оказывает содействие государствам-членам в урегулировании споров в рамках Союза до обращения в Суд Союза;</w:t>
      </w:r>
    </w:p>
    <w:p w:rsidR="00CC067E" w:rsidRDefault="00CC067E">
      <w:pPr>
        <w:pStyle w:val="ConsPlusNormal"/>
        <w:spacing w:before="220"/>
        <w:ind w:firstLine="540"/>
        <w:jc w:val="both"/>
      </w:pPr>
      <w:r>
        <w:t>9) обеспечивает представление интересов Комиссии в судебных инстанциях, включая Суд Союза;</w:t>
      </w:r>
    </w:p>
    <w:p w:rsidR="00CC067E" w:rsidRDefault="00CC067E">
      <w:pPr>
        <w:pStyle w:val="ConsPlusNormal"/>
        <w:spacing w:before="220"/>
        <w:ind w:firstLine="540"/>
        <w:jc w:val="both"/>
      </w:pPr>
      <w:r>
        <w:lastRenderedPageBreak/>
        <w:t>10) осуществляет в пределах своих полномочий взаимодействие с органами государственной власти государств-членов;</w:t>
      </w:r>
    </w:p>
    <w:p w:rsidR="00CC067E" w:rsidRDefault="00CC067E">
      <w:pPr>
        <w:pStyle w:val="ConsPlusNormal"/>
        <w:spacing w:before="220"/>
        <w:ind w:firstLine="540"/>
        <w:jc w:val="both"/>
      </w:pPr>
      <w:r>
        <w:t>11) рассматривает поступающие в Комиссию запросы;</w:t>
      </w:r>
    </w:p>
    <w:p w:rsidR="00CC067E" w:rsidRDefault="00CC067E">
      <w:pPr>
        <w:pStyle w:val="ConsPlusNormal"/>
        <w:spacing w:before="220"/>
        <w:ind w:firstLine="540"/>
        <w:jc w:val="both"/>
      </w:pPr>
      <w:r>
        <w:t>12) 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p>
    <w:p w:rsidR="00CC067E" w:rsidRDefault="00CC067E">
      <w:pPr>
        <w:pStyle w:val="ConsPlusNormal"/>
        <w:spacing w:before="220"/>
        <w:ind w:firstLine="540"/>
        <w:jc w:val="both"/>
      </w:pPr>
      <w:r>
        <w:t xml:space="preserve">13) утверждает по представлению Председателя Коллегии Комиссии </w:t>
      </w:r>
      <w:hyperlink r:id="rId111" w:history="1">
        <w:r>
          <w:rPr>
            <w:color w:val="0000FF"/>
          </w:rPr>
          <w:t>план</w:t>
        </w:r>
      </w:hyperlink>
      <w:r>
        <w:t xml:space="preserve">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rsidR="00CC067E" w:rsidRDefault="00CC067E">
      <w:pPr>
        <w:pStyle w:val="ConsPlusNormal"/>
        <w:spacing w:before="220"/>
        <w:ind w:firstLine="540"/>
        <w:jc w:val="both"/>
      </w:pPr>
      <w:r>
        <w:t>14) осуществляет разработку проекта бюджета Союза и подготовку проектов отчетов о его исполнении, обеспечивает исполнение бюджетной сметы Комиссии;</w:t>
      </w:r>
    </w:p>
    <w:p w:rsidR="00CC067E" w:rsidRDefault="00CC067E">
      <w:pPr>
        <w:pStyle w:val="ConsPlusNormal"/>
        <w:spacing w:before="220"/>
        <w:ind w:firstLine="540"/>
        <w:jc w:val="both"/>
      </w:pPr>
      <w:r>
        <w:t>15)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p w:rsidR="00CC067E" w:rsidRDefault="00CC067E">
      <w:pPr>
        <w:pStyle w:val="ConsPlusNormal"/>
        <w:spacing w:before="220"/>
        <w:ind w:firstLine="540"/>
        <w:jc w:val="both"/>
      </w:pPr>
      <w:r>
        <w:t>16) проводит в установленном порядке процедуру оценки регулирующего воздействия и обеспечивает подготовку ежегодного отчета о мониторинге проведения этой процедуры;</w:t>
      </w:r>
    </w:p>
    <w:p w:rsidR="00CC067E" w:rsidRDefault="00CC067E">
      <w:pPr>
        <w:pStyle w:val="ConsPlusNormal"/>
        <w:spacing w:before="220"/>
        <w:ind w:firstLine="540"/>
        <w:jc w:val="both"/>
      </w:pPr>
      <w:r>
        <w:t xml:space="preserve">17) 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w:t>
      </w:r>
      <w:hyperlink w:anchor="P91" w:history="1">
        <w:r>
          <w:rPr>
            <w:color w:val="0000FF"/>
          </w:rPr>
          <w:t>пунктом 3 статьи 5</w:t>
        </w:r>
      </w:hyperlink>
      <w:r>
        <w:t xml:space="preserve"> Договора;</w:t>
      </w:r>
    </w:p>
    <w:p w:rsidR="00CC067E" w:rsidRDefault="00CC067E">
      <w:pPr>
        <w:pStyle w:val="ConsPlusNormal"/>
        <w:spacing w:before="220"/>
        <w:ind w:firstLine="540"/>
        <w:jc w:val="both"/>
      </w:pPr>
      <w:r>
        <w:t>18) представляет на рассмотрение Совета Комиссии предложения о снятии привилегий и иммунитетов с должностных лиц и сотрудников Комиссии;</w:t>
      </w:r>
    </w:p>
    <w:p w:rsidR="00CC067E" w:rsidRDefault="00CC067E">
      <w:pPr>
        <w:pStyle w:val="ConsPlusNormal"/>
        <w:spacing w:before="220"/>
        <w:ind w:firstLine="540"/>
        <w:jc w:val="both"/>
      </w:pPr>
      <w:r>
        <w:t>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p>
    <w:p w:rsidR="00CC067E" w:rsidRDefault="00CC067E">
      <w:pPr>
        <w:pStyle w:val="ConsPlusNormal"/>
        <w:spacing w:before="220"/>
        <w:ind w:firstLine="540"/>
        <w:jc w:val="both"/>
      </w:pPr>
      <w:r>
        <w:t xml:space="preserve">20) обеспечивает соблюдение </w:t>
      </w:r>
      <w:hyperlink r:id="rId112" w:history="1">
        <w:r>
          <w:rPr>
            <w:color w:val="0000FF"/>
          </w:rPr>
          <w:t>порядка</w:t>
        </w:r>
      </w:hyperlink>
      <w:r>
        <w:t xml:space="preserve"> работы с документами ограниченного распространения (конфиденциальными и для служебного пользования), утверждаемого Советом Комиссии.</w:t>
      </w:r>
    </w:p>
    <w:p w:rsidR="00CC067E" w:rsidRDefault="00CC067E">
      <w:pPr>
        <w:pStyle w:val="ConsPlusNormal"/>
        <w:spacing w:before="220"/>
        <w:ind w:firstLine="540"/>
        <w:jc w:val="both"/>
      </w:pPr>
      <w:bookmarkStart w:id="121" w:name="P1897"/>
      <w:bookmarkEnd w:id="121"/>
      <w:r>
        <w:t>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положениями,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p w:rsidR="00CC067E" w:rsidRDefault="00CC067E">
      <w:pPr>
        <w:pStyle w:val="ConsPlusNormal"/>
        <w:spacing w:before="220"/>
        <w:ind w:firstLine="540"/>
        <w:jc w:val="both"/>
      </w:pPr>
      <w:r>
        <w:t>45. В состав консультативных органов при Коллегии Комиссии входят уполномоченные представители органов государственной власти государств-членов.</w:t>
      </w:r>
    </w:p>
    <w:p w:rsidR="00CC067E" w:rsidRDefault="00CC067E">
      <w:pPr>
        <w:pStyle w:val="ConsPlusNormal"/>
        <w:spacing w:before="220"/>
        <w:ind w:firstLine="540"/>
        <w:jc w:val="both"/>
      </w:pPr>
      <w:r>
        <w:t>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иные независимые эксперты.</w:t>
      </w:r>
    </w:p>
    <w:p w:rsidR="00CC067E" w:rsidRDefault="00CC067E">
      <w:pPr>
        <w:pStyle w:val="ConsPlusNormal"/>
        <w:spacing w:before="220"/>
        <w:ind w:firstLine="540"/>
        <w:jc w:val="both"/>
      </w:pPr>
      <w:r>
        <w:t>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p>
    <w:p w:rsidR="00CC067E" w:rsidRDefault="00CC067E">
      <w:pPr>
        <w:pStyle w:val="ConsPlusNormal"/>
        <w:spacing w:before="220"/>
        <w:ind w:firstLine="540"/>
        <w:jc w:val="both"/>
      </w:pPr>
      <w:r>
        <w:t xml:space="preserve">47. Организационно-техническое обеспечение деятельности консультативных органов при </w:t>
      </w:r>
      <w:r>
        <w:lastRenderedPageBreak/>
        <w:t>Коллегии Комиссии осуществляется Комиссией.</w:t>
      </w:r>
    </w:p>
    <w:p w:rsidR="00CC067E" w:rsidRDefault="00CC067E">
      <w:pPr>
        <w:pStyle w:val="ConsPlusNormal"/>
        <w:spacing w:before="220"/>
        <w:ind w:firstLine="540"/>
        <w:jc w:val="both"/>
      </w:pPr>
      <w:r>
        <w:t>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p w:rsidR="00CC067E" w:rsidRDefault="00CC067E">
      <w:pPr>
        <w:pStyle w:val="ConsPlusNormal"/>
        <w:spacing w:before="220"/>
        <w:ind w:firstLine="540"/>
        <w:jc w:val="both"/>
      </w:pPr>
      <w:r>
        <w:t>48. Коллегия Комиссии в пределах своих полномочий принимает решения, распоряжения и рекомендации.</w:t>
      </w:r>
    </w:p>
    <w:p w:rsidR="00CC067E" w:rsidRDefault="00CC067E">
      <w:pPr>
        <w:pStyle w:val="ConsPlusNormal"/>
        <w:spacing w:before="220"/>
        <w:ind w:firstLine="540"/>
        <w:jc w:val="both"/>
      </w:pPr>
      <w:r>
        <w:t>Решения, распоряжения и рекомендации Комиссии, принятые Коллегией Комиссии, подписываются Председателем Коллегии Комиссии.</w:t>
      </w:r>
    </w:p>
    <w:p w:rsidR="00CC067E" w:rsidRDefault="00CC067E">
      <w:pPr>
        <w:pStyle w:val="ConsPlusNormal"/>
        <w:spacing w:before="220"/>
        <w:ind w:firstLine="540"/>
        <w:jc w:val="both"/>
      </w:pPr>
      <w:r>
        <w:t>49. Заседания Коллегии Комиссии проводятся, как правило, не реже 1 раза в неделю.</w:t>
      </w:r>
    </w:p>
    <w:p w:rsidR="00CC067E" w:rsidRDefault="00CC067E">
      <w:pPr>
        <w:pStyle w:val="ConsPlusNormal"/>
        <w:spacing w:before="220"/>
        <w:ind w:firstLine="540"/>
        <w:jc w:val="both"/>
      </w:pPr>
      <w:r>
        <w:t>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rsidR="00CC067E" w:rsidRDefault="00CC067E">
      <w:pPr>
        <w:pStyle w:val="ConsPlusNormal"/>
        <w:spacing w:before="220"/>
        <w:ind w:firstLine="540"/>
        <w:jc w:val="both"/>
      </w:pPr>
      <w:r>
        <w:t>На заседаниях Коллегии могут присутствовать по одному представителю от государств-членов.</w:t>
      </w:r>
    </w:p>
    <w:p w:rsidR="00CC067E" w:rsidRDefault="00CC067E">
      <w:pPr>
        <w:pStyle w:val="ConsPlusNormal"/>
        <w:spacing w:before="220"/>
        <w:ind w:firstLine="540"/>
        <w:jc w:val="both"/>
      </w:pPr>
      <w:r>
        <w:t>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устанавливаются Регламентом.</w:t>
      </w:r>
    </w:p>
    <w:p w:rsidR="00CC067E" w:rsidRDefault="00CC067E">
      <w:pPr>
        <w:pStyle w:val="ConsPlusNormal"/>
        <w:spacing w:before="220"/>
        <w:ind w:firstLine="540"/>
        <w:jc w:val="both"/>
      </w:pPr>
      <w:r>
        <w:t>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Регламентом, но не позднее чем за 30 календарных дней до даты заседания Коллегии Комиссии.</w:t>
      </w:r>
    </w:p>
    <w:p w:rsidR="00CC067E" w:rsidRDefault="00CC067E">
      <w:pPr>
        <w:pStyle w:val="ConsPlusNormal"/>
        <w:spacing w:before="220"/>
        <w:ind w:firstLine="540"/>
        <w:jc w:val="both"/>
      </w:pPr>
      <w:r>
        <w:t>51. Председатель Коллегии Комиссии:</w:t>
      </w:r>
    </w:p>
    <w:p w:rsidR="00CC067E" w:rsidRDefault="00CC067E">
      <w:pPr>
        <w:pStyle w:val="ConsPlusNormal"/>
        <w:spacing w:before="220"/>
        <w:ind w:firstLine="540"/>
        <w:jc w:val="both"/>
      </w:pPr>
      <w:r>
        <w:t>1) организует деятельность Коллегии Комиссии и несет ответственность за выполнение возложенных на нее функций;</w:t>
      </w:r>
    </w:p>
    <w:p w:rsidR="00CC067E" w:rsidRDefault="00CC067E">
      <w:pPr>
        <w:pStyle w:val="ConsPlusNormal"/>
        <w:spacing w:before="220"/>
        <w:ind w:firstLine="540"/>
        <w:jc w:val="both"/>
      </w:pPr>
      <w:r>
        <w:t>2) 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даты проведения соответствующего заседания с приложением необходимых материалов;</w:t>
      </w:r>
    </w:p>
    <w:p w:rsidR="00CC067E" w:rsidRDefault="00CC067E">
      <w:pPr>
        <w:pStyle w:val="ConsPlusNormal"/>
        <w:spacing w:before="220"/>
        <w:ind w:firstLine="540"/>
        <w:jc w:val="both"/>
      </w:pPr>
      <w:r>
        <w:t>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p>
    <w:p w:rsidR="00CC067E" w:rsidRDefault="00CC067E">
      <w:pPr>
        <w:pStyle w:val="ConsPlusNormal"/>
        <w:spacing w:before="220"/>
        <w:ind w:firstLine="540"/>
        <w:jc w:val="both"/>
      </w:pPr>
      <w:r>
        <w:t>4) устанавливает порядок работы департаментов Комиссии, а также определяет вопросы, входящие в сферу ведения департаментов Комиссии;</w:t>
      </w:r>
    </w:p>
    <w:p w:rsidR="00CC067E" w:rsidRDefault="00CC067E">
      <w:pPr>
        <w:pStyle w:val="ConsPlusNormal"/>
        <w:spacing w:before="220"/>
        <w:ind w:firstLine="540"/>
        <w:jc w:val="both"/>
      </w:pPr>
      <w:r>
        <w:lastRenderedPageBreak/>
        <w:t>5) организует работу по подготовке заседаний Коллегии Комиссии, Совета Комиссии, Межправительственного совета и Высшего совета;</w:t>
      </w:r>
    </w:p>
    <w:p w:rsidR="00CC067E" w:rsidRDefault="00CC067E">
      <w:pPr>
        <w:pStyle w:val="ConsPlusNormal"/>
        <w:spacing w:before="220"/>
        <w:ind w:firstLine="540"/>
        <w:jc w:val="both"/>
      </w:pPr>
      <w:r>
        <w:t>6) ведет заседания Коллегии Комиссии;</w:t>
      </w:r>
    </w:p>
    <w:p w:rsidR="00CC067E" w:rsidRDefault="00CC067E">
      <w:pPr>
        <w:pStyle w:val="ConsPlusNormal"/>
        <w:spacing w:before="220"/>
        <w:ind w:firstLine="540"/>
        <w:jc w:val="both"/>
      </w:pPr>
      <w:r>
        <w:t>7) участвует в заседаниях Совета Комиссии;</w:t>
      </w:r>
    </w:p>
    <w:p w:rsidR="00CC067E" w:rsidRDefault="00CC067E">
      <w:pPr>
        <w:pStyle w:val="ConsPlusNormal"/>
        <w:spacing w:before="220"/>
        <w:ind w:firstLine="540"/>
        <w:jc w:val="both"/>
      </w:pPr>
      <w:r>
        <w:t>8) представляет Коллегию Комиссии в Совете Комиссии;</w:t>
      </w:r>
    </w:p>
    <w:p w:rsidR="00CC067E" w:rsidRDefault="00CC067E">
      <w:pPr>
        <w:pStyle w:val="ConsPlusNormal"/>
        <w:spacing w:before="220"/>
        <w:ind w:firstLine="540"/>
        <w:jc w:val="both"/>
      </w:pPr>
      <w:r>
        <w:t>9) 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p>
    <w:p w:rsidR="00CC067E" w:rsidRDefault="00CC067E">
      <w:pPr>
        <w:pStyle w:val="ConsPlusNormal"/>
        <w:spacing w:before="220"/>
        <w:ind w:firstLine="540"/>
        <w:jc w:val="both"/>
      </w:pPr>
      <w:r>
        <w:t>10) 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p>
    <w:p w:rsidR="00CC067E" w:rsidRDefault="00CC067E">
      <w:pPr>
        <w:pStyle w:val="ConsPlusNormal"/>
        <w:spacing w:before="220"/>
        <w:ind w:firstLine="540"/>
        <w:jc w:val="both"/>
      </w:pPr>
      <w:r>
        <w:t>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p>
    <w:p w:rsidR="00CC067E" w:rsidRDefault="00CC067E">
      <w:pPr>
        <w:pStyle w:val="ConsPlusNormal"/>
        <w:spacing w:before="220"/>
        <w:ind w:firstLine="540"/>
        <w:jc w:val="both"/>
      </w:pPr>
      <w:r>
        <w:t>12) назначает по результатам конкурса директоров департаментов Комиссии и их заместителей и заключает с ними контракты;</w:t>
      </w:r>
    </w:p>
    <w:p w:rsidR="00CC067E" w:rsidRDefault="00CC067E">
      <w:pPr>
        <w:pStyle w:val="ConsPlusNormal"/>
        <w:spacing w:before="220"/>
        <w:ind w:firstLine="540"/>
        <w:jc w:val="both"/>
      </w:pPr>
      <w:r>
        <w:t>13) заключает по результатам конкурса от имени Комиссии трудовые договоры (контракты) с сотрудниками Комиссии;</w:t>
      </w:r>
    </w:p>
    <w:p w:rsidR="00CC067E" w:rsidRDefault="00CC067E">
      <w:pPr>
        <w:pStyle w:val="ConsPlusNormal"/>
        <w:spacing w:before="220"/>
        <w:ind w:firstLine="540"/>
        <w:jc w:val="both"/>
      </w:pPr>
      <w:r>
        <w:t>14) утверждает положения о департаментах Комиссии;</w:t>
      </w:r>
    </w:p>
    <w:p w:rsidR="00CC067E" w:rsidRDefault="00CC067E">
      <w:pPr>
        <w:pStyle w:val="ConsPlusNormal"/>
        <w:spacing w:before="220"/>
        <w:ind w:firstLine="540"/>
        <w:jc w:val="both"/>
      </w:pPr>
      <w:r>
        <w:t>15) назначает временно исполняющего обязанности Председателя Коллегии Комиссии из числа членов Коллегии Комиссии;</w:t>
      </w:r>
    </w:p>
    <w:p w:rsidR="00CC067E" w:rsidRDefault="00CC067E">
      <w:pPr>
        <w:pStyle w:val="ConsPlusNormal"/>
        <w:spacing w:before="220"/>
        <w:ind w:firstLine="540"/>
        <w:jc w:val="both"/>
      </w:pPr>
      <w:r>
        <w:t>16) 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p>
    <w:p w:rsidR="00CC067E" w:rsidRDefault="00CC067E">
      <w:pPr>
        <w:pStyle w:val="ConsPlusNormal"/>
        <w:spacing w:before="220"/>
        <w:ind w:firstLine="540"/>
        <w:jc w:val="both"/>
      </w:pPr>
      <w:r>
        <w:t xml:space="preserve">17) обеспечивает проведение проверки по фактам, изложенным в обращении государства-члена об отзыве члена Коллегии Комиссии по основаниям, указанным в </w:t>
      </w:r>
      <w:hyperlink w:anchor="P1856" w:history="1">
        <w:r>
          <w:rPr>
            <w:color w:val="0000FF"/>
          </w:rPr>
          <w:t>пунктах 35</w:t>
        </w:r>
      </w:hyperlink>
      <w:r>
        <w:t xml:space="preserve"> - </w:t>
      </w:r>
      <w:hyperlink w:anchor="P1866" w:history="1">
        <w:r>
          <w:rPr>
            <w:color w:val="0000FF"/>
          </w:rPr>
          <w:t>37</w:t>
        </w:r>
      </w:hyperlink>
      <w:r>
        <w:t xml:space="preserve"> настоящего Положения, в порядке, утверждаемом Советом Комиссии;</w:t>
      </w:r>
    </w:p>
    <w:p w:rsidR="00CC067E" w:rsidRDefault="00CC067E">
      <w:pPr>
        <w:pStyle w:val="ConsPlusNormal"/>
        <w:spacing w:before="220"/>
        <w:ind w:firstLine="540"/>
        <w:jc w:val="both"/>
      </w:pPr>
      <w:r>
        <w:t>18) исполняет иные функции, необходимые для обеспечения деятельности Коллегии Комиссии и департаментов Комиссии в соответствии с Регламентом.</w:t>
      </w:r>
    </w:p>
    <w:p w:rsidR="00CC067E" w:rsidRDefault="00CC067E">
      <w:pPr>
        <w:pStyle w:val="ConsPlusNormal"/>
        <w:spacing w:before="220"/>
        <w:ind w:firstLine="540"/>
        <w:jc w:val="both"/>
      </w:pPr>
      <w:r>
        <w:t>52. Член Коллегии Комиссии в соответствии с распределением обязанностей:</w:t>
      </w:r>
    </w:p>
    <w:p w:rsidR="00CC067E" w:rsidRDefault="00CC067E">
      <w:pPr>
        <w:pStyle w:val="ConsPlusNormal"/>
        <w:spacing w:before="220"/>
        <w:ind w:firstLine="540"/>
        <w:jc w:val="both"/>
      </w:pPr>
      <w:r>
        <w:t>1) осуществляет подготовку предложений по вопросам, отнесенным к его компетенции;</w:t>
      </w:r>
    </w:p>
    <w:p w:rsidR="00CC067E" w:rsidRDefault="00CC067E">
      <w:pPr>
        <w:pStyle w:val="ConsPlusNormal"/>
        <w:spacing w:before="220"/>
        <w:ind w:firstLine="540"/>
        <w:jc w:val="both"/>
      </w:pPr>
      <w:r>
        <w:t>2) докладывает на заседаниях Коллегии Комиссии и Совета Комиссии по вопросам, отнесенным к его компетенции;</w:t>
      </w:r>
    </w:p>
    <w:p w:rsidR="00CC067E" w:rsidRDefault="00CC067E">
      <w:pPr>
        <w:pStyle w:val="ConsPlusNormal"/>
        <w:spacing w:before="220"/>
        <w:ind w:firstLine="540"/>
        <w:jc w:val="both"/>
      </w:pPr>
      <w:r>
        <w:t>3) координирует и контролирует деятельность курируемых департаментов Комиссии;</w:t>
      </w:r>
    </w:p>
    <w:p w:rsidR="00CC067E" w:rsidRDefault="00CC067E">
      <w:pPr>
        <w:pStyle w:val="ConsPlusNormal"/>
        <w:spacing w:before="220"/>
        <w:ind w:firstLine="540"/>
        <w:jc w:val="both"/>
      </w:pPr>
      <w:r>
        <w:t>4) готовит проекты решений, распоряжений и рекомендаций Коллегии Комиссии по вопросам, отнесенным к его компетенции;</w:t>
      </w:r>
    </w:p>
    <w:p w:rsidR="00CC067E" w:rsidRDefault="00CC067E">
      <w:pPr>
        <w:pStyle w:val="ConsPlusNormal"/>
        <w:spacing w:before="220"/>
        <w:ind w:firstLine="540"/>
        <w:jc w:val="both"/>
      </w:pPr>
      <w:r>
        <w:t>5) осуществляет мониторинг исполнения государствами-членами международных договоров, входящих в право Союза, по вопросам, отнесенным к его компетенции;</w:t>
      </w:r>
    </w:p>
    <w:p w:rsidR="00CC067E" w:rsidRDefault="00CC067E">
      <w:pPr>
        <w:pStyle w:val="ConsPlusNormal"/>
        <w:spacing w:before="220"/>
        <w:ind w:firstLine="540"/>
        <w:jc w:val="both"/>
      </w:pPr>
      <w:r>
        <w:lastRenderedPageBreak/>
        <w:t>6) осуществляет мониторинг исполнения государствами-членами решений Комиссии по вопросам, отнесенным к его компетенции;</w:t>
      </w:r>
    </w:p>
    <w:p w:rsidR="00CC067E" w:rsidRDefault="00CC067E">
      <w:pPr>
        <w:pStyle w:val="ConsPlusNormal"/>
        <w:spacing w:before="220"/>
        <w:ind w:firstLine="540"/>
        <w:jc w:val="both"/>
      </w:pPr>
      <w:r>
        <w:t>7) 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p>
    <w:p w:rsidR="00CC067E" w:rsidRDefault="00CC067E">
      <w:pPr>
        <w:pStyle w:val="ConsPlusNormal"/>
        <w:spacing w:before="220"/>
        <w:ind w:firstLine="540"/>
        <w:jc w:val="both"/>
      </w:pPr>
      <w:r>
        <w:t>8) 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rsidR="00CC067E" w:rsidRDefault="00CC067E">
      <w:pPr>
        <w:pStyle w:val="ConsPlusNormal"/>
        <w:spacing w:before="220"/>
        <w:ind w:firstLine="540"/>
        <w:jc w:val="both"/>
      </w:pPr>
      <w:r>
        <w:t>9) 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p w:rsidR="00CC067E" w:rsidRDefault="00CC067E">
      <w:pPr>
        <w:pStyle w:val="ConsPlusNormal"/>
        <w:spacing w:before="220"/>
        <w:ind w:firstLine="540"/>
        <w:jc w:val="both"/>
      </w:pPr>
      <w:r>
        <w:t>10) обеспечивает участие в установленном порядке курируемых департаментов Комиссии в проведении процедуры оценки регулирующего воздействия;</w:t>
      </w:r>
    </w:p>
    <w:p w:rsidR="00CC067E" w:rsidRDefault="00CC067E">
      <w:pPr>
        <w:pStyle w:val="ConsPlusNormal"/>
        <w:spacing w:before="220"/>
        <w:ind w:firstLine="540"/>
        <w:jc w:val="both"/>
      </w:pPr>
      <w:r>
        <w:t>11)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rsidR="00CC067E" w:rsidRDefault="00CC067E">
      <w:pPr>
        <w:pStyle w:val="ConsPlusNormal"/>
        <w:spacing w:before="220"/>
        <w:ind w:firstLine="540"/>
        <w:jc w:val="both"/>
      </w:pPr>
      <w:r>
        <w:t>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w:anchor="P8543" w:history="1">
        <w:r>
          <w:rPr>
            <w:color w:val="0000FF"/>
          </w:rPr>
          <w:t>приложение N 32</w:t>
        </w:r>
      </w:hyperlink>
      <w:r>
        <w:t xml:space="preserve"> к Договору).</w:t>
      </w:r>
    </w:p>
    <w:p w:rsidR="00CC067E" w:rsidRDefault="00CC067E">
      <w:pPr>
        <w:pStyle w:val="ConsPlusNormal"/>
        <w:jc w:val="both"/>
      </w:pPr>
    </w:p>
    <w:p w:rsidR="00CC067E" w:rsidRDefault="00CC067E">
      <w:pPr>
        <w:pStyle w:val="ConsPlusNormal"/>
        <w:jc w:val="center"/>
        <w:outlineLvl w:val="1"/>
      </w:pPr>
      <w:r>
        <w:t>IV. Департаменты Комиссии</w:t>
      </w:r>
    </w:p>
    <w:p w:rsidR="00CC067E" w:rsidRDefault="00CC067E">
      <w:pPr>
        <w:pStyle w:val="ConsPlusNormal"/>
        <w:jc w:val="both"/>
      </w:pPr>
    </w:p>
    <w:p w:rsidR="00CC067E" w:rsidRDefault="00CC067E">
      <w:pPr>
        <w:pStyle w:val="ConsPlusNormal"/>
        <w:ind w:firstLine="540"/>
        <w:jc w:val="both"/>
      </w:pPr>
      <w:r>
        <w:t>54. Обеспечение деятельности Совета Комиссии и Коллегии Комиссии осуществляется департаментами Комиссии.</w:t>
      </w:r>
    </w:p>
    <w:p w:rsidR="00CC067E" w:rsidRDefault="00CC067E">
      <w:pPr>
        <w:pStyle w:val="ConsPlusNormal"/>
        <w:spacing w:before="220"/>
        <w:ind w:firstLine="540"/>
        <w:jc w:val="both"/>
      </w:pPr>
      <w:r>
        <w:t>В состав департаментов Комиссии входят должностные лица и сотрудники.</w:t>
      </w:r>
    </w:p>
    <w:p w:rsidR="00CC067E" w:rsidRDefault="00CC067E">
      <w:pPr>
        <w:pStyle w:val="ConsPlusNormal"/>
        <w:spacing w:before="220"/>
        <w:ind w:firstLine="540"/>
        <w:jc w:val="both"/>
      </w:pPr>
      <w:r>
        <w:t xml:space="preserve">Прием на работу должностных лиц и сотрудников Комиссии осуществляется в соответствии со </w:t>
      </w:r>
      <w:hyperlink w:anchor="P138" w:history="1">
        <w:r>
          <w:rPr>
            <w:color w:val="0000FF"/>
          </w:rPr>
          <w:t>статьей 9</w:t>
        </w:r>
      </w:hyperlink>
      <w:r>
        <w:t xml:space="preserve"> Договора.</w:t>
      </w:r>
    </w:p>
    <w:p w:rsidR="00CC067E" w:rsidRDefault="00CC067E">
      <w:pPr>
        <w:pStyle w:val="ConsPlusNormal"/>
        <w:spacing w:before="220"/>
        <w:ind w:firstLine="540"/>
        <w:jc w:val="both"/>
      </w:pPr>
      <w:r>
        <w:t>Директора департаментов Комиссии и их заместители назначаются Председателем Коллегии Комиссии на основе рекомендации конкурсной комиссии сроком на 4 года.</w:t>
      </w:r>
    </w:p>
    <w:p w:rsidR="00CC067E" w:rsidRDefault="00CC067E">
      <w:pPr>
        <w:pStyle w:val="ConsPlusNormal"/>
        <w:spacing w:before="220"/>
        <w:ind w:firstLine="540"/>
        <w:jc w:val="both"/>
      </w:pPr>
      <w:r>
        <w:t>Директора департаментов Комиссии и их заместители должны удовлетворять следующим требованиям:</w:t>
      </w:r>
    </w:p>
    <w:p w:rsidR="00CC067E" w:rsidRDefault="00CC067E">
      <w:pPr>
        <w:pStyle w:val="ConsPlusNormal"/>
        <w:spacing w:before="220"/>
        <w:ind w:firstLine="540"/>
        <w:jc w:val="both"/>
      </w:pPr>
      <w:r>
        <w:t>иметь гражданство одного из государств-членов;</w:t>
      </w:r>
    </w:p>
    <w:p w:rsidR="00CC067E" w:rsidRDefault="00CC067E">
      <w:pPr>
        <w:pStyle w:val="ConsPlusNormal"/>
        <w:spacing w:before="220"/>
        <w:ind w:firstLine="540"/>
        <w:jc w:val="both"/>
      </w:pPr>
      <w:r>
        <w:t>иметь соответствующие должностным обязанностям профессиональную подготовку (квалификацию) и стаж работы не менее 5 лет по профилю.</w:t>
      </w:r>
    </w:p>
    <w:p w:rsidR="00CC067E" w:rsidRDefault="00CC067E">
      <w:pPr>
        <w:pStyle w:val="ConsPlusNormal"/>
        <w:spacing w:before="220"/>
        <w:ind w:firstLine="540"/>
        <w:jc w:val="both"/>
      </w:pPr>
      <w:r>
        <w:t xml:space="preserve">Департаменты Комиссии комплектуются сотрудниками на конкурсной основе из числа граждан государств-членов, которые отвечают соответствующим </w:t>
      </w:r>
      <w:hyperlink r:id="rId113" w:history="1">
        <w:r>
          <w:rPr>
            <w:color w:val="0000FF"/>
          </w:rPr>
          <w:t>квалификационным требованиям</w:t>
        </w:r>
      </w:hyperlink>
      <w:r>
        <w:t xml:space="preserve"> к занимаемой должности, утверждаемым Советом Комиссии.</w:t>
      </w:r>
    </w:p>
    <w:p w:rsidR="00CC067E" w:rsidRDefault="00CC067E">
      <w:pPr>
        <w:pStyle w:val="ConsPlusNormal"/>
        <w:spacing w:before="220"/>
        <w:ind w:firstLine="540"/>
        <w:jc w:val="both"/>
      </w:pPr>
      <w:r>
        <w:t>Сотрудники Комиссии принимаются на работу на основе трудовых договоров (контрактов), заключаемых с Председателем Коллегии Комиссии.</w:t>
      </w:r>
    </w:p>
    <w:p w:rsidR="00CC067E" w:rsidRDefault="00CC067E">
      <w:pPr>
        <w:pStyle w:val="ConsPlusNormal"/>
        <w:spacing w:before="220"/>
        <w:ind w:firstLine="540"/>
        <w:jc w:val="both"/>
      </w:pPr>
      <w:hyperlink r:id="rId114" w:history="1">
        <w:r>
          <w:rPr>
            <w:color w:val="0000FF"/>
          </w:rPr>
          <w:t>Порядок</w:t>
        </w:r>
      </w:hyperlink>
      <w:r>
        <w:t xml:space="preserve"> заключения трудового договора (контракта), его продления и основания для его расторжения утверждается Советом Комиссии.</w:t>
      </w:r>
    </w:p>
    <w:p w:rsidR="00CC067E" w:rsidRDefault="00CC067E">
      <w:pPr>
        <w:pStyle w:val="ConsPlusNormal"/>
        <w:spacing w:before="220"/>
        <w:ind w:firstLine="540"/>
        <w:jc w:val="both"/>
      </w:pPr>
      <w:r>
        <w:t>К кандидатам могут предъявляться дополнительные требования, которые указываются в порядке проведения конкурса.</w:t>
      </w:r>
    </w:p>
    <w:p w:rsidR="00CC067E" w:rsidRDefault="00CC067E">
      <w:pPr>
        <w:pStyle w:val="ConsPlusNormal"/>
        <w:spacing w:before="220"/>
        <w:ind w:firstLine="540"/>
        <w:jc w:val="both"/>
      </w:pPr>
      <w:r>
        <w:t xml:space="preserve">Сотрудники Комиссии проходят аттестацию в </w:t>
      </w:r>
      <w:hyperlink r:id="rId115" w:history="1">
        <w:r>
          <w:rPr>
            <w:color w:val="0000FF"/>
          </w:rPr>
          <w:t>порядке</w:t>
        </w:r>
      </w:hyperlink>
      <w:r>
        <w:t>, утверждаемом Советом Комиссии.</w:t>
      </w:r>
    </w:p>
    <w:p w:rsidR="00CC067E" w:rsidRDefault="00CC067E">
      <w:pPr>
        <w:pStyle w:val="ConsPlusNormal"/>
        <w:spacing w:before="220"/>
        <w:ind w:firstLine="540"/>
        <w:jc w:val="both"/>
      </w:pPr>
      <w:r>
        <w:t>55. Департаменты Комиссии реализуют следующие функции:</w:t>
      </w:r>
    </w:p>
    <w:p w:rsidR="00CC067E" w:rsidRDefault="00CC067E">
      <w:pPr>
        <w:pStyle w:val="ConsPlusNormal"/>
        <w:spacing w:before="220"/>
        <w:ind w:firstLine="540"/>
        <w:jc w:val="both"/>
      </w:pPr>
      <w:r>
        <w:t>1) осуществляют подготовку материалов, проектов решений, распоряжений и рекомендаций по вопросам функционирования Союза (в том числе предложений о заключении международных договоров и внесению в них изменений) для рассмотрения членами Коллегии Комиссии;</w:t>
      </w:r>
    </w:p>
    <w:p w:rsidR="00CC067E" w:rsidRDefault="00CC067E">
      <w:pPr>
        <w:pStyle w:val="ConsPlusNormal"/>
        <w:spacing w:before="220"/>
        <w:ind w:firstLine="540"/>
        <w:jc w:val="both"/>
      </w:pPr>
      <w:r>
        <w:t>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p>
    <w:p w:rsidR="00CC067E" w:rsidRDefault="00CC067E">
      <w:pPr>
        <w:pStyle w:val="ConsPlusNormal"/>
        <w:spacing w:before="220"/>
        <w:ind w:firstLine="540"/>
        <w:jc w:val="both"/>
      </w:pPr>
      <w:r>
        <w:t>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rsidR="00CC067E" w:rsidRDefault="00CC067E">
      <w:pPr>
        <w:pStyle w:val="ConsPlusNormal"/>
        <w:spacing w:before="220"/>
        <w:ind w:firstLine="540"/>
        <w:jc w:val="both"/>
      </w:pPr>
      <w:r>
        <w:t>4) осуществляют подготовку проектов международных договоров и иных документов, необходимых для функционирования Союза;</w:t>
      </w:r>
    </w:p>
    <w:p w:rsidR="00CC067E" w:rsidRDefault="00CC067E">
      <w:pPr>
        <w:pStyle w:val="ConsPlusNormal"/>
        <w:spacing w:before="220"/>
        <w:ind w:firstLine="540"/>
        <w:jc w:val="both"/>
      </w:pPr>
      <w:r>
        <w:t>5) взаимодействуют с органами государственной власти государств-членов;</w:t>
      </w:r>
    </w:p>
    <w:p w:rsidR="00CC067E" w:rsidRDefault="00CC067E">
      <w:pPr>
        <w:pStyle w:val="ConsPlusNormal"/>
        <w:spacing w:before="220"/>
        <w:ind w:firstLine="540"/>
        <w:jc w:val="both"/>
      </w:pPr>
      <w:r>
        <w:t>6) осуществляют подготовку проектов бюджета Союза и отчета о его исполнении, разрабатывают проект бюджетной сметы Комиссии и обеспечивают ее исполнение;</w:t>
      </w:r>
    </w:p>
    <w:p w:rsidR="00CC067E" w:rsidRDefault="00CC067E">
      <w:pPr>
        <w:pStyle w:val="ConsPlusNormal"/>
        <w:spacing w:before="220"/>
        <w:ind w:firstLine="540"/>
        <w:jc w:val="both"/>
      </w:pPr>
      <w:r>
        <w:t>7) обеспечивают выполнение Комиссией функций депозитария международных договоров в рамках Союза;</w:t>
      </w:r>
    </w:p>
    <w:p w:rsidR="00CC067E" w:rsidRDefault="00CC067E">
      <w:pPr>
        <w:pStyle w:val="ConsPlusNormal"/>
        <w:spacing w:before="220"/>
        <w:ind w:firstLine="540"/>
        <w:jc w:val="both"/>
      </w:pPr>
      <w:r>
        <w:t>8) участвуют в установленном порядке в проведении процедуры оценки регулирующего воздействия и осуществляют мониторинг проведения этой процедуры;</w:t>
      </w:r>
    </w:p>
    <w:p w:rsidR="00CC067E" w:rsidRDefault="00CC067E">
      <w:pPr>
        <w:pStyle w:val="ConsPlusNormal"/>
        <w:spacing w:before="220"/>
        <w:ind w:firstLine="540"/>
        <w:jc w:val="both"/>
      </w:pPr>
      <w:r>
        <w:t>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органов Союза и информационно-техническое обеспечение деятельности Комиссии).</w:t>
      </w:r>
    </w:p>
    <w:p w:rsidR="00CC067E" w:rsidRDefault="00CC067E">
      <w:pPr>
        <w:pStyle w:val="ConsPlusNormal"/>
        <w:spacing w:before="220"/>
        <w:ind w:firstLine="540"/>
        <w:jc w:val="both"/>
      </w:pPr>
      <w:r>
        <w:t>56. Должностные лица и сотрудники Комиссии являются международными служащими.</w:t>
      </w:r>
    </w:p>
    <w:p w:rsidR="00CC067E" w:rsidRDefault="00CC067E">
      <w:pPr>
        <w:pStyle w:val="ConsPlusNormal"/>
        <w:spacing w:before="220"/>
        <w:ind w:firstLine="540"/>
        <w:jc w:val="both"/>
      </w:pPr>
      <w:r>
        <w:t>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p>
    <w:p w:rsidR="00CC067E" w:rsidRDefault="00CC067E">
      <w:pPr>
        <w:pStyle w:val="ConsPlusNormal"/>
        <w:spacing w:before="220"/>
        <w:ind w:firstLine="540"/>
        <w:jc w:val="both"/>
      </w:pPr>
      <w:r>
        <w:t>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rsidR="00CC067E" w:rsidRDefault="00CC067E">
      <w:pPr>
        <w:pStyle w:val="ConsPlusNormal"/>
        <w:spacing w:before="220"/>
        <w:ind w:firstLine="540"/>
        <w:jc w:val="both"/>
      </w:pPr>
      <w:r>
        <w:t>В период работы в Комиссии должностные лица и сотрудники Комиссии не имеют права совмещать 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p w:rsidR="00CC067E" w:rsidRDefault="00CC067E">
      <w:pPr>
        <w:pStyle w:val="ConsPlusNormal"/>
        <w:spacing w:before="220"/>
        <w:ind w:firstLine="540"/>
        <w:jc w:val="both"/>
      </w:pPr>
      <w:bookmarkStart w:id="122" w:name="P1971"/>
      <w:bookmarkEnd w:id="122"/>
      <w:r>
        <w:t xml:space="preserve">57. Члены Коллегии Комиссии, должностные лица и сотрудники Комиссии ежегодно в </w:t>
      </w:r>
      <w:hyperlink r:id="rId116" w:history="1">
        <w:r>
          <w:rPr>
            <w:color w:val="0000FF"/>
          </w:rPr>
          <w:t>порядке</w:t>
        </w:r>
      </w:hyperlink>
      <w:r>
        <w:t xml:space="preserve">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w:t>
      </w:r>
    </w:p>
    <w:p w:rsidR="00CC067E" w:rsidRDefault="00CC067E">
      <w:pPr>
        <w:pStyle w:val="ConsPlusNormal"/>
        <w:spacing w:before="220"/>
        <w:ind w:firstLine="540"/>
        <w:jc w:val="both"/>
      </w:pPr>
      <w:bookmarkStart w:id="123" w:name="P1972"/>
      <w:bookmarkEnd w:id="123"/>
      <w:r>
        <w:t>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w:t>
      </w:r>
    </w:p>
    <w:p w:rsidR="00CC067E" w:rsidRDefault="00CC067E">
      <w:pPr>
        <w:pStyle w:val="ConsPlusNormal"/>
        <w:spacing w:before="220"/>
        <w:ind w:firstLine="540"/>
        <w:jc w:val="both"/>
      </w:pPr>
      <w:r>
        <w:t xml:space="preserve">59. Лица, виновные в разглашении сведений, указанных в </w:t>
      </w:r>
      <w:hyperlink w:anchor="P1971" w:history="1">
        <w:r>
          <w:rPr>
            <w:color w:val="0000FF"/>
          </w:rPr>
          <w:t>пунктах 57</w:t>
        </w:r>
      </w:hyperlink>
      <w:r>
        <w:t xml:space="preserve"> и </w:t>
      </w:r>
      <w:hyperlink w:anchor="P1972" w:history="1">
        <w:r>
          <w:rPr>
            <w:color w:val="0000FF"/>
          </w:rPr>
          <w:t>58</w:t>
        </w:r>
      </w:hyperlink>
      <w:r>
        <w:t xml:space="preserve"> настоящего Положения, несут ответственность в соответствии с законодательством государств-членов.</w:t>
      </w:r>
    </w:p>
    <w:p w:rsidR="00CC067E" w:rsidRDefault="00CC067E">
      <w:pPr>
        <w:pStyle w:val="ConsPlusNormal"/>
        <w:spacing w:before="220"/>
        <w:ind w:firstLine="540"/>
        <w:jc w:val="both"/>
      </w:pPr>
      <w:r>
        <w:t xml:space="preserve">60. Проверка достоверности и полноты сведений, указанных в </w:t>
      </w:r>
      <w:hyperlink w:anchor="P1971" w:history="1">
        <w:r>
          <w:rPr>
            <w:color w:val="0000FF"/>
          </w:rPr>
          <w:t>пунктах 57</w:t>
        </w:r>
      </w:hyperlink>
      <w:r>
        <w:t xml:space="preserve"> и </w:t>
      </w:r>
      <w:hyperlink w:anchor="P1972" w:history="1">
        <w:r>
          <w:rPr>
            <w:color w:val="0000FF"/>
          </w:rPr>
          <w:t>58</w:t>
        </w:r>
      </w:hyperlink>
      <w:r>
        <w:t xml:space="preserve"> настоящего Положения, осуществляется в порядке, утверждаемом Межправительственным советом.</w:t>
      </w:r>
    </w:p>
    <w:p w:rsidR="00CC067E" w:rsidRDefault="00CC067E">
      <w:pPr>
        <w:pStyle w:val="ConsPlusNormal"/>
        <w:spacing w:before="220"/>
        <w:ind w:firstLine="540"/>
        <w:jc w:val="both"/>
      </w:pPr>
      <w:r>
        <w:t>61. Члены Коллегии Комиссии, должностные лица и сотрудники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p w:rsidR="00CC067E" w:rsidRDefault="00CC067E">
      <w:pPr>
        <w:pStyle w:val="ConsPlusNormal"/>
        <w:spacing w:before="220"/>
        <w:ind w:firstLine="540"/>
        <w:jc w:val="both"/>
      </w:pPr>
      <w:r>
        <w:t>62. Вопросы, связанные с предоставлением должностным лицам и сотрудникам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w:anchor="P8543" w:history="1">
        <w:r>
          <w:rPr>
            <w:color w:val="0000FF"/>
          </w:rPr>
          <w:t>приложение N 32</w:t>
        </w:r>
      </w:hyperlink>
      <w:r>
        <w:t xml:space="preserve"> к Договору).</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124" w:name="P1986"/>
      <w:bookmarkEnd w:id="124"/>
      <w:r>
        <w:t>СТАТУТ СУДА ЕВРАЗИЙСКОГО ЭКОНОМИЧЕСКОГО СОЮЗА</w:t>
      </w:r>
    </w:p>
    <w:p w:rsidR="00CC067E" w:rsidRDefault="00CC067E">
      <w:pPr>
        <w:pStyle w:val="ConsPlusNormal"/>
        <w:jc w:val="both"/>
      </w:pPr>
    </w:p>
    <w:p w:rsidR="00CC067E" w:rsidRDefault="00CC067E">
      <w:pPr>
        <w:pStyle w:val="ConsPlusNormal"/>
        <w:jc w:val="center"/>
        <w:outlineLvl w:val="1"/>
      </w:pPr>
      <w:r>
        <w:t>ГЛАВА I. Общие положения. Правовой статус Суда</w:t>
      </w:r>
    </w:p>
    <w:p w:rsidR="00CC067E" w:rsidRDefault="00CC067E">
      <w:pPr>
        <w:pStyle w:val="ConsPlusNormal"/>
        <w:jc w:val="both"/>
      </w:pPr>
    </w:p>
    <w:p w:rsidR="00CC067E" w:rsidRDefault="00CC067E">
      <w:pPr>
        <w:pStyle w:val="ConsPlusNormal"/>
        <w:ind w:firstLine="540"/>
        <w:jc w:val="both"/>
      </w:pPr>
      <w:r>
        <w:t>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p>
    <w:p w:rsidR="00CC067E" w:rsidRDefault="00CC067E">
      <w:pPr>
        <w:pStyle w:val="ConsPlusNormal"/>
        <w:spacing w:before="220"/>
        <w:ind w:firstLine="540"/>
        <w:jc w:val="both"/>
      </w:pPr>
      <w:r>
        <w:t>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w:t>
      </w:r>
    </w:p>
    <w:p w:rsidR="00CC067E" w:rsidRDefault="00CC067E">
      <w:pPr>
        <w:pStyle w:val="ConsPlusNormal"/>
        <w:spacing w:before="220"/>
        <w:ind w:firstLine="540"/>
        <w:jc w:val="both"/>
      </w:pPr>
      <w:r>
        <w:t>Для целей настоящего Статута под органами Союза понимаются органы Союза, за исключением Суда.</w:t>
      </w:r>
    </w:p>
    <w:p w:rsidR="00CC067E" w:rsidRDefault="00CC067E">
      <w:pPr>
        <w:pStyle w:val="ConsPlusNormal"/>
        <w:spacing w:before="220"/>
        <w:ind w:firstLine="540"/>
        <w:jc w:val="both"/>
      </w:pPr>
      <w:r>
        <w:t>3. Суд пользуется правами юридического лица.</w:t>
      </w:r>
    </w:p>
    <w:p w:rsidR="00CC067E" w:rsidRDefault="00CC067E">
      <w:pPr>
        <w:pStyle w:val="ConsPlusNormal"/>
        <w:spacing w:before="220"/>
        <w:ind w:firstLine="540"/>
        <w:jc w:val="both"/>
      </w:pPr>
      <w:r>
        <w:t xml:space="preserve">4. Суд ведет свою документацию, имеет печать и бланки со своим наименованием, </w:t>
      </w:r>
      <w:r>
        <w:lastRenderedPageBreak/>
        <w:t>учреждает свой официальный интернет-сайт и официальный бюллетень.</w:t>
      </w:r>
    </w:p>
    <w:p w:rsidR="00CC067E" w:rsidRDefault="00CC067E">
      <w:pPr>
        <w:pStyle w:val="ConsPlusNormal"/>
        <w:spacing w:before="220"/>
        <w:ind w:firstLine="540"/>
        <w:jc w:val="both"/>
      </w:pPr>
      <w:r>
        <w:t>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Положением о бюджете Союза.</w:t>
      </w:r>
    </w:p>
    <w:p w:rsidR="00CC067E" w:rsidRDefault="00CC067E">
      <w:pPr>
        <w:pStyle w:val="ConsPlusNormal"/>
        <w:spacing w:before="220"/>
        <w:ind w:firstLine="540"/>
        <w:jc w:val="both"/>
      </w:pPr>
      <w:r>
        <w:t>6. Условия оплаты труда судей, должностных лиц и сотрудников Суда определяются Высшим Евразийским экономическим советом.</w:t>
      </w:r>
    </w:p>
    <w:p w:rsidR="00CC067E" w:rsidRDefault="00CC067E">
      <w:pPr>
        <w:pStyle w:val="ConsPlusNormal"/>
        <w:jc w:val="both"/>
      </w:pPr>
    </w:p>
    <w:p w:rsidR="00CC067E" w:rsidRDefault="00CC067E">
      <w:pPr>
        <w:pStyle w:val="ConsPlusNormal"/>
        <w:jc w:val="center"/>
        <w:outlineLvl w:val="1"/>
      </w:pPr>
      <w:r>
        <w:t>ГЛАВА II. Состав Суда</w:t>
      </w:r>
    </w:p>
    <w:p w:rsidR="00CC067E" w:rsidRDefault="00CC067E">
      <w:pPr>
        <w:pStyle w:val="ConsPlusNormal"/>
        <w:jc w:val="both"/>
      </w:pPr>
    </w:p>
    <w:p w:rsidR="00CC067E" w:rsidRDefault="00CC067E">
      <w:pPr>
        <w:pStyle w:val="ConsPlusNormal"/>
        <w:ind w:firstLine="540"/>
        <w:jc w:val="both"/>
      </w:pPr>
      <w:r>
        <w:t>7. В состав Суда входят по два судьи от каждого государства-члена.</w:t>
      </w:r>
    </w:p>
    <w:p w:rsidR="00CC067E" w:rsidRDefault="00CC067E">
      <w:pPr>
        <w:pStyle w:val="ConsPlusNormal"/>
        <w:spacing w:before="220"/>
        <w:ind w:firstLine="540"/>
        <w:jc w:val="both"/>
      </w:pPr>
      <w:r>
        <w:t>8. Срок полномочий судьи - девять лет.</w:t>
      </w:r>
    </w:p>
    <w:p w:rsidR="00CC067E" w:rsidRDefault="00CC067E">
      <w:pPr>
        <w:pStyle w:val="ConsPlusNormal"/>
        <w:spacing w:before="220"/>
        <w:ind w:firstLine="540"/>
        <w:jc w:val="both"/>
      </w:pPr>
      <w:r>
        <w:t>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органов государств-членов.</w:t>
      </w:r>
    </w:p>
    <w:p w:rsidR="00CC067E" w:rsidRDefault="00CC067E">
      <w:pPr>
        <w:pStyle w:val="ConsPlusNormal"/>
        <w:spacing w:before="220"/>
        <w:ind w:firstLine="540"/>
        <w:jc w:val="both"/>
      </w:pPr>
      <w:r>
        <w:t>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p>
    <w:p w:rsidR="00CC067E" w:rsidRDefault="00CC067E">
      <w:pPr>
        <w:pStyle w:val="ConsPlusNormal"/>
        <w:spacing w:before="220"/>
        <w:ind w:firstLine="540"/>
        <w:jc w:val="both"/>
      </w:pPr>
      <w:r>
        <w:t>11. Судьи освобождаются от должности Высшим Евразийским экономическим советом.</w:t>
      </w:r>
    </w:p>
    <w:p w:rsidR="00CC067E" w:rsidRDefault="00CC067E">
      <w:pPr>
        <w:pStyle w:val="ConsPlusNormal"/>
        <w:spacing w:before="220"/>
        <w:ind w:firstLine="540"/>
        <w:jc w:val="both"/>
      </w:pPr>
      <w:bookmarkStart w:id="125" w:name="P2005"/>
      <w:bookmarkEnd w:id="125"/>
      <w:r>
        <w:t>12. Полномочия судьи могут прекращаться по следующим основаниям:</w:t>
      </w:r>
    </w:p>
    <w:p w:rsidR="00CC067E" w:rsidRDefault="00CC067E">
      <w:pPr>
        <w:pStyle w:val="ConsPlusNormal"/>
        <w:spacing w:before="220"/>
        <w:ind w:firstLine="540"/>
        <w:jc w:val="both"/>
      </w:pPr>
      <w:r>
        <w:t>1) прекращение деятельности Суда;</w:t>
      </w:r>
    </w:p>
    <w:p w:rsidR="00CC067E" w:rsidRDefault="00CC067E">
      <w:pPr>
        <w:pStyle w:val="ConsPlusNormal"/>
        <w:spacing w:before="220"/>
        <w:ind w:firstLine="540"/>
        <w:jc w:val="both"/>
      </w:pPr>
      <w:r>
        <w:t>2) истечение срока полномочий судьи;</w:t>
      </w:r>
    </w:p>
    <w:p w:rsidR="00CC067E" w:rsidRDefault="00CC067E">
      <w:pPr>
        <w:pStyle w:val="ConsPlusNormal"/>
        <w:spacing w:before="220"/>
        <w:ind w:firstLine="540"/>
        <w:jc w:val="both"/>
      </w:pPr>
      <w:r>
        <w:t>3) письменное заявление судьи о сложении полномочий в связи с переходом на другую работу или по иным причинам;</w:t>
      </w:r>
    </w:p>
    <w:p w:rsidR="00CC067E" w:rsidRDefault="00CC067E">
      <w:pPr>
        <w:pStyle w:val="ConsPlusNormal"/>
        <w:spacing w:before="220"/>
        <w:ind w:firstLine="540"/>
        <w:jc w:val="both"/>
      </w:pPr>
      <w:r>
        <w:t>4) неспособность по состоянию здоровья или по иным уважительным причинам осуществлять полномочия судьи;</w:t>
      </w:r>
    </w:p>
    <w:p w:rsidR="00CC067E" w:rsidRDefault="00CC067E">
      <w:pPr>
        <w:pStyle w:val="ConsPlusNormal"/>
        <w:spacing w:before="220"/>
        <w:ind w:firstLine="540"/>
        <w:jc w:val="both"/>
      </w:pPr>
      <w:r>
        <w:t>5) занятие деятельностью, несовместимой с должностью судьи;</w:t>
      </w:r>
    </w:p>
    <w:p w:rsidR="00CC067E" w:rsidRDefault="00CC067E">
      <w:pPr>
        <w:pStyle w:val="ConsPlusNormal"/>
        <w:spacing w:before="220"/>
        <w:ind w:firstLine="540"/>
        <w:jc w:val="both"/>
      </w:pPr>
      <w:r>
        <w:t>6) прекращение членства в Союзе государства, которым представлен судья;</w:t>
      </w:r>
    </w:p>
    <w:p w:rsidR="00CC067E" w:rsidRDefault="00CC067E">
      <w:pPr>
        <w:pStyle w:val="ConsPlusNormal"/>
        <w:spacing w:before="220"/>
        <w:ind w:firstLine="540"/>
        <w:jc w:val="both"/>
      </w:pPr>
      <w:r>
        <w:t>7) утрата судьей гражданства государства-члена, которым представлен судья;</w:t>
      </w:r>
    </w:p>
    <w:p w:rsidR="00CC067E" w:rsidRDefault="00CC067E">
      <w:pPr>
        <w:pStyle w:val="ConsPlusNormal"/>
        <w:spacing w:before="220"/>
        <w:ind w:firstLine="540"/>
        <w:jc w:val="both"/>
      </w:pPr>
      <w:r>
        <w:t>8) совершение судьей серьезного проступка, несовместимого с высоким статусом судьи;</w:t>
      </w:r>
    </w:p>
    <w:p w:rsidR="00CC067E" w:rsidRDefault="00CC067E">
      <w:pPr>
        <w:pStyle w:val="ConsPlusNormal"/>
        <w:spacing w:before="220"/>
        <w:ind w:firstLine="540"/>
        <w:jc w:val="both"/>
      </w:pPr>
      <w:r>
        <w:t>9)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p>
    <w:p w:rsidR="00CC067E" w:rsidRDefault="00CC067E">
      <w:pPr>
        <w:pStyle w:val="ConsPlusNormal"/>
        <w:spacing w:before="220"/>
        <w:ind w:firstLine="540"/>
        <w:jc w:val="both"/>
      </w:pPr>
      <w:r>
        <w:t>10) вступление в законную силу решения суда об ограничении дееспособности судьи либо о признании его недееспособным;</w:t>
      </w:r>
    </w:p>
    <w:p w:rsidR="00CC067E" w:rsidRDefault="00CC067E">
      <w:pPr>
        <w:pStyle w:val="ConsPlusNormal"/>
        <w:spacing w:before="220"/>
        <w:ind w:firstLine="540"/>
        <w:jc w:val="both"/>
      </w:pPr>
      <w:r>
        <w:t>11) смерть судьи или вступление в законную силу решения суда об объявлении его умершим либо признании безвестно отсутствующим.</w:t>
      </w:r>
    </w:p>
    <w:p w:rsidR="00CC067E" w:rsidRDefault="00CC067E">
      <w:pPr>
        <w:pStyle w:val="ConsPlusNormal"/>
        <w:spacing w:before="220"/>
        <w:ind w:firstLine="540"/>
        <w:jc w:val="both"/>
      </w:pPr>
      <w:r>
        <w:t xml:space="preserve">13. С инициативой о прекращении полномочий судьи по основаниям, предусмотренным </w:t>
      </w:r>
      <w:hyperlink w:anchor="P2005" w:history="1">
        <w:r>
          <w:rPr>
            <w:color w:val="0000FF"/>
          </w:rPr>
          <w:t>пунктом 12</w:t>
        </w:r>
      </w:hyperlink>
      <w:r>
        <w:t xml:space="preserve"> настоящего Статута, могут выступать государство-член, представившее судью, Суд или сам судья.</w:t>
      </w:r>
    </w:p>
    <w:p w:rsidR="00CC067E" w:rsidRDefault="00CC067E">
      <w:pPr>
        <w:pStyle w:val="ConsPlusNormal"/>
        <w:spacing w:before="220"/>
        <w:ind w:firstLine="540"/>
        <w:jc w:val="both"/>
      </w:pPr>
      <w:r>
        <w:lastRenderedPageBreak/>
        <w:t xml:space="preserve">Вопросы внесения инициативы о прекращении полномочий судьи определяются </w:t>
      </w:r>
      <w:hyperlink r:id="rId117" w:history="1">
        <w:r>
          <w:rPr>
            <w:color w:val="0000FF"/>
          </w:rPr>
          <w:t>Регламентом</w:t>
        </w:r>
      </w:hyperlink>
      <w:r>
        <w:t xml:space="preserve"> Суда Евразийского экономического союза, который утверждается Высшим Евразийским экономическим советом (далее - Регламент).</w:t>
      </w:r>
    </w:p>
    <w:p w:rsidR="00CC067E" w:rsidRDefault="00CC067E">
      <w:pPr>
        <w:pStyle w:val="ConsPlusNormal"/>
        <w:spacing w:before="220"/>
        <w:ind w:firstLine="540"/>
        <w:jc w:val="both"/>
      </w:pPr>
      <w:r>
        <w:t>14. Руководство деятельностью Суда осуществляет Председатель Суда. Председатель Суда имеет заместителя.</w:t>
      </w:r>
    </w:p>
    <w:p w:rsidR="00CC067E" w:rsidRDefault="00CC067E">
      <w:pPr>
        <w:pStyle w:val="ConsPlusNormal"/>
        <w:spacing w:before="220"/>
        <w:ind w:firstLine="540"/>
        <w:jc w:val="both"/>
      </w:pPr>
      <w:r>
        <w:t>При временной невозможности участия Председателя Суда в деятельности Суда его обязанности исполняет заместитель Председателя Суда.</w:t>
      </w:r>
    </w:p>
    <w:p w:rsidR="00CC067E" w:rsidRDefault="00CC067E">
      <w:pPr>
        <w:pStyle w:val="ConsPlusNormal"/>
        <w:spacing w:before="220"/>
        <w:ind w:firstLine="540"/>
        <w:jc w:val="both"/>
      </w:pPr>
      <w:r>
        <w:t>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p>
    <w:p w:rsidR="00CC067E" w:rsidRDefault="00CC067E">
      <w:pPr>
        <w:pStyle w:val="ConsPlusNormal"/>
        <w:spacing w:before="220"/>
        <w:ind w:firstLine="540"/>
        <w:jc w:val="both"/>
      </w:pPr>
      <w:r>
        <w:t>Председатель Суда и его заместитель не могут являться гражданами одного и того же государства-члена.</w:t>
      </w:r>
    </w:p>
    <w:p w:rsidR="00CC067E" w:rsidRDefault="00CC067E">
      <w:pPr>
        <w:pStyle w:val="ConsPlusNormal"/>
        <w:spacing w:before="220"/>
        <w:ind w:firstLine="540"/>
        <w:jc w:val="both"/>
      </w:pPr>
      <w:r>
        <w:t>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p w:rsidR="00CC067E" w:rsidRDefault="00CC067E">
      <w:pPr>
        <w:pStyle w:val="ConsPlusNormal"/>
        <w:spacing w:before="220"/>
        <w:ind w:firstLine="540"/>
        <w:jc w:val="both"/>
      </w:pPr>
      <w:r>
        <w:t>16. Председатель Суда и его заместитель осуществляют свои полномочия в течение трех лет.</w:t>
      </w:r>
    </w:p>
    <w:p w:rsidR="00CC067E" w:rsidRDefault="00CC067E">
      <w:pPr>
        <w:pStyle w:val="ConsPlusNormal"/>
        <w:spacing w:before="220"/>
        <w:ind w:firstLine="540"/>
        <w:jc w:val="both"/>
      </w:pPr>
      <w:r>
        <w:t>17. Председатель Суда:</w:t>
      </w:r>
    </w:p>
    <w:p w:rsidR="00CC067E" w:rsidRDefault="00CC067E">
      <w:pPr>
        <w:pStyle w:val="ConsPlusNormal"/>
        <w:spacing w:before="220"/>
        <w:ind w:firstLine="540"/>
        <w:jc w:val="both"/>
      </w:pPr>
      <w:r>
        <w:t xml:space="preserve">1) утверждает </w:t>
      </w:r>
      <w:hyperlink r:id="rId118" w:history="1">
        <w:r>
          <w:rPr>
            <w:color w:val="0000FF"/>
          </w:rPr>
          <w:t>порядок</w:t>
        </w:r>
      </w:hyperlink>
      <w:r>
        <w:t xml:space="preserve"> организации и деятельности Суда и судей;</w:t>
      </w:r>
    </w:p>
    <w:p w:rsidR="00CC067E" w:rsidRDefault="00CC067E">
      <w:pPr>
        <w:pStyle w:val="ConsPlusNormal"/>
        <w:spacing w:before="220"/>
        <w:ind w:firstLine="540"/>
        <w:jc w:val="both"/>
      </w:pPr>
      <w:r>
        <w:t>2) организует деятельность Суда;</w:t>
      </w:r>
    </w:p>
    <w:p w:rsidR="00CC067E" w:rsidRDefault="00CC067E">
      <w:pPr>
        <w:pStyle w:val="ConsPlusNormal"/>
        <w:spacing w:before="220"/>
        <w:ind w:firstLine="540"/>
        <w:jc w:val="both"/>
      </w:pPr>
      <w:r>
        <w:t>3) 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p>
    <w:p w:rsidR="00CC067E" w:rsidRDefault="00CC067E">
      <w:pPr>
        <w:pStyle w:val="ConsPlusNormal"/>
        <w:spacing w:before="220"/>
        <w:ind w:firstLine="540"/>
        <w:jc w:val="both"/>
      </w:pPr>
      <w:r>
        <w:t>4) назначает на должность и освобождает от должности сотрудников и должностных лиц Суда в установленном настоящим Статутом порядке;</w:t>
      </w:r>
    </w:p>
    <w:p w:rsidR="00CC067E" w:rsidRDefault="00CC067E">
      <w:pPr>
        <w:pStyle w:val="ConsPlusNormal"/>
        <w:spacing w:before="220"/>
        <w:ind w:firstLine="540"/>
        <w:jc w:val="both"/>
      </w:pPr>
      <w:r>
        <w:t>5) организует предоставление средствам массовой информации сведений о деятельности Суда;</w:t>
      </w:r>
    </w:p>
    <w:p w:rsidR="00CC067E" w:rsidRDefault="00CC067E">
      <w:pPr>
        <w:pStyle w:val="ConsPlusNormal"/>
        <w:spacing w:before="220"/>
        <w:ind w:firstLine="540"/>
        <w:jc w:val="both"/>
      </w:pPr>
      <w:r>
        <w:t>6) осуществляет иные полномочия в пределах настоящего Статута.</w:t>
      </w:r>
    </w:p>
    <w:p w:rsidR="00CC067E" w:rsidRDefault="00CC067E">
      <w:pPr>
        <w:pStyle w:val="ConsPlusNormal"/>
        <w:spacing w:before="220"/>
        <w:ind w:firstLine="540"/>
        <w:jc w:val="both"/>
      </w:pPr>
      <w:r>
        <w:t>18. 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p w:rsidR="00CC067E" w:rsidRDefault="00CC067E">
      <w:pPr>
        <w:pStyle w:val="ConsPlusNormal"/>
        <w:spacing w:before="220"/>
        <w:ind w:firstLine="540"/>
        <w:jc w:val="both"/>
      </w:pPr>
      <w:r>
        <w:t>Судьи не вправе заниматься любой деятельностью, связанной с получением доходов, кроме научной, творческой и преподавательской.</w:t>
      </w:r>
    </w:p>
    <w:p w:rsidR="00CC067E" w:rsidRDefault="00CC067E">
      <w:pPr>
        <w:pStyle w:val="ConsPlusNormal"/>
        <w:spacing w:before="220"/>
        <w:ind w:firstLine="540"/>
        <w:jc w:val="both"/>
      </w:pPr>
      <w:r>
        <w:t>19.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p w:rsidR="00CC067E" w:rsidRDefault="00CC067E">
      <w:pPr>
        <w:pStyle w:val="ConsPlusNormal"/>
        <w:spacing w:before="220"/>
        <w:ind w:firstLine="540"/>
        <w:jc w:val="both"/>
      </w:pPr>
      <w:r>
        <w:t>20. 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p w:rsidR="00CC067E" w:rsidRDefault="00CC067E">
      <w:pPr>
        <w:pStyle w:val="ConsPlusNormal"/>
        <w:spacing w:before="220"/>
        <w:ind w:firstLine="540"/>
        <w:jc w:val="both"/>
      </w:pPr>
      <w:r>
        <w:t xml:space="preserve">21. Судья как при исполнении своих полномочий, так и во внеслужебных отношениях </w:t>
      </w:r>
      <w:r>
        <w:lastRenderedPageBreak/>
        <w:t>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p w:rsidR="00CC067E" w:rsidRDefault="00CC067E">
      <w:pPr>
        <w:pStyle w:val="ConsPlusNormal"/>
        <w:jc w:val="both"/>
      </w:pPr>
    </w:p>
    <w:p w:rsidR="00CC067E" w:rsidRDefault="00CC067E">
      <w:pPr>
        <w:pStyle w:val="ConsPlusNormal"/>
        <w:jc w:val="center"/>
        <w:outlineLvl w:val="1"/>
      </w:pPr>
      <w:r>
        <w:t>ГЛАВА III. Аппарат Суда. Статус должностных лиц</w:t>
      </w:r>
    </w:p>
    <w:p w:rsidR="00CC067E" w:rsidRDefault="00CC067E">
      <w:pPr>
        <w:pStyle w:val="ConsPlusNormal"/>
        <w:jc w:val="center"/>
      </w:pPr>
      <w:r>
        <w:t>и сотрудников</w:t>
      </w:r>
    </w:p>
    <w:p w:rsidR="00CC067E" w:rsidRDefault="00CC067E">
      <w:pPr>
        <w:pStyle w:val="ConsPlusNormal"/>
        <w:jc w:val="both"/>
      </w:pPr>
    </w:p>
    <w:p w:rsidR="00CC067E" w:rsidRDefault="00CC067E">
      <w:pPr>
        <w:pStyle w:val="ConsPlusNormal"/>
        <w:ind w:firstLine="540"/>
        <w:jc w:val="both"/>
      </w:pPr>
      <w:r>
        <w:t>22. Деятельность Суда обеспечивает Аппарат Суда.</w:t>
      </w:r>
    </w:p>
    <w:p w:rsidR="00CC067E" w:rsidRDefault="00CC067E">
      <w:pPr>
        <w:pStyle w:val="ConsPlusNormal"/>
        <w:spacing w:before="220"/>
        <w:ind w:firstLine="540"/>
        <w:jc w:val="both"/>
      </w:pPr>
      <w:r>
        <w:t>23. В структуру Аппарата Суда входят секретариаты судей и Секретариат Суда.</w:t>
      </w:r>
    </w:p>
    <w:p w:rsidR="00CC067E" w:rsidRDefault="00CC067E">
      <w:pPr>
        <w:pStyle w:val="ConsPlusNormal"/>
        <w:spacing w:before="220"/>
        <w:ind w:firstLine="540"/>
        <w:jc w:val="both"/>
      </w:pPr>
      <w:r>
        <w:t>24. Секретариат судьи состоит из советника судьи и помощника судьи.</w:t>
      </w:r>
    </w:p>
    <w:p w:rsidR="00CC067E" w:rsidRDefault="00CC067E">
      <w:pPr>
        <w:pStyle w:val="ConsPlusNormal"/>
        <w:spacing w:before="220"/>
        <w:ind w:firstLine="540"/>
        <w:jc w:val="both"/>
      </w:pPr>
      <w:r>
        <w:t>25. Правовое, организационное, материально-техническое и иное обеспечение деятельности Суда осуществляется Секретариатом Суда.</w:t>
      </w:r>
    </w:p>
    <w:p w:rsidR="00CC067E" w:rsidRDefault="00CC067E">
      <w:pPr>
        <w:pStyle w:val="ConsPlusNormal"/>
        <w:spacing w:before="220"/>
        <w:ind w:firstLine="540"/>
        <w:jc w:val="both"/>
      </w:pPr>
      <w:r>
        <w:t>26. Структура и численность Секретариата Суда утверждаются Высшим Евразийским экономическим советом.</w:t>
      </w:r>
    </w:p>
    <w:p w:rsidR="00CC067E" w:rsidRDefault="00CC067E">
      <w:pPr>
        <w:pStyle w:val="ConsPlusNormal"/>
        <w:spacing w:before="220"/>
        <w:ind w:firstLine="540"/>
        <w:jc w:val="both"/>
      </w:pPr>
      <w:r>
        <w:t>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p>
    <w:p w:rsidR="00CC067E" w:rsidRDefault="00CC067E">
      <w:pPr>
        <w:pStyle w:val="ConsPlusNormal"/>
        <w:spacing w:before="220"/>
        <w:ind w:firstLine="540"/>
        <w:jc w:val="both"/>
      </w:pPr>
      <w:r>
        <w:t>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p>
    <w:p w:rsidR="00CC067E" w:rsidRDefault="00CC067E">
      <w:pPr>
        <w:pStyle w:val="ConsPlusNormal"/>
        <w:spacing w:before="220"/>
        <w:ind w:firstLine="540"/>
        <w:jc w:val="both"/>
      </w:pPr>
      <w:r>
        <w:t>29.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w:t>
      </w:r>
    </w:p>
    <w:p w:rsidR="00CC067E" w:rsidRDefault="00CC067E">
      <w:pPr>
        <w:pStyle w:val="ConsPlusNormal"/>
        <w:spacing w:before="220"/>
        <w:ind w:firstLine="540"/>
        <w:jc w:val="both"/>
      </w:pPr>
      <w:r>
        <w:t>30. Советник судьи осуществляет информационно-аналитическое обеспечение деятельности судьи.</w:t>
      </w:r>
    </w:p>
    <w:p w:rsidR="00CC067E" w:rsidRDefault="00CC067E">
      <w:pPr>
        <w:pStyle w:val="ConsPlusNormal"/>
        <w:spacing w:before="220"/>
        <w:ind w:firstLine="540"/>
        <w:jc w:val="both"/>
      </w:pPr>
      <w:r>
        <w:t>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w:t>
      </w:r>
    </w:p>
    <w:p w:rsidR="00CC067E" w:rsidRDefault="00CC067E">
      <w:pPr>
        <w:pStyle w:val="ConsPlusNormal"/>
        <w:spacing w:before="220"/>
        <w:ind w:firstLine="540"/>
        <w:jc w:val="both"/>
      </w:pPr>
      <w:r>
        <w:t>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p w:rsidR="00CC067E" w:rsidRDefault="00CC067E">
      <w:pPr>
        <w:pStyle w:val="ConsPlusNormal"/>
        <w:spacing w:before="220"/>
        <w:ind w:firstLine="540"/>
        <w:jc w:val="both"/>
      </w:pPr>
      <w:r>
        <w:t>33. Помощник судьи осуществляет организационное обеспечение деятельности судьи.</w:t>
      </w:r>
    </w:p>
    <w:p w:rsidR="00CC067E" w:rsidRDefault="00CC067E">
      <w:pPr>
        <w:pStyle w:val="ConsPlusNormal"/>
        <w:spacing w:before="220"/>
        <w:ind w:firstLine="540"/>
        <w:jc w:val="both"/>
      </w:pPr>
      <w:r>
        <w:t>34. 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p>
    <w:p w:rsidR="00CC067E" w:rsidRDefault="00CC067E">
      <w:pPr>
        <w:pStyle w:val="ConsPlusNormal"/>
        <w:spacing w:before="220"/>
        <w:ind w:firstLine="540"/>
        <w:jc w:val="both"/>
      </w:pPr>
      <w:r>
        <w:t>Кандидатуры для участия в конкурсе на занятие указанных должностей представляются государствами-членами.</w:t>
      </w:r>
    </w:p>
    <w:p w:rsidR="00CC067E" w:rsidRDefault="00CC067E">
      <w:pPr>
        <w:pStyle w:val="ConsPlusNormal"/>
        <w:spacing w:before="220"/>
        <w:ind w:firstLine="540"/>
        <w:jc w:val="both"/>
      </w:pPr>
      <w:r>
        <w:t>35. Секретариат Суда формируется на конкурсной основе с учетом долевого участия государств-членов в бюджете Союза из числа граждан государств-членов.</w:t>
      </w:r>
    </w:p>
    <w:p w:rsidR="00CC067E" w:rsidRDefault="00CC067E">
      <w:pPr>
        <w:pStyle w:val="ConsPlusNormal"/>
        <w:spacing w:before="220"/>
        <w:ind w:firstLine="540"/>
        <w:jc w:val="both"/>
      </w:pPr>
      <w:r>
        <w:t>Сотрудники Секретариата Суда принимаются на работу на основе заключаемых с ними трудовых договоров (контрактов).</w:t>
      </w:r>
    </w:p>
    <w:p w:rsidR="00CC067E" w:rsidRDefault="00CC067E">
      <w:pPr>
        <w:pStyle w:val="ConsPlusNormal"/>
        <w:spacing w:before="220"/>
        <w:ind w:firstLine="540"/>
        <w:jc w:val="both"/>
      </w:pPr>
      <w:r>
        <w:t>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p w:rsidR="00CC067E" w:rsidRDefault="00CC067E">
      <w:pPr>
        <w:pStyle w:val="ConsPlusNormal"/>
        <w:spacing w:before="220"/>
        <w:ind w:firstLine="540"/>
        <w:jc w:val="both"/>
      </w:pPr>
      <w:r>
        <w:lastRenderedPageBreak/>
        <w:t>Члены конкурсной комиссии избирают председателя конкурсной комиссии.</w:t>
      </w:r>
    </w:p>
    <w:p w:rsidR="00CC067E" w:rsidRDefault="00CC067E">
      <w:pPr>
        <w:pStyle w:val="ConsPlusNormal"/>
        <w:spacing w:before="220"/>
        <w:ind w:firstLine="540"/>
        <w:jc w:val="both"/>
      </w:pPr>
      <w:r>
        <w:t>Конкурсная комиссия принимает свои решения в виде рекомендаций большинством голосов и представляет их Председателю Суда для назначения.</w:t>
      </w:r>
    </w:p>
    <w:p w:rsidR="00CC067E" w:rsidRDefault="00CC067E">
      <w:pPr>
        <w:pStyle w:val="ConsPlusNormal"/>
        <w:spacing w:before="220"/>
        <w:ind w:firstLine="540"/>
        <w:jc w:val="both"/>
      </w:pPr>
      <w:r>
        <w:t xml:space="preserve">37. </w:t>
      </w:r>
      <w:hyperlink r:id="rId119" w:history="1">
        <w:r>
          <w:rPr>
            <w:color w:val="0000FF"/>
          </w:rPr>
          <w:t>Порядок</w:t>
        </w:r>
      </w:hyperlink>
      <w:r>
        <w:t xml:space="preserve"> проведения конкурса на занятие вакантных должностей в Секретариате Суда определяется Судом и утверждается Председателем Суда в соответствии с основными правилами проведения конкурса, определяемыми Высшим Евразийским экономическим советом.</w:t>
      </w:r>
    </w:p>
    <w:p w:rsidR="00CC067E" w:rsidRDefault="00CC067E">
      <w:pPr>
        <w:pStyle w:val="ConsPlusNormal"/>
        <w:spacing w:before="220"/>
        <w:ind w:firstLine="540"/>
        <w:jc w:val="both"/>
      </w:pPr>
      <w:r>
        <w:t>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p w:rsidR="00CC067E" w:rsidRDefault="00CC067E">
      <w:pPr>
        <w:pStyle w:val="ConsPlusNormal"/>
        <w:jc w:val="both"/>
      </w:pPr>
    </w:p>
    <w:p w:rsidR="00CC067E" w:rsidRDefault="00CC067E">
      <w:pPr>
        <w:pStyle w:val="ConsPlusNormal"/>
        <w:jc w:val="center"/>
        <w:outlineLvl w:val="1"/>
      </w:pPr>
      <w:r>
        <w:t>ГЛАВА IV. Компетенция Суда</w:t>
      </w:r>
    </w:p>
    <w:p w:rsidR="00CC067E" w:rsidRDefault="00CC067E">
      <w:pPr>
        <w:pStyle w:val="ConsPlusNormal"/>
        <w:jc w:val="both"/>
      </w:pPr>
    </w:p>
    <w:p w:rsidR="00CC067E" w:rsidRDefault="00CC067E">
      <w:pPr>
        <w:pStyle w:val="ConsPlusNormal"/>
        <w:ind w:firstLine="540"/>
        <w:jc w:val="both"/>
      </w:pPr>
      <w:r>
        <w:t>39. Суд рассматривает споры, возникающие по вопросам реализации Договора, международных договоров в рамках Союза и (или) решений органов Союза:</w:t>
      </w:r>
    </w:p>
    <w:p w:rsidR="00CC067E" w:rsidRDefault="00CC067E">
      <w:pPr>
        <w:pStyle w:val="ConsPlusNormal"/>
        <w:spacing w:before="220"/>
        <w:ind w:firstLine="540"/>
        <w:jc w:val="both"/>
      </w:pPr>
      <w:bookmarkStart w:id="126" w:name="P2066"/>
      <w:bookmarkEnd w:id="126"/>
      <w:r>
        <w:t>1) по заявлению государства-члена:</w:t>
      </w:r>
    </w:p>
    <w:p w:rsidR="00CC067E" w:rsidRDefault="00CC067E">
      <w:pPr>
        <w:pStyle w:val="ConsPlusNormal"/>
        <w:spacing w:before="220"/>
        <w:ind w:firstLine="540"/>
        <w:jc w:val="both"/>
      </w:pPr>
      <w:r>
        <w:t>о соответствии международного договора в рамках Союза или его отдельных положений Договору;</w:t>
      </w:r>
    </w:p>
    <w:p w:rsidR="00CC067E" w:rsidRDefault="00CC067E">
      <w:pPr>
        <w:pStyle w:val="ConsPlusNormal"/>
        <w:spacing w:before="220"/>
        <w:ind w:firstLine="540"/>
        <w:jc w:val="both"/>
      </w:pPr>
      <w:r>
        <w:t>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CC067E" w:rsidRDefault="00CC067E">
      <w:pPr>
        <w:pStyle w:val="ConsPlusNormal"/>
        <w:spacing w:before="220"/>
        <w:ind w:firstLine="540"/>
        <w:jc w:val="both"/>
      </w:pPr>
      <w:r>
        <w:t>о соответствии решения Комиссии или его отдельных положений Договору, международным договорам в рамках Союза и (или) решениям органов Союза;</w:t>
      </w:r>
    </w:p>
    <w:p w:rsidR="00CC067E" w:rsidRDefault="00CC067E">
      <w:pPr>
        <w:pStyle w:val="ConsPlusNormal"/>
        <w:spacing w:before="220"/>
        <w:ind w:firstLine="540"/>
        <w:jc w:val="both"/>
      </w:pPr>
      <w:r>
        <w:t>об оспаривании действия (бездействия) Комиссии;</w:t>
      </w:r>
    </w:p>
    <w:p w:rsidR="00CC067E" w:rsidRDefault="00CC067E">
      <w:pPr>
        <w:pStyle w:val="ConsPlusNormal"/>
        <w:spacing w:before="220"/>
        <w:ind w:firstLine="540"/>
        <w:jc w:val="both"/>
      </w:pPr>
      <w:bookmarkStart w:id="127" w:name="P2071"/>
      <w:bookmarkEnd w:id="127"/>
      <w:r>
        <w:t>2) по заявлению хозяйствующего субъекта:</w:t>
      </w:r>
    </w:p>
    <w:p w:rsidR="00CC067E" w:rsidRDefault="00CC067E">
      <w:pPr>
        <w:pStyle w:val="ConsPlusNormal"/>
        <w:spacing w:before="220"/>
        <w:ind w:firstLine="540"/>
        <w:jc w:val="both"/>
      </w:pPr>
      <w:r>
        <w:t>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rsidR="00CC067E" w:rsidRDefault="00CC067E">
      <w:pPr>
        <w:pStyle w:val="ConsPlusNormal"/>
        <w:spacing w:before="220"/>
        <w:ind w:firstLine="540"/>
        <w:jc w:val="both"/>
      </w:pPr>
      <w:r>
        <w:t>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хозяйствующего субъекта.</w:t>
      </w:r>
    </w:p>
    <w:p w:rsidR="00CC067E" w:rsidRDefault="00CC067E">
      <w:pPr>
        <w:pStyle w:val="ConsPlusNormal"/>
        <w:spacing w:before="220"/>
        <w:ind w:firstLine="540"/>
        <w:jc w:val="both"/>
      </w:pPr>
      <w:r>
        <w:t>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p>
    <w:p w:rsidR="00CC067E" w:rsidRDefault="00CC067E">
      <w:pPr>
        <w:pStyle w:val="ConsPlusNormal"/>
        <w:spacing w:before="220"/>
        <w:ind w:firstLine="540"/>
        <w:jc w:val="both"/>
      </w:pPr>
      <w:r>
        <w:t>40. Государства-члены могут отнести к компетенции Суда иные споры, разрешение которых Судом прямо предусмотрено Договором, международными договорами в рамках Союза, международными договорами Союза с третьей стороной или иными международными договорами между государствами-членами.</w:t>
      </w:r>
    </w:p>
    <w:p w:rsidR="00CC067E" w:rsidRDefault="00CC067E">
      <w:pPr>
        <w:pStyle w:val="ConsPlusNormal"/>
        <w:spacing w:before="220"/>
        <w:ind w:firstLine="540"/>
        <w:jc w:val="both"/>
      </w:pPr>
      <w:r>
        <w:lastRenderedPageBreak/>
        <w:t>41. Вопрос о наличии компетенции Суда по разрешению спора разрешается Судом. Суд при определении того, обладает ли он 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p w:rsidR="00CC067E" w:rsidRDefault="00CC067E">
      <w:pPr>
        <w:pStyle w:val="ConsPlusNormal"/>
        <w:spacing w:before="220"/>
        <w:ind w:firstLine="540"/>
        <w:jc w:val="both"/>
      </w:pPr>
      <w:r>
        <w:t>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p>
    <w:p w:rsidR="00CC067E" w:rsidRDefault="00CC067E">
      <w:pPr>
        <w:pStyle w:val="ConsPlusNormal"/>
        <w:spacing w:before="220"/>
        <w:ind w:firstLine="540"/>
        <w:jc w:val="both"/>
      </w:pPr>
      <w:r>
        <w:t>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порядке путем консультаций, переговоров или иными способами, предусмотренными Договором и международными договорами в рамках Союза, за исключением случаев, прямо предусмотренных Договором.</w:t>
      </w:r>
    </w:p>
    <w:p w:rsidR="00CC067E" w:rsidRDefault="00CC067E">
      <w:pPr>
        <w:pStyle w:val="ConsPlusNormal"/>
        <w:spacing w:before="220"/>
        <w:ind w:firstLine="540"/>
        <w:jc w:val="both"/>
      </w:pPr>
      <w:bookmarkStart w:id="128" w:name="P2079"/>
      <w:bookmarkEnd w:id="128"/>
      <w:r>
        <w:t>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p>
    <w:p w:rsidR="00CC067E" w:rsidRDefault="00CC067E">
      <w:pPr>
        <w:pStyle w:val="ConsPlusNormal"/>
        <w:spacing w:before="220"/>
        <w:ind w:firstLine="540"/>
        <w:jc w:val="both"/>
      </w:pPr>
      <w:r>
        <w:t xml:space="preserve">45. По взаимному согласию сторон спора спор может быть передан на рассмотрение Суда до истечения срока, указанного в </w:t>
      </w:r>
      <w:hyperlink w:anchor="P2079" w:history="1">
        <w:r>
          <w:rPr>
            <w:color w:val="0000FF"/>
          </w:rPr>
          <w:t>пункте 44</w:t>
        </w:r>
      </w:hyperlink>
      <w:r>
        <w:t xml:space="preserve"> настоящего Статута.</w:t>
      </w:r>
    </w:p>
    <w:p w:rsidR="00CC067E" w:rsidRDefault="00CC067E">
      <w:pPr>
        <w:pStyle w:val="ConsPlusNormal"/>
        <w:spacing w:before="220"/>
        <w:ind w:firstLine="540"/>
        <w:jc w:val="both"/>
      </w:pPr>
      <w:r>
        <w:t>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решений органов Союза, связанных с трудовыми правоотношениями (далее - разъяснение).</w:t>
      </w:r>
    </w:p>
    <w:p w:rsidR="00CC067E" w:rsidRDefault="00CC067E">
      <w:pPr>
        <w:pStyle w:val="ConsPlusNormal"/>
        <w:spacing w:before="220"/>
        <w:ind w:firstLine="540"/>
        <w:jc w:val="both"/>
      </w:pPr>
      <w:r>
        <w:t>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p>
    <w:p w:rsidR="00CC067E" w:rsidRDefault="00CC067E">
      <w:pPr>
        <w:pStyle w:val="ConsPlusNormal"/>
        <w:spacing w:before="220"/>
        <w:ind w:firstLine="540"/>
        <w:jc w:val="both"/>
      </w:pPr>
      <w:r>
        <w:t>48. Суд осуществляет разъяснение положений международного договора Союза с третьей стороной, если это предусмотрено таким международным договором.</w:t>
      </w:r>
    </w:p>
    <w:p w:rsidR="00CC067E" w:rsidRDefault="00CC067E">
      <w:pPr>
        <w:pStyle w:val="ConsPlusNormal"/>
        <w:spacing w:before="220"/>
        <w:ind w:firstLine="540"/>
        <w:jc w:val="both"/>
      </w:pPr>
      <w:r>
        <w:t xml:space="preserve">49. Обращение в Суд от имени государства-члена с заявлением о рассмотрении спора или с заявлением о разъяснении осуществляется уполномоченными </w:t>
      </w:r>
      <w:hyperlink r:id="rId120" w:history="1">
        <w:r>
          <w:rPr>
            <w:color w:val="0000FF"/>
          </w:rPr>
          <w:t>органами</w:t>
        </w:r>
      </w:hyperlink>
      <w:r>
        <w:t xml:space="preserve"> и организациями государства-члена, перечень которых определяется каждым государством-членом и направляется в Суд по дипломатическим каналам.</w:t>
      </w:r>
    </w:p>
    <w:p w:rsidR="00CC067E" w:rsidRDefault="00CC067E">
      <w:pPr>
        <w:pStyle w:val="ConsPlusNormal"/>
        <w:spacing w:before="220"/>
        <w:ind w:firstLine="540"/>
        <w:jc w:val="both"/>
      </w:pPr>
      <w:r>
        <w:t>50. Суд при осуществлении правосудия применяет:</w:t>
      </w:r>
    </w:p>
    <w:p w:rsidR="00CC067E" w:rsidRDefault="00CC067E">
      <w:pPr>
        <w:pStyle w:val="ConsPlusNormal"/>
        <w:spacing w:before="220"/>
        <w:ind w:firstLine="540"/>
        <w:jc w:val="both"/>
      </w:pPr>
      <w:r>
        <w:t>1) общепризнанные принципы и нормы международного права;</w:t>
      </w:r>
    </w:p>
    <w:p w:rsidR="00CC067E" w:rsidRDefault="00CC067E">
      <w:pPr>
        <w:pStyle w:val="ConsPlusNormal"/>
        <w:spacing w:before="220"/>
        <w:ind w:firstLine="540"/>
        <w:jc w:val="both"/>
      </w:pPr>
      <w:r>
        <w:t>2) Договор, международные договоры в рамках Союза и иные международные договоры, участниками которых являются государства - стороны спора;</w:t>
      </w:r>
    </w:p>
    <w:p w:rsidR="00CC067E" w:rsidRDefault="00CC067E">
      <w:pPr>
        <w:pStyle w:val="ConsPlusNormal"/>
        <w:spacing w:before="220"/>
        <w:ind w:firstLine="540"/>
        <w:jc w:val="both"/>
      </w:pPr>
      <w:r>
        <w:t>3) решения и распоряжения органов Союза;</w:t>
      </w:r>
    </w:p>
    <w:p w:rsidR="00CC067E" w:rsidRDefault="00CC067E">
      <w:pPr>
        <w:pStyle w:val="ConsPlusNormal"/>
        <w:spacing w:before="220"/>
        <w:ind w:firstLine="540"/>
        <w:jc w:val="both"/>
      </w:pPr>
      <w:r>
        <w:t>4) международный обычай как доказательство всеобщей практики, признанной в качестве правовой нормы.</w:t>
      </w:r>
    </w:p>
    <w:p w:rsidR="00CC067E" w:rsidRDefault="00CC067E">
      <w:pPr>
        <w:pStyle w:val="ConsPlusNormal"/>
        <w:spacing w:before="220"/>
        <w:ind w:firstLine="540"/>
        <w:jc w:val="both"/>
      </w:pPr>
      <w:r>
        <w:t>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p w:rsidR="00CC067E" w:rsidRDefault="00CC067E">
      <w:pPr>
        <w:pStyle w:val="ConsPlusNormal"/>
        <w:jc w:val="both"/>
      </w:pPr>
    </w:p>
    <w:p w:rsidR="00CC067E" w:rsidRDefault="00CC067E">
      <w:pPr>
        <w:pStyle w:val="ConsPlusNormal"/>
        <w:jc w:val="center"/>
        <w:outlineLvl w:val="1"/>
      </w:pPr>
      <w:r>
        <w:lastRenderedPageBreak/>
        <w:t>ГЛАВА V. Судопроизводство</w:t>
      </w:r>
    </w:p>
    <w:p w:rsidR="00CC067E" w:rsidRDefault="00CC067E">
      <w:pPr>
        <w:pStyle w:val="ConsPlusNormal"/>
        <w:jc w:val="both"/>
      </w:pPr>
    </w:p>
    <w:p w:rsidR="00CC067E" w:rsidRDefault="00CC067E">
      <w:pPr>
        <w:pStyle w:val="ConsPlusNormal"/>
        <w:jc w:val="center"/>
        <w:outlineLvl w:val="2"/>
      </w:pPr>
      <w:r>
        <w:t>Раздел 1</w:t>
      </w:r>
    </w:p>
    <w:p w:rsidR="00CC067E" w:rsidRDefault="00CC067E">
      <w:pPr>
        <w:pStyle w:val="ConsPlusNormal"/>
        <w:jc w:val="both"/>
      </w:pPr>
    </w:p>
    <w:p w:rsidR="00CC067E" w:rsidRDefault="00CC067E">
      <w:pPr>
        <w:pStyle w:val="ConsPlusNormal"/>
        <w:jc w:val="center"/>
      </w:pPr>
      <w:r>
        <w:t>Судопроизводство по делам о разрешении споров</w:t>
      </w:r>
    </w:p>
    <w:p w:rsidR="00CC067E" w:rsidRDefault="00CC067E">
      <w:pPr>
        <w:pStyle w:val="ConsPlusNormal"/>
        <w:jc w:val="both"/>
      </w:pPr>
    </w:p>
    <w:p w:rsidR="00CC067E" w:rsidRDefault="00CC067E">
      <w:pPr>
        <w:pStyle w:val="ConsPlusNormal"/>
        <w:ind w:firstLine="540"/>
        <w:jc w:val="both"/>
      </w:pPr>
      <w:r>
        <w:t xml:space="preserve">52. Порядок рассмотрения дел о разрешении споров в Суде определяется </w:t>
      </w:r>
      <w:hyperlink r:id="rId121" w:history="1">
        <w:r>
          <w:rPr>
            <w:color w:val="0000FF"/>
          </w:rPr>
          <w:t>Регламентом</w:t>
        </w:r>
      </w:hyperlink>
      <w:r>
        <w:t>.</w:t>
      </w:r>
    </w:p>
    <w:p w:rsidR="00CC067E" w:rsidRDefault="00CC067E">
      <w:pPr>
        <w:pStyle w:val="ConsPlusNormal"/>
        <w:spacing w:before="220"/>
        <w:ind w:firstLine="540"/>
        <w:jc w:val="both"/>
      </w:pPr>
      <w:r>
        <w:t>53. Суд осуществляет судопроизводство на основе следующих принципов:</w:t>
      </w:r>
    </w:p>
    <w:p w:rsidR="00CC067E" w:rsidRDefault="00CC067E">
      <w:pPr>
        <w:pStyle w:val="ConsPlusNormal"/>
        <w:spacing w:before="220"/>
        <w:ind w:firstLine="540"/>
        <w:jc w:val="both"/>
      </w:pPr>
      <w:r>
        <w:t>независимость судей;</w:t>
      </w:r>
    </w:p>
    <w:p w:rsidR="00CC067E" w:rsidRDefault="00CC067E">
      <w:pPr>
        <w:pStyle w:val="ConsPlusNormal"/>
        <w:spacing w:before="220"/>
        <w:ind w:firstLine="540"/>
        <w:jc w:val="both"/>
      </w:pPr>
      <w:r>
        <w:t>гласность разбирательства;</w:t>
      </w:r>
    </w:p>
    <w:p w:rsidR="00CC067E" w:rsidRDefault="00CC067E">
      <w:pPr>
        <w:pStyle w:val="ConsPlusNormal"/>
        <w:spacing w:before="220"/>
        <w:ind w:firstLine="540"/>
        <w:jc w:val="both"/>
      </w:pPr>
      <w:r>
        <w:t>публичность;</w:t>
      </w:r>
    </w:p>
    <w:p w:rsidR="00CC067E" w:rsidRDefault="00CC067E">
      <w:pPr>
        <w:pStyle w:val="ConsPlusNormal"/>
        <w:spacing w:before="220"/>
        <w:ind w:firstLine="540"/>
        <w:jc w:val="both"/>
      </w:pPr>
      <w:r>
        <w:t>равенство сторон спора;</w:t>
      </w:r>
    </w:p>
    <w:p w:rsidR="00CC067E" w:rsidRDefault="00CC067E">
      <w:pPr>
        <w:pStyle w:val="ConsPlusNormal"/>
        <w:spacing w:before="220"/>
        <w:ind w:firstLine="540"/>
        <w:jc w:val="both"/>
      </w:pPr>
      <w:r>
        <w:t>состязательность;</w:t>
      </w:r>
    </w:p>
    <w:p w:rsidR="00CC067E" w:rsidRDefault="00CC067E">
      <w:pPr>
        <w:pStyle w:val="ConsPlusNormal"/>
        <w:spacing w:before="220"/>
        <w:ind w:firstLine="540"/>
        <w:jc w:val="both"/>
      </w:pPr>
      <w:r>
        <w:t>коллегиальность.</w:t>
      </w:r>
    </w:p>
    <w:p w:rsidR="00CC067E" w:rsidRDefault="00CC067E">
      <w:pPr>
        <w:pStyle w:val="ConsPlusNormal"/>
        <w:spacing w:before="220"/>
        <w:ind w:firstLine="540"/>
        <w:jc w:val="both"/>
      </w:pPr>
      <w:r>
        <w:t>Порядок реализации принципов судопроизводства определяется Регламентом.</w:t>
      </w:r>
    </w:p>
    <w:p w:rsidR="00CC067E" w:rsidRDefault="00CC067E">
      <w:pPr>
        <w:pStyle w:val="ConsPlusNormal"/>
        <w:spacing w:before="220"/>
        <w:ind w:firstLine="540"/>
        <w:jc w:val="both"/>
      </w:pPr>
      <w:r>
        <w:t>54. Поступление заявления в Суд в отношении какого-либо 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p w:rsidR="00CC067E" w:rsidRDefault="00CC067E">
      <w:pPr>
        <w:pStyle w:val="ConsPlusNormal"/>
        <w:spacing w:before="220"/>
        <w:ind w:firstLine="540"/>
        <w:jc w:val="both"/>
      </w:pPr>
      <w:r>
        <w:t>55. 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p>
    <w:p w:rsidR="00CC067E" w:rsidRDefault="00CC067E">
      <w:pPr>
        <w:pStyle w:val="ConsPlusNormal"/>
        <w:spacing w:before="220"/>
        <w:ind w:firstLine="540"/>
        <w:jc w:val="both"/>
      </w:pPr>
      <w:r>
        <w:t>56. Информация ограниченного распространения может быть получена Судом или представлена лицом, участвующим в деле,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p w:rsidR="00CC067E" w:rsidRDefault="00CC067E">
      <w:pPr>
        <w:pStyle w:val="ConsPlusNormal"/>
        <w:spacing w:before="220"/>
        <w:ind w:firstLine="540"/>
        <w:jc w:val="both"/>
      </w:pPr>
      <w:r>
        <w:t>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p w:rsidR="00CC067E" w:rsidRDefault="00CC067E">
      <w:pPr>
        <w:pStyle w:val="ConsPlusNormal"/>
        <w:spacing w:before="220"/>
        <w:ind w:firstLine="540"/>
        <w:jc w:val="both"/>
      </w:pPr>
      <w:r>
        <w:t>58. Лица, участвующие в деле, пользуются процессуальными правами и несут процессуальные обязанности в соответствии с Регламентом.</w:t>
      </w:r>
    </w:p>
    <w:p w:rsidR="00CC067E" w:rsidRDefault="00CC067E">
      <w:pPr>
        <w:pStyle w:val="ConsPlusNormal"/>
        <w:spacing w:before="220"/>
        <w:ind w:firstLine="540"/>
        <w:jc w:val="both"/>
      </w:pPr>
      <w:r>
        <w:t>59. Экспертам специализированных групп 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 Эти лица утрачивают иммунитет в случае нарушения порядка использования и защиты информации ограниченного распространения, определенного Регламентом.</w:t>
      </w:r>
    </w:p>
    <w:p w:rsidR="00CC067E" w:rsidRDefault="00CC067E">
      <w:pPr>
        <w:pStyle w:val="ConsPlusNormal"/>
        <w:spacing w:before="220"/>
        <w:ind w:firstLine="540"/>
        <w:jc w:val="both"/>
      </w:pPr>
      <w:r>
        <w:t>60. Если государство-член или Комиссия считает, что решение по спору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p>
    <w:p w:rsidR="00CC067E" w:rsidRDefault="00CC067E">
      <w:pPr>
        <w:pStyle w:val="ConsPlusNormal"/>
        <w:spacing w:before="220"/>
        <w:ind w:firstLine="540"/>
        <w:jc w:val="both"/>
      </w:pPr>
      <w:r>
        <w:t>61. Суд оставляет без рассмотрения требования о возмещении убытков или иные требования имущественного характера.</w:t>
      </w:r>
    </w:p>
    <w:p w:rsidR="00CC067E" w:rsidRDefault="00CC067E">
      <w:pPr>
        <w:pStyle w:val="ConsPlusNormal"/>
        <w:spacing w:before="220"/>
        <w:ind w:firstLine="540"/>
        <w:jc w:val="both"/>
      </w:pPr>
      <w:r>
        <w:lastRenderedPageBreak/>
        <w:t>62. Обращение хозяйствующего субъекта в Суд облагается пошлиной.</w:t>
      </w:r>
    </w:p>
    <w:p w:rsidR="00CC067E" w:rsidRDefault="00CC067E">
      <w:pPr>
        <w:pStyle w:val="ConsPlusNormal"/>
        <w:spacing w:before="220"/>
        <w:ind w:firstLine="540"/>
        <w:jc w:val="both"/>
      </w:pPr>
      <w:r>
        <w:t>63. Пошлина уплачивается хозяйствующим субъектом до подачи заявления в Суд.</w:t>
      </w:r>
    </w:p>
    <w:p w:rsidR="00CC067E" w:rsidRDefault="00CC067E">
      <w:pPr>
        <w:pStyle w:val="ConsPlusNormal"/>
        <w:spacing w:before="220"/>
        <w:ind w:firstLine="540"/>
        <w:jc w:val="both"/>
      </w:pPr>
      <w:r>
        <w:t>64. В случае удовлетворения Судом требований хозяйствующего субъекта, указанных в заявлении, осуществляется возврат пошлины.</w:t>
      </w:r>
    </w:p>
    <w:p w:rsidR="00CC067E" w:rsidRDefault="00CC067E">
      <w:pPr>
        <w:pStyle w:val="ConsPlusNormal"/>
        <w:spacing w:before="220"/>
        <w:ind w:firstLine="540"/>
        <w:jc w:val="both"/>
      </w:pPr>
      <w:r>
        <w:t xml:space="preserve">65. </w:t>
      </w:r>
      <w:hyperlink r:id="rId122" w:history="1">
        <w:r>
          <w:rPr>
            <w:color w:val="0000FF"/>
          </w:rPr>
          <w:t>Размер</w:t>
        </w:r>
      </w:hyperlink>
      <w:r>
        <w:t xml:space="preserve">, валюта платежа, порядок зачисления, использования и возврата пошлины </w:t>
      </w:r>
      <w:hyperlink r:id="rId123" w:history="1">
        <w:r>
          <w:rPr>
            <w:color w:val="0000FF"/>
          </w:rPr>
          <w:t>определяются</w:t>
        </w:r>
      </w:hyperlink>
      <w:r>
        <w:t xml:space="preserve"> Высшим Евразийским экономическим советом.</w:t>
      </w:r>
    </w:p>
    <w:p w:rsidR="00CC067E" w:rsidRDefault="00CC067E">
      <w:pPr>
        <w:pStyle w:val="ConsPlusNormal"/>
        <w:spacing w:before="220"/>
        <w:ind w:firstLine="540"/>
        <w:jc w:val="both"/>
      </w:pPr>
      <w:r>
        <w:t>66. В ходе рассмотрения дела каждая сторона спора несет свои судебные издержки самостоятельно.</w:t>
      </w:r>
    </w:p>
    <w:p w:rsidR="00CC067E" w:rsidRDefault="00CC067E">
      <w:pPr>
        <w:pStyle w:val="ConsPlusNormal"/>
        <w:spacing w:before="220"/>
        <w:ind w:firstLine="540"/>
        <w:jc w:val="both"/>
      </w:pPr>
      <w:r>
        <w:t>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p w:rsidR="00CC067E" w:rsidRDefault="00CC067E">
      <w:pPr>
        <w:pStyle w:val="ConsPlusNormal"/>
        <w:jc w:val="both"/>
      </w:pPr>
    </w:p>
    <w:p w:rsidR="00CC067E" w:rsidRDefault="00CC067E">
      <w:pPr>
        <w:pStyle w:val="ConsPlusNormal"/>
        <w:jc w:val="center"/>
        <w:outlineLvl w:val="2"/>
      </w:pPr>
      <w:r>
        <w:t>Раздел 2</w:t>
      </w:r>
    </w:p>
    <w:p w:rsidR="00CC067E" w:rsidRDefault="00CC067E">
      <w:pPr>
        <w:pStyle w:val="ConsPlusNormal"/>
        <w:jc w:val="both"/>
      </w:pPr>
    </w:p>
    <w:p w:rsidR="00CC067E" w:rsidRDefault="00CC067E">
      <w:pPr>
        <w:pStyle w:val="ConsPlusNormal"/>
        <w:jc w:val="center"/>
      </w:pPr>
      <w:r>
        <w:t>Судопроизводство по делам о разъяснении</w:t>
      </w:r>
    </w:p>
    <w:p w:rsidR="00CC067E" w:rsidRDefault="00CC067E">
      <w:pPr>
        <w:pStyle w:val="ConsPlusNormal"/>
        <w:jc w:val="both"/>
      </w:pPr>
    </w:p>
    <w:p w:rsidR="00CC067E" w:rsidRDefault="00CC067E">
      <w:pPr>
        <w:pStyle w:val="ConsPlusNormal"/>
        <w:ind w:firstLine="540"/>
        <w:jc w:val="both"/>
      </w:pPr>
      <w:r>
        <w:t>68. Порядок рассмотрения дел о разъяснении определяется Регламентом.</w:t>
      </w:r>
    </w:p>
    <w:p w:rsidR="00CC067E" w:rsidRDefault="00CC067E">
      <w:pPr>
        <w:pStyle w:val="ConsPlusNormal"/>
        <w:spacing w:before="220"/>
        <w:ind w:firstLine="540"/>
        <w:jc w:val="both"/>
      </w:pPr>
      <w:r>
        <w:t>69. Суд осуществляет судопроизводство по делам о разъяснении на основе принципов независимости судей и коллегиальности.</w:t>
      </w:r>
    </w:p>
    <w:p w:rsidR="00CC067E" w:rsidRDefault="00CC067E">
      <w:pPr>
        <w:pStyle w:val="ConsPlusNormal"/>
        <w:jc w:val="both"/>
      </w:pPr>
    </w:p>
    <w:p w:rsidR="00CC067E" w:rsidRDefault="00CC067E">
      <w:pPr>
        <w:pStyle w:val="ConsPlusNormal"/>
        <w:jc w:val="center"/>
        <w:outlineLvl w:val="2"/>
      </w:pPr>
      <w:r>
        <w:t>Раздел 3</w:t>
      </w:r>
    </w:p>
    <w:p w:rsidR="00CC067E" w:rsidRDefault="00CC067E">
      <w:pPr>
        <w:pStyle w:val="ConsPlusNormal"/>
        <w:jc w:val="both"/>
      </w:pPr>
    </w:p>
    <w:p w:rsidR="00CC067E" w:rsidRDefault="00CC067E">
      <w:pPr>
        <w:pStyle w:val="ConsPlusNormal"/>
        <w:jc w:val="center"/>
      </w:pPr>
      <w:r>
        <w:t>Составы Суда</w:t>
      </w:r>
    </w:p>
    <w:p w:rsidR="00CC067E" w:rsidRDefault="00CC067E">
      <w:pPr>
        <w:pStyle w:val="ConsPlusNormal"/>
        <w:jc w:val="both"/>
      </w:pPr>
    </w:p>
    <w:p w:rsidR="00CC067E" w:rsidRDefault="00CC067E">
      <w:pPr>
        <w:pStyle w:val="ConsPlusNormal"/>
        <w:ind w:firstLine="540"/>
        <w:jc w:val="both"/>
      </w:pPr>
      <w:r>
        <w:t>70. Суд рассматривает дела в составе Большой коллегии Суда, Коллегии Суда и Апелляционной палаты Суда.</w:t>
      </w:r>
    </w:p>
    <w:p w:rsidR="00CC067E" w:rsidRDefault="00CC067E">
      <w:pPr>
        <w:pStyle w:val="ConsPlusNormal"/>
        <w:spacing w:before="220"/>
        <w:ind w:firstLine="540"/>
        <w:jc w:val="both"/>
      </w:pPr>
      <w:r>
        <w:t xml:space="preserve">71. Суд рассматривает дела о разрешении споров на заседаниях Большой коллегии Суда в случаях, предусмотренных </w:t>
      </w:r>
      <w:hyperlink w:anchor="P2066" w:history="1">
        <w:r>
          <w:rPr>
            <w:color w:val="0000FF"/>
          </w:rPr>
          <w:t>подпунктом 1 пункта 39</w:t>
        </w:r>
      </w:hyperlink>
      <w:r>
        <w:t xml:space="preserve"> настоящего Статута.</w:t>
      </w:r>
    </w:p>
    <w:p w:rsidR="00CC067E" w:rsidRDefault="00CC067E">
      <w:pPr>
        <w:pStyle w:val="ConsPlusNormal"/>
        <w:spacing w:before="220"/>
        <w:ind w:firstLine="540"/>
        <w:jc w:val="both"/>
      </w:pPr>
      <w:r>
        <w:t>72. Большая коллегия рассматривает процедурные вопросы, предусмотренные Регламентом.</w:t>
      </w:r>
    </w:p>
    <w:p w:rsidR="00CC067E" w:rsidRDefault="00CC067E">
      <w:pPr>
        <w:pStyle w:val="ConsPlusNormal"/>
        <w:spacing w:before="220"/>
        <w:ind w:firstLine="540"/>
        <w:jc w:val="both"/>
      </w:pPr>
      <w:r>
        <w:t>73. Суд рассматривает дела о разъяснении на заседаниях Большой коллегии Суда.</w:t>
      </w:r>
    </w:p>
    <w:p w:rsidR="00CC067E" w:rsidRDefault="00CC067E">
      <w:pPr>
        <w:pStyle w:val="ConsPlusNormal"/>
        <w:spacing w:before="220"/>
        <w:ind w:firstLine="540"/>
        <w:jc w:val="both"/>
      </w:pPr>
      <w:r>
        <w:t>74. В состав Большой коллегии Суда входят все судьи Суда.</w:t>
      </w:r>
    </w:p>
    <w:p w:rsidR="00CC067E" w:rsidRDefault="00CC067E">
      <w:pPr>
        <w:pStyle w:val="ConsPlusNormal"/>
        <w:spacing w:before="220"/>
        <w:ind w:firstLine="540"/>
        <w:jc w:val="both"/>
      </w:pPr>
      <w:r>
        <w:t>75. Судебное заседание Большой коллегии Суда считается правомочным при условии присутствия на нем всех судей Суда.</w:t>
      </w:r>
    </w:p>
    <w:p w:rsidR="00CC067E" w:rsidRDefault="00CC067E">
      <w:pPr>
        <w:pStyle w:val="ConsPlusNormal"/>
        <w:spacing w:before="220"/>
        <w:ind w:firstLine="540"/>
        <w:jc w:val="both"/>
      </w:pPr>
      <w:r>
        <w:t xml:space="preserve">76. Суд заседает в составе Коллегии Суда в случаях, предусмотренных </w:t>
      </w:r>
      <w:hyperlink w:anchor="P2071" w:history="1">
        <w:r>
          <w:rPr>
            <w:color w:val="0000FF"/>
          </w:rPr>
          <w:t>подпунктом 2 пункта 39</w:t>
        </w:r>
      </w:hyperlink>
      <w:r>
        <w:t xml:space="preserve"> настоящего Статута.</w:t>
      </w:r>
    </w:p>
    <w:p w:rsidR="00CC067E" w:rsidRDefault="00CC067E">
      <w:pPr>
        <w:pStyle w:val="ConsPlusNormal"/>
        <w:spacing w:before="220"/>
        <w:ind w:firstLine="540"/>
        <w:jc w:val="both"/>
      </w:pPr>
      <w:r>
        <w:t>77. В состав Коллегии Суда включается по одному судье от каждого государства-члена поочередно по фамилии судьи, начиная с первой буквы русского алфавита.</w:t>
      </w:r>
    </w:p>
    <w:p w:rsidR="00CC067E" w:rsidRDefault="00CC067E">
      <w:pPr>
        <w:pStyle w:val="ConsPlusNormal"/>
        <w:spacing w:before="220"/>
        <w:ind w:firstLine="540"/>
        <w:jc w:val="both"/>
      </w:pPr>
      <w:r>
        <w:t>78. Судебное заседание Коллегии Суда считается правомочным при условии присутствия на нем одного судьи от каждого государства-члена.</w:t>
      </w:r>
    </w:p>
    <w:p w:rsidR="00CC067E" w:rsidRDefault="00CC067E">
      <w:pPr>
        <w:pStyle w:val="ConsPlusNormal"/>
        <w:spacing w:before="220"/>
        <w:ind w:firstLine="540"/>
        <w:jc w:val="both"/>
      </w:pPr>
      <w:r>
        <w:t xml:space="preserve">79. Суд заседает в составе Апелляционной палаты Суда при рассмотрении заявлений об </w:t>
      </w:r>
      <w:r>
        <w:lastRenderedPageBreak/>
        <w:t>обжаловании решений Коллегии Суда.</w:t>
      </w:r>
    </w:p>
    <w:p w:rsidR="00CC067E" w:rsidRDefault="00CC067E">
      <w:pPr>
        <w:pStyle w:val="ConsPlusNormal"/>
        <w:spacing w:before="220"/>
        <w:ind w:firstLine="540"/>
        <w:jc w:val="both"/>
      </w:pPr>
      <w:r>
        <w:t>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обжалуется.</w:t>
      </w:r>
    </w:p>
    <w:p w:rsidR="00CC067E" w:rsidRDefault="00CC067E">
      <w:pPr>
        <w:pStyle w:val="ConsPlusNormal"/>
        <w:spacing w:before="220"/>
        <w:ind w:firstLine="540"/>
        <w:jc w:val="both"/>
      </w:pPr>
      <w:r>
        <w:t>81. Судебное заседание Апелляционной палаты Суда считается правомочным при условии присутствия на нем одного судьи от каждого государства-члена.</w:t>
      </w:r>
    </w:p>
    <w:p w:rsidR="00CC067E" w:rsidRDefault="00CC067E">
      <w:pPr>
        <w:pStyle w:val="ConsPlusNormal"/>
        <w:jc w:val="both"/>
      </w:pPr>
    </w:p>
    <w:p w:rsidR="00CC067E" w:rsidRDefault="00CC067E">
      <w:pPr>
        <w:pStyle w:val="ConsPlusNormal"/>
        <w:jc w:val="center"/>
        <w:outlineLvl w:val="1"/>
      </w:pPr>
      <w:r>
        <w:t>ГЛАВА VI. Специализированные группы</w:t>
      </w:r>
    </w:p>
    <w:p w:rsidR="00CC067E" w:rsidRDefault="00CC067E">
      <w:pPr>
        <w:pStyle w:val="ConsPlusNormal"/>
        <w:jc w:val="both"/>
      </w:pPr>
    </w:p>
    <w:p w:rsidR="00CC067E" w:rsidRDefault="00CC067E">
      <w:pPr>
        <w:pStyle w:val="ConsPlusNormal"/>
        <w:ind w:firstLine="540"/>
        <w:jc w:val="both"/>
      </w:pPr>
      <w:bookmarkStart w:id="129" w:name="P2148"/>
      <w:bookmarkEnd w:id="129"/>
      <w:r>
        <w:t>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p>
    <w:p w:rsidR="00CC067E" w:rsidRDefault="00CC067E">
      <w:pPr>
        <w:pStyle w:val="ConsPlusNormal"/>
        <w:spacing w:before="220"/>
        <w:ind w:firstLine="540"/>
        <w:jc w:val="both"/>
      </w:pPr>
      <w:r>
        <w:t>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p w:rsidR="00CC067E" w:rsidRDefault="00CC067E">
      <w:pPr>
        <w:pStyle w:val="ConsPlusNormal"/>
        <w:spacing w:before="220"/>
        <w:ind w:firstLine="540"/>
        <w:jc w:val="both"/>
      </w:pPr>
      <w:r>
        <w:t>84. Состав специализированной группы утверждается Судом.</w:t>
      </w:r>
    </w:p>
    <w:p w:rsidR="00CC067E" w:rsidRDefault="00CC067E">
      <w:pPr>
        <w:pStyle w:val="ConsPlusNormal"/>
        <w:spacing w:before="220"/>
        <w:ind w:firstLine="540"/>
        <w:jc w:val="both"/>
      </w:pPr>
      <w:r>
        <w:t>85. После рассмотрения дела специализированная группа расформировывается.</w:t>
      </w:r>
    </w:p>
    <w:p w:rsidR="00CC067E" w:rsidRDefault="00CC067E">
      <w:pPr>
        <w:pStyle w:val="ConsPlusNormal"/>
        <w:spacing w:before="220"/>
        <w:ind w:firstLine="540"/>
        <w:jc w:val="both"/>
      </w:pPr>
      <w:r>
        <w:t xml:space="preserve">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w:t>
      </w:r>
      <w:hyperlink w:anchor="P2148" w:history="1">
        <w:r>
          <w:rPr>
            <w:color w:val="0000FF"/>
          </w:rPr>
          <w:t>пункте 82</w:t>
        </w:r>
      </w:hyperlink>
      <w:r>
        <w:t xml:space="preserve"> настоящего Статута, которые готовы и способны выступать в качестве членов специализированных групп.</w:t>
      </w:r>
    </w:p>
    <w:p w:rsidR="00CC067E" w:rsidRDefault="00CC067E">
      <w:pPr>
        <w:pStyle w:val="ConsPlusNormal"/>
        <w:spacing w:before="220"/>
        <w:ind w:firstLine="540"/>
        <w:jc w:val="both"/>
      </w:pPr>
      <w:r>
        <w:t>Государства-члены на регулярной основе, но не реже чем один раз в год обновляют списки экспертов.</w:t>
      </w:r>
    </w:p>
    <w:p w:rsidR="00CC067E" w:rsidRDefault="00CC067E">
      <w:pPr>
        <w:pStyle w:val="ConsPlusNormal"/>
        <w:spacing w:before="220"/>
        <w:ind w:firstLine="540"/>
        <w:jc w:val="both"/>
      </w:pPr>
      <w:r>
        <w:t xml:space="preserve">87. 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w:t>
      </w:r>
      <w:hyperlink w:anchor="P2148" w:history="1">
        <w:r>
          <w:rPr>
            <w:color w:val="0000FF"/>
          </w:rPr>
          <w:t>пункте 82</w:t>
        </w:r>
      </w:hyperlink>
      <w:r>
        <w:t xml:space="preserve"> настоящего Статута.</w:t>
      </w:r>
    </w:p>
    <w:p w:rsidR="00CC067E" w:rsidRDefault="00CC067E">
      <w:pPr>
        <w:pStyle w:val="ConsPlusNormal"/>
        <w:spacing w:before="220"/>
        <w:ind w:firstLine="540"/>
        <w:jc w:val="both"/>
      </w:pPr>
      <w:r>
        <w:t>88. 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w:t>
      </w:r>
    </w:p>
    <w:p w:rsidR="00CC067E" w:rsidRDefault="00CC067E">
      <w:pPr>
        <w:pStyle w:val="ConsPlusNormal"/>
        <w:spacing w:before="220"/>
        <w:ind w:firstLine="540"/>
        <w:jc w:val="both"/>
      </w:pPr>
      <w:r>
        <w:t>89. Эксперт не может выступать в качестве члена специализированной группы в случае наличия конфликта интересов.</w:t>
      </w:r>
    </w:p>
    <w:p w:rsidR="00CC067E" w:rsidRDefault="00CC067E">
      <w:pPr>
        <w:pStyle w:val="ConsPlusNormal"/>
        <w:spacing w:before="220"/>
        <w:ind w:firstLine="540"/>
        <w:jc w:val="both"/>
      </w:pPr>
      <w:r>
        <w:t xml:space="preserve">90. Специализированная группа готовит заключение, содержащее объективную оценку фактических обстоятельств дела, и представляет его в Суд в сроки, установленные </w:t>
      </w:r>
      <w:hyperlink r:id="rId124" w:history="1">
        <w:r>
          <w:rPr>
            <w:color w:val="0000FF"/>
          </w:rPr>
          <w:t>Регламентом</w:t>
        </w:r>
      </w:hyperlink>
      <w:r>
        <w:t>.</w:t>
      </w:r>
    </w:p>
    <w:p w:rsidR="00CC067E" w:rsidRDefault="00CC067E">
      <w:pPr>
        <w:pStyle w:val="ConsPlusNormal"/>
        <w:spacing w:before="220"/>
        <w:ind w:firstLine="540"/>
        <w:jc w:val="both"/>
      </w:pPr>
      <w:r>
        <w:t xml:space="preserve">91. Заключение специализированной группы носит рекомендательный характер, за исключением случая, предусмотренного </w:t>
      </w:r>
      <w:hyperlink w:anchor="P2161" w:history="1">
        <w:r>
          <w:rPr>
            <w:color w:val="0000FF"/>
          </w:rPr>
          <w:t>абзацем третьим пункта 92</w:t>
        </w:r>
      </w:hyperlink>
      <w:r>
        <w:t xml:space="preserve"> настоящего Статута, и оценивается Судом при вынесении одного из решений, предусмотренных </w:t>
      </w:r>
      <w:hyperlink w:anchor="P2179" w:history="1">
        <w:r>
          <w:rPr>
            <w:color w:val="0000FF"/>
          </w:rPr>
          <w:t>пунктами 104</w:t>
        </w:r>
      </w:hyperlink>
      <w:r>
        <w:t xml:space="preserve"> - </w:t>
      </w:r>
      <w:hyperlink w:anchor="P2197" w:history="1">
        <w:r>
          <w:rPr>
            <w:color w:val="0000FF"/>
          </w:rPr>
          <w:t>110</w:t>
        </w:r>
      </w:hyperlink>
      <w:r>
        <w:t xml:space="preserve"> настоящего Статута.</w:t>
      </w:r>
    </w:p>
    <w:p w:rsidR="00CC067E" w:rsidRDefault="00CC067E">
      <w:pPr>
        <w:pStyle w:val="ConsPlusNormal"/>
        <w:spacing w:before="220"/>
        <w:ind w:firstLine="540"/>
        <w:jc w:val="both"/>
      </w:pPr>
      <w:r>
        <w:t>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p>
    <w:p w:rsidR="00CC067E" w:rsidRDefault="00CC067E">
      <w:pPr>
        <w:pStyle w:val="ConsPlusNormal"/>
        <w:spacing w:before="220"/>
        <w:ind w:firstLine="540"/>
        <w:jc w:val="both"/>
      </w:pPr>
      <w:r>
        <w:t xml:space="preserve">В части вывода специализированной группы о наличии либо об отсутствии нарушения заключение специализированой группы носит рекомендательный характер и оценивается Судом </w:t>
      </w:r>
      <w:r>
        <w:lastRenderedPageBreak/>
        <w:t xml:space="preserve">при вынесении одного из решений, предусмотренных </w:t>
      </w:r>
      <w:hyperlink w:anchor="P2179" w:history="1">
        <w:r>
          <w:rPr>
            <w:color w:val="0000FF"/>
          </w:rPr>
          <w:t>пунктами 104</w:t>
        </w:r>
      </w:hyperlink>
      <w:r>
        <w:t xml:space="preserve"> - </w:t>
      </w:r>
      <w:hyperlink w:anchor="P2197" w:history="1">
        <w:r>
          <w:rPr>
            <w:color w:val="0000FF"/>
          </w:rPr>
          <w:t>110</w:t>
        </w:r>
      </w:hyperlink>
      <w:r>
        <w:t xml:space="preserve"> настоящего Статута.</w:t>
      </w:r>
    </w:p>
    <w:p w:rsidR="00CC067E" w:rsidRDefault="00CC067E">
      <w:pPr>
        <w:pStyle w:val="ConsPlusNormal"/>
        <w:spacing w:before="220"/>
        <w:ind w:firstLine="540"/>
        <w:jc w:val="both"/>
      </w:pPr>
      <w:bookmarkStart w:id="130" w:name="P2161"/>
      <w:bookmarkEnd w:id="130"/>
      <w:r>
        <w:t>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w:t>
      </w:r>
    </w:p>
    <w:p w:rsidR="00CC067E" w:rsidRDefault="00CC067E">
      <w:pPr>
        <w:pStyle w:val="ConsPlusNormal"/>
        <w:spacing w:before="220"/>
        <w:ind w:firstLine="540"/>
        <w:jc w:val="both"/>
      </w:pPr>
      <w:r>
        <w:t>93. Порядок формирования и деятельности специализированных групп определяется Регламентом.</w:t>
      </w:r>
    </w:p>
    <w:p w:rsidR="00CC067E" w:rsidRDefault="00CC067E">
      <w:pPr>
        <w:pStyle w:val="ConsPlusNormal"/>
        <w:spacing w:before="220"/>
        <w:ind w:firstLine="540"/>
        <w:jc w:val="both"/>
      </w:pPr>
      <w:r>
        <w:t>94. Порядок оплаты услуг экспертов специализированных групп определяется Высшим Евразийским экономическим советом.</w:t>
      </w:r>
    </w:p>
    <w:p w:rsidR="00CC067E" w:rsidRDefault="00CC067E">
      <w:pPr>
        <w:pStyle w:val="ConsPlusNormal"/>
        <w:jc w:val="both"/>
      </w:pPr>
    </w:p>
    <w:p w:rsidR="00CC067E" w:rsidRDefault="00CC067E">
      <w:pPr>
        <w:pStyle w:val="ConsPlusNormal"/>
        <w:jc w:val="center"/>
        <w:outlineLvl w:val="1"/>
      </w:pPr>
      <w:r>
        <w:t>ГЛАВА VII. Акты Суда</w:t>
      </w:r>
    </w:p>
    <w:p w:rsidR="00CC067E" w:rsidRDefault="00CC067E">
      <w:pPr>
        <w:pStyle w:val="ConsPlusNormal"/>
        <w:jc w:val="both"/>
      </w:pPr>
    </w:p>
    <w:p w:rsidR="00CC067E" w:rsidRDefault="00CC067E">
      <w:pPr>
        <w:pStyle w:val="ConsPlusNormal"/>
        <w:ind w:firstLine="540"/>
        <w:jc w:val="both"/>
      </w:pPr>
      <w:r>
        <w:t xml:space="preserve">95. Суд в сроки, установленные </w:t>
      </w:r>
      <w:hyperlink r:id="rId125" w:history="1">
        <w:r>
          <w:rPr>
            <w:color w:val="0000FF"/>
          </w:rPr>
          <w:t>Регламентом</w:t>
        </w:r>
      </w:hyperlink>
      <w:r>
        <w:t>, принимает по процедурным вопросам деятельности Суда постановления, включая постановления:</w:t>
      </w:r>
    </w:p>
    <w:p w:rsidR="00CC067E" w:rsidRDefault="00CC067E">
      <w:pPr>
        <w:pStyle w:val="ConsPlusNormal"/>
        <w:spacing w:before="220"/>
        <w:ind w:firstLine="540"/>
        <w:jc w:val="both"/>
      </w:pPr>
      <w:r>
        <w:t>1) о принятии либо об отказе в принятии заявления к производству;</w:t>
      </w:r>
    </w:p>
    <w:p w:rsidR="00CC067E" w:rsidRDefault="00CC067E">
      <w:pPr>
        <w:pStyle w:val="ConsPlusNormal"/>
        <w:spacing w:before="220"/>
        <w:ind w:firstLine="540"/>
        <w:jc w:val="both"/>
      </w:pPr>
      <w:r>
        <w:t>2) о приостановлении или возобновлении производства по делу;</w:t>
      </w:r>
    </w:p>
    <w:p w:rsidR="00CC067E" w:rsidRDefault="00CC067E">
      <w:pPr>
        <w:pStyle w:val="ConsPlusNormal"/>
        <w:spacing w:before="220"/>
        <w:ind w:firstLine="540"/>
        <w:jc w:val="both"/>
      </w:pPr>
      <w:r>
        <w:t>3) о прекращении производства по делу.</w:t>
      </w:r>
    </w:p>
    <w:p w:rsidR="00CC067E" w:rsidRDefault="00CC067E">
      <w:pPr>
        <w:pStyle w:val="ConsPlusNormal"/>
        <w:spacing w:before="220"/>
        <w:ind w:firstLine="540"/>
        <w:jc w:val="both"/>
      </w:pPr>
      <w:r>
        <w:t>96. В срок не позднее 90 дней со дня поступления заявления Суд по результатам рассмотрения спора выносит решение, а по заявлению о разъяснении предоставляет консультативное заключение.</w:t>
      </w:r>
    </w:p>
    <w:p w:rsidR="00CC067E" w:rsidRDefault="00CC067E">
      <w:pPr>
        <w:pStyle w:val="ConsPlusNormal"/>
        <w:spacing w:before="220"/>
        <w:ind w:firstLine="540"/>
        <w:jc w:val="both"/>
      </w:pPr>
      <w:r>
        <w:t>97. Срок вынесения решения может быть продлен в случаях, предусмотренных Регламентом.</w:t>
      </w:r>
    </w:p>
    <w:p w:rsidR="00CC067E" w:rsidRDefault="00CC067E">
      <w:pPr>
        <w:pStyle w:val="ConsPlusNormal"/>
        <w:spacing w:before="220"/>
        <w:ind w:firstLine="540"/>
        <w:jc w:val="both"/>
      </w:pPr>
      <w:r>
        <w:t>98. Консультативное заключение по заявлению о разъяснении носит рекомендательный характер.</w:t>
      </w:r>
    </w:p>
    <w:p w:rsidR="00CC067E" w:rsidRDefault="00CC067E">
      <w:pPr>
        <w:pStyle w:val="ConsPlusNormal"/>
        <w:spacing w:before="220"/>
        <w:ind w:firstLine="540"/>
        <w:jc w:val="both"/>
      </w:pPr>
      <w:r>
        <w:t xml:space="preserve">99. По результатам рассмотрения споров, предусмотренных </w:t>
      </w:r>
      <w:hyperlink w:anchor="P2066" w:history="1">
        <w:r>
          <w:rPr>
            <w:color w:val="0000FF"/>
          </w:rPr>
          <w:t>подпунктом 1 пункта 39</w:t>
        </w:r>
      </w:hyperlink>
      <w:r>
        <w:t xml:space="preserve"> настоящего Статута, Суд выносит решение, которое является обязательным для исполнения сторонами спора.</w:t>
      </w:r>
    </w:p>
    <w:p w:rsidR="00CC067E" w:rsidRDefault="00CC067E">
      <w:pPr>
        <w:pStyle w:val="ConsPlusNormal"/>
        <w:spacing w:before="220"/>
        <w:ind w:firstLine="540"/>
        <w:jc w:val="both"/>
      </w:pPr>
      <w:r>
        <w:t xml:space="preserve">100. По результатам рассмотрения споров, предусмотренных </w:t>
      </w:r>
      <w:hyperlink w:anchor="P2071" w:history="1">
        <w:r>
          <w:rPr>
            <w:color w:val="0000FF"/>
          </w:rPr>
          <w:t>подпунктом 2 пункта 39</w:t>
        </w:r>
      </w:hyperlink>
      <w:r>
        <w:t xml:space="preserve"> настоящего Статута, Суд выносит решение, которое является обязательным для исполнения Комиссией.</w:t>
      </w:r>
    </w:p>
    <w:p w:rsidR="00CC067E" w:rsidRDefault="00CC067E">
      <w:pPr>
        <w:pStyle w:val="ConsPlusNormal"/>
        <w:spacing w:before="220"/>
        <w:ind w:firstLine="540"/>
        <w:jc w:val="both"/>
      </w:pPr>
      <w:r>
        <w:t>101. Решение Суда не может выходить за рамки указанных в заявлении вопросов.</w:t>
      </w:r>
    </w:p>
    <w:p w:rsidR="00CC067E" w:rsidRDefault="00CC067E">
      <w:pPr>
        <w:pStyle w:val="ConsPlusNormal"/>
        <w:spacing w:before="220"/>
        <w:ind w:firstLine="540"/>
        <w:jc w:val="both"/>
      </w:pPr>
      <w:r>
        <w:t>102. Решение Суда не изменяет и (или) не отменяет действующих норм права Союза, законодательства государств-членов и не создает новых.</w:t>
      </w:r>
    </w:p>
    <w:p w:rsidR="00CC067E" w:rsidRDefault="00CC067E">
      <w:pPr>
        <w:pStyle w:val="ConsPlusNormal"/>
        <w:spacing w:before="220"/>
        <w:ind w:firstLine="540"/>
        <w:jc w:val="both"/>
      </w:pPr>
      <w:r>
        <w:t xml:space="preserve">103. Без ущерба положениям </w:t>
      </w:r>
      <w:hyperlink w:anchor="P2200" w:history="1">
        <w:r>
          <w:rPr>
            <w:color w:val="0000FF"/>
          </w:rPr>
          <w:t>пунктов 111</w:t>
        </w:r>
      </w:hyperlink>
      <w:r>
        <w:t xml:space="preserve"> - </w:t>
      </w:r>
      <w:hyperlink w:anchor="P2204" w:history="1">
        <w:r>
          <w:rPr>
            <w:color w:val="0000FF"/>
          </w:rPr>
          <w:t>113</w:t>
        </w:r>
      </w:hyperlink>
      <w:r>
        <w:t xml:space="preserve"> настоящего Статута стороны спора самостоятельно определяют форму и способ исполнения решения Суда.</w:t>
      </w:r>
    </w:p>
    <w:p w:rsidR="00CC067E" w:rsidRDefault="00CC067E">
      <w:pPr>
        <w:pStyle w:val="ConsPlusNormal"/>
        <w:spacing w:before="220"/>
        <w:ind w:firstLine="540"/>
        <w:jc w:val="both"/>
      </w:pPr>
      <w:bookmarkStart w:id="131" w:name="P2179"/>
      <w:bookmarkEnd w:id="131"/>
      <w:r>
        <w:t>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w:t>
      </w:r>
    </w:p>
    <w:p w:rsidR="00CC067E" w:rsidRDefault="00CC067E">
      <w:pPr>
        <w:pStyle w:val="ConsPlusNormal"/>
        <w:spacing w:before="220"/>
        <w:ind w:firstLine="540"/>
        <w:jc w:val="both"/>
      </w:pPr>
      <w:r>
        <w:t>1) о несоответствии международного договора в рамках Союза или его отдельных положений Договору;</w:t>
      </w:r>
    </w:p>
    <w:p w:rsidR="00CC067E" w:rsidRDefault="00CC067E">
      <w:pPr>
        <w:pStyle w:val="ConsPlusNormal"/>
        <w:spacing w:before="220"/>
        <w:ind w:firstLine="540"/>
        <w:jc w:val="both"/>
      </w:pPr>
      <w:r>
        <w:t>2) о соответствии международного договора в рамках Союза или его отдельных положений Договору.</w:t>
      </w:r>
    </w:p>
    <w:p w:rsidR="00CC067E" w:rsidRDefault="00CC067E">
      <w:pPr>
        <w:pStyle w:val="ConsPlusNormal"/>
        <w:spacing w:before="220"/>
        <w:ind w:firstLine="540"/>
        <w:jc w:val="both"/>
      </w:pPr>
      <w:r>
        <w:lastRenderedPageBreak/>
        <w:t>105. 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Большая коллегия Суда выносит одно из следующих решений:</w:t>
      </w:r>
    </w:p>
    <w:p w:rsidR="00CC067E" w:rsidRDefault="00CC067E">
      <w:pPr>
        <w:pStyle w:val="ConsPlusNormal"/>
        <w:spacing w:before="220"/>
        <w:ind w:firstLine="540"/>
        <w:jc w:val="both"/>
      </w:pPr>
      <w:r>
        <w:t>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CC067E" w:rsidRDefault="00CC067E">
      <w:pPr>
        <w:pStyle w:val="ConsPlusNormal"/>
        <w:spacing w:before="220"/>
        <w:ind w:firstLine="540"/>
        <w:jc w:val="both"/>
      </w:pPr>
      <w:r>
        <w:t>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rsidR="00CC067E" w:rsidRDefault="00CC067E">
      <w:pPr>
        <w:pStyle w:val="ConsPlusNormal"/>
        <w:spacing w:before="220"/>
        <w:ind w:firstLine="540"/>
        <w:jc w:val="both"/>
      </w:pPr>
      <w:r>
        <w:t>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p>
    <w:p w:rsidR="00CC067E" w:rsidRDefault="00CC067E">
      <w:pPr>
        <w:pStyle w:val="ConsPlusNormal"/>
        <w:spacing w:before="220"/>
        <w:ind w:firstLine="540"/>
        <w:jc w:val="both"/>
      </w:pPr>
      <w:r>
        <w:t>1) о несоответствии решения Комиссии или его отдельных положений Договору, международным договорам в рамках Союза и (или) решениям органов Союза;</w:t>
      </w:r>
    </w:p>
    <w:p w:rsidR="00CC067E" w:rsidRDefault="00CC067E">
      <w:pPr>
        <w:pStyle w:val="ConsPlusNormal"/>
        <w:spacing w:before="220"/>
        <w:ind w:firstLine="540"/>
        <w:jc w:val="both"/>
      </w:pPr>
      <w:r>
        <w:t>2) о соответствии решения Комиссии или его отдельных положений Договору, международным договорам в рамках Союза и (или) решениям органов Союза.</w:t>
      </w:r>
    </w:p>
    <w:p w:rsidR="00CC067E" w:rsidRDefault="00CC067E">
      <w:pPr>
        <w:pStyle w:val="ConsPlusNormal"/>
        <w:spacing w:before="220"/>
        <w:ind w:firstLine="540"/>
        <w:jc w:val="both"/>
      </w:pPr>
      <w:r>
        <w:t>107. По результатам рассмотрения дела по заявлению государства-члена об оспаривании действия (бездействия) Комиссии Большая коллегия Суда выносит одно из следующих решений:</w:t>
      </w:r>
    </w:p>
    <w:p w:rsidR="00CC067E" w:rsidRDefault="00CC067E">
      <w:pPr>
        <w:pStyle w:val="ConsPlusNormal"/>
        <w:spacing w:before="220"/>
        <w:ind w:firstLine="540"/>
        <w:jc w:val="both"/>
      </w:pPr>
      <w:r>
        <w:t>1) о признании оспариваемого действия (бездействия) не соответствующим Договору и (или) международным договорам в рамках Союза;</w:t>
      </w:r>
    </w:p>
    <w:p w:rsidR="00CC067E" w:rsidRDefault="00CC067E">
      <w:pPr>
        <w:pStyle w:val="ConsPlusNormal"/>
        <w:spacing w:before="220"/>
        <w:ind w:firstLine="540"/>
        <w:jc w:val="both"/>
      </w:pPr>
      <w:r>
        <w:t>2) о признании оспариваемого действия (бездействия) соответствующим Договору и (или) международным договорам в рамках Союза.</w:t>
      </w:r>
    </w:p>
    <w:p w:rsidR="00CC067E" w:rsidRDefault="00CC067E">
      <w:pPr>
        <w:pStyle w:val="ConsPlusNormal"/>
        <w:spacing w:before="220"/>
        <w:ind w:firstLine="540"/>
        <w:jc w:val="both"/>
      </w:pPr>
      <w:bookmarkStart w:id="132" w:name="P2191"/>
      <w:bookmarkEnd w:id="132"/>
      <w:r>
        <w:t>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 Коллегия Суда выносит одно из следующих решений:</w:t>
      </w:r>
    </w:p>
    <w:p w:rsidR="00CC067E" w:rsidRDefault="00CC067E">
      <w:pPr>
        <w:pStyle w:val="ConsPlusNormal"/>
        <w:spacing w:before="220"/>
        <w:ind w:firstLine="540"/>
        <w:jc w:val="both"/>
      </w:pPr>
      <w:r>
        <w:t>1) о признании решения Комиссии или его отдельных положений соответствующими Договору и (или) международным договорам в рамках Союза;</w:t>
      </w:r>
    </w:p>
    <w:p w:rsidR="00CC067E" w:rsidRDefault="00CC067E">
      <w:pPr>
        <w:pStyle w:val="ConsPlusNormal"/>
        <w:spacing w:before="220"/>
        <w:ind w:firstLine="540"/>
        <w:jc w:val="both"/>
      </w:pPr>
      <w:r>
        <w:t>2) о признании решения Комиссии или его отдельных положений не соответствующими Договору и (или) международным договорам в рамках Союза.</w:t>
      </w:r>
    </w:p>
    <w:p w:rsidR="00CC067E" w:rsidRDefault="00CC067E">
      <w:pPr>
        <w:pStyle w:val="ConsPlusNormal"/>
        <w:spacing w:before="220"/>
        <w:ind w:firstLine="540"/>
        <w:jc w:val="both"/>
      </w:pPr>
      <w:bookmarkStart w:id="133" w:name="P2194"/>
      <w:bookmarkEnd w:id="133"/>
      <w:r>
        <w:t>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p>
    <w:p w:rsidR="00CC067E" w:rsidRDefault="00CC067E">
      <w:pPr>
        <w:pStyle w:val="ConsPlusNormal"/>
        <w:spacing w:before="220"/>
        <w:ind w:firstLine="540"/>
        <w:jc w:val="both"/>
      </w:pPr>
      <w:r>
        <w:t>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p>
    <w:p w:rsidR="00CC067E" w:rsidRDefault="00CC067E">
      <w:pPr>
        <w:pStyle w:val="ConsPlusNormal"/>
        <w:spacing w:before="220"/>
        <w:ind w:firstLine="540"/>
        <w:jc w:val="both"/>
      </w:pPr>
      <w:r>
        <w:lastRenderedPageBreak/>
        <w:t>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p>
    <w:p w:rsidR="00CC067E" w:rsidRDefault="00CC067E">
      <w:pPr>
        <w:pStyle w:val="ConsPlusNormal"/>
        <w:spacing w:before="220"/>
        <w:ind w:firstLine="540"/>
        <w:jc w:val="both"/>
      </w:pPr>
      <w:bookmarkStart w:id="134" w:name="P2197"/>
      <w:bookmarkEnd w:id="134"/>
      <w:r>
        <w:t>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p>
    <w:p w:rsidR="00CC067E" w:rsidRDefault="00CC067E">
      <w:pPr>
        <w:pStyle w:val="ConsPlusNormal"/>
        <w:spacing w:before="220"/>
        <w:ind w:firstLine="540"/>
        <w:jc w:val="both"/>
      </w:pPr>
      <w:r>
        <w:t>1) об оставлении решения Коллегии Суда без изменения, а заявления об обжаловании - без удовлетворения;</w:t>
      </w:r>
    </w:p>
    <w:p w:rsidR="00CC067E" w:rsidRDefault="00CC067E">
      <w:pPr>
        <w:pStyle w:val="ConsPlusNormal"/>
        <w:spacing w:before="220"/>
        <w:ind w:firstLine="540"/>
        <w:jc w:val="both"/>
      </w:pPr>
      <w:r>
        <w:t xml:space="preserve">2) об отмене полностью или в части либо об изменении решения Коллегии Суда, вынесении нового решения по делу в соответствии с </w:t>
      </w:r>
      <w:hyperlink w:anchor="P2191" w:history="1">
        <w:r>
          <w:rPr>
            <w:color w:val="0000FF"/>
          </w:rPr>
          <w:t>пунктами 108</w:t>
        </w:r>
      </w:hyperlink>
      <w:r>
        <w:t xml:space="preserve"> и </w:t>
      </w:r>
      <w:hyperlink w:anchor="P2194" w:history="1">
        <w:r>
          <w:rPr>
            <w:color w:val="0000FF"/>
          </w:rPr>
          <w:t>109</w:t>
        </w:r>
      </w:hyperlink>
      <w:r>
        <w:t xml:space="preserve"> настоящего Статута.</w:t>
      </w:r>
    </w:p>
    <w:p w:rsidR="00CC067E" w:rsidRDefault="00CC067E">
      <w:pPr>
        <w:pStyle w:val="ConsPlusNormal"/>
        <w:spacing w:before="220"/>
        <w:ind w:firstLine="540"/>
        <w:jc w:val="both"/>
      </w:pPr>
      <w:bookmarkStart w:id="135" w:name="P2200"/>
      <w:bookmarkEnd w:id="135"/>
      <w:r>
        <w:t>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p w:rsidR="00CC067E" w:rsidRDefault="00CC067E">
      <w:pPr>
        <w:pStyle w:val="ConsPlusNormal"/>
        <w:spacing w:before="220"/>
        <w:ind w:firstLine="540"/>
        <w:jc w:val="both"/>
      </w:pPr>
      <w:r>
        <w:t>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p>
    <w:p w:rsidR="00CC067E" w:rsidRDefault="00CC067E">
      <w:pPr>
        <w:pStyle w:val="ConsPlusNormal"/>
        <w:spacing w:before="220"/>
        <w:ind w:firstLine="540"/>
        <w:jc w:val="both"/>
      </w:pPr>
      <w:r>
        <w:t>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p>
    <w:p w:rsidR="00CC067E" w:rsidRDefault="00CC067E">
      <w:pPr>
        <w:pStyle w:val="ConsPlusNormal"/>
        <w:spacing w:before="220"/>
        <w:ind w:firstLine="540"/>
        <w:jc w:val="both"/>
      </w:pPr>
      <w:r>
        <w:t>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рамках Союза, может приостанавливаться по решению Суда с даты вступления в силу такого решения Суда.</w:t>
      </w:r>
    </w:p>
    <w:p w:rsidR="00CC067E" w:rsidRDefault="00CC067E">
      <w:pPr>
        <w:pStyle w:val="ConsPlusNormal"/>
        <w:spacing w:before="220"/>
        <w:ind w:firstLine="540"/>
        <w:jc w:val="both"/>
      </w:pPr>
      <w:bookmarkStart w:id="136" w:name="P2204"/>
      <w:bookmarkEnd w:id="136"/>
      <w:r>
        <w:t>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договорами в рамках Союза.</w:t>
      </w:r>
    </w:p>
    <w:p w:rsidR="00CC067E" w:rsidRDefault="00CC067E">
      <w:pPr>
        <w:pStyle w:val="ConsPlusNormal"/>
        <w:spacing w:before="220"/>
        <w:ind w:firstLine="540"/>
        <w:jc w:val="both"/>
      </w:pPr>
      <w:r>
        <w:t>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p>
    <w:p w:rsidR="00CC067E" w:rsidRDefault="00CC067E">
      <w:pPr>
        <w:pStyle w:val="ConsPlusNormal"/>
        <w:spacing w:before="220"/>
        <w:ind w:firstLine="540"/>
        <w:jc w:val="both"/>
      </w:pPr>
      <w:r>
        <w:t>115. В случае неисполнения Комиссией решения Суда хозяйствующий субъект вправе обратиться в Суд с ходатайством о принятии мер по его исполнению.</w:t>
      </w:r>
    </w:p>
    <w:p w:rsidR="00CC067E" w:rsidRDefault="00CC067E">
      <w:pPr>
        <w:pStyle w:val="ConsPlusNormal"/>
        <w:spacing w:before="220"/>
        <w:ind w:firstLine="540"/>
        <w:jc w:val="both"/>
      </w:pPr>
      <w:r>
        <w:t>Суд по ходатайству хозяйствующего субъекта в течение 15 календарных дней с даты его поступления обращается в Высший Евразийский экономический совет для принятия им решения по данному вопросу.</w:t>
      </w:r>
    </w:p>
    <w:p w:rsidR="00CC067E" w:rsidRDefault="00CC067E">
      <w:pPr>
        <w:pStyle w:val="ConsPlusNormal"/>
        <w:spacing w:before="220"/>
        <w:ind w:firstLine="540"/>
        <w:jc w:val="both"/>
      </w:pPr>
      <w:r>
        <w:t>116. Акты Суда подлежат опубликованию в официальном бюллетене Суда и на официальном интернет-сайте Суда.</w:t>
      </w:r>
    </w:p>
    <w:p w:rsidR="00CC067E" w:rsidRDefault="00CC067E">
      <w:pPr>
        <w:pStyle w:val="ConsPlusNormal"/>
        <w:spacing w:before="220"/>
        <w:ind w:firstLine="540"/>
        <w:jc w:val="both"/>
      </w:pPr>
      <w:r>
        <w:lastRenderedPageBreak/>
        <w:t>117. Решение Суда может быть разъяснено без изменения его сущности и содержания только самим Судом по обоснованному ходатайству сторон по делу.</w:t>
      </w:r>
    </w:p>
    <w:p w:rsidR="00CC067E" w:rsidRDefault="00CC067E">
      <w:pPr>
        <w:pStyle w:val="ConsPlusNormal"/>
        <w:jc w:val="both"/>
      </w:pPr>
    </w:p>
    <w:p w:rsidR="00CC067E" w:rsidRDefault="00CC067E">
      <w:pPr>
        <w:pStyle w:val="ConsPlusNormal"/>
        <w:jc w:val="center"/>
        <w:outlineLvl w:val="1"/>
      </w:pPr>
      <w:r>
        <w:t>ГЛАВА VIII. Заключительные положения</w:t>
      </w:r>
    </w:p>
    <w:p w:rsidR="00CC067E" w:rsidRDefault="00CC067E">
      <w:pPr>
        <w:pStyle w:val="ConsPlusNormal"/>
        <w:jc w:val="both"/>
      </w:pPr>
    </w:p>
    <w:p w:rsidR="00CC067E" w:rsidRDefault="00CC067E">
      <w:pPr>
        <w:pStyle w:val="ConsPlusNormal"/>
        <w:ind w:firstLine="540"/>
        <w:jc w:val="both"/>
      </w:pPr>
      <w:r>
        <w:t>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p>
    <w:p w:rsidR="00CC067E" w:rsidRDefault="00CC067E">
      <w:pPr>
        <w:pStyle w:val="ConsPlusNormal"/>
        <w:spacing w:before="220"/>
        <w:ind w:firstLine="540"/>
        <w:jc w:val="both"/>
      </w:pPr>
      <w:r>
        <w:t>119. Порядок использования и защиты информации ограниченного распространения определяется Регламентом.</w:t>
      </w:r>
    </w:p>
    <w:p w:rsidR="00CC067E" w:rsidRDefault="00CC067E">
      <w:pPr>
        <w:pStyle w:val="ConsPlusNormal"/>
        <w:spacing w:before="220"/>
        <w:ind w:firstLine="540"/>
        <w:jc w:val="both"/>
      </w:pPr>
      <w:r>
        <w:t>120. Суд ежегодно представляет Высшему Евразийскому экономическому совету отчет о своей деятельности.</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3</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137" w:name="P2225"/>
      <w:bookmarkEnd w:id="137"/>
      <w:r>
        <w:t>ПРОТОКОЛ</w:t>
      </w:r>
    </w:p>
    <w:p w:rsidR="00CC067E" w:rsidRDefault="00CC067E">
      <w:pPr>
        <w:pStyle w:val="ConsPlusNormal"/>
        <w:jc w:val="center"/>
      </w:pPr>
      <w:r>
        <w:t>ОБ ИНФОРМАЦИОННО-КОММУНИКАЦИОННЫХ ТЕХНОЛОГИЯХ</w:t>
      </w:r>
    </w:p>
    <w:p w:rsidR="00CC067E" w:rsidRDefault="00CC067E">
      <w:pPr>
        <w:pStyle w:val="ConsPlusNormal"/>
        <w:jc w:val="center"/>
      </w:pPr>
      <w:r>
        <w:t>И ИНФОРМАЦИОННОМ ВЗАИМОДЕЙСТВИИ В РАМКАХ ЕВРАЗИЙСКОГО</w:t>
      </w:r>
    </w:p>
    <w:p w:rsidR="00CC067E" w:rsidRDefault="00CC067E">
      <w:pPr>
        <w:pStyle w:val="ConsPlusNormal"/>
        <w:jc w:val="center"/>
      </w:pPr>
      <w:r>
        <w:t>ЭКОНОМИЧЕСКОГО СОЮЗА</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321" w:history="1">
        <w:r>
          <w:rPr>
            <w:color w:val="0000FF"/>
          </w:rPr>
          <w:t>статьей 23</w:t>
        </w:r>
      </w:hyperlink>
      <w:r>
        <w:t xml:space="preserve">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 определения порядка создания и развития интегрированной информационной системы.</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p>
    <w:p w:rsidR="00CC067E" w:rsidRDefault="00CC067E">
      <w:pPr>
        <w:pStyle w:val="ConsPlusNormal"/>
        <w:spacing w:before="220"/>
        <w:ind w:firstLine="540"/>
        <w:jc w:val="both"/>
      </w:pPr>
      <w:r>
        <w:t>"доверенная третья сторона" - организация, наделенная в соответствии с законодательством государств-членов правом осуществлять деятельность по проверке электронной цифровой подписи (электронной подписи) в электронных документах в фиксированный момент времени в отношении лица, подписавшего электронный документ;</w:t>
      </w:r>
    </w:p>
    <w:p w:rsidR="00CC067E" w:rsidRDefault="00CC067E">
      <w:pPr>
        <w:pStyle w:val="ConsPlusNormal"/>
        <w:spacing w:before="220"/>
        <w:ind w:firstLine="540"/>
        <w:jc w:val="both"/>
      </w:pPr>
      <w:r>
        <w:t>"заказчик национального сегмента государства-члена" - государственный орган государства-члена, выполняющий функции заказчика и организатора работ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p>
    <w:p w:rsidR="00CC067E" w:rsidRDefault="00CC067E">
      <w:pPr>
        <w:pStyle w:val="ConsPlusNormal"/>
        <w:spacing w:before="220"/>
        <w:ind w:firstLine="540"/>
        <w:jc w:val="both"/>
      </w:pPr>
      <w:r>
        <w:t>"защита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p>
    <w:p w:rsidR="00CC067E" w:rsidRDefault="00CC067E">
      <w:pPr>
        <w:pStyle w:val="ConsPlusNormal"/>
        <w:spacing w:before="220"/>
        <w:ind w:firstLine="540"/>
        <w:jc w:val="both"/>
      </w:pPr>
      <w:r>
        <w:t xml:space="preserve">"интегрированная информационная система Союза" - организационная совокупность </w:t>
      </w:r>
      <w:r>
        <w:lastRenderedPageBreak/>
        <w:t>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w:t>
      </w:r>
    </w:p>
    <w:p w:rsidR="00CC067E" w:rsidRDefault="00CC067E">
      <w:pPr>
        <w:pStyle w:val="ConsPlusNormal"/>
        <w:spacing w:before="220"/>
        <w:ind w:firstLine="540"/>
        <w:jc w:val="both"/>
      </w:pPr>
      <w:r>
        <w:t>"информационная система" - совокупность информационных технологий и технических средств, обеспечивающих обработку информационных ресурсов;</w:t>
      </w:r>
    </w:p>
    <w:p w:rsidR="00CC067E" w:rsidRDefault="00CC067E">
      <w:pPr>
        <w:pStyle w:val="ConsPlusNormal"/>
        <w:spacing w:before="220"/>
        <w:ind w:firstLine="540"/>
        <w:jc w:val="both"/>
      </w:pPr>
      <w:r>
        <w:t>"информационно-коммуникационные технологии" - совокупность методов и средств реализации информационных технологий и телекоммуникационных процессов;</w:t>
      </w:r>
    </w:p>
    <w:p w:rsidR="00CC067E" w:rsidRDefault="00CC067E">
      <w:pPr>
        <w:pStyle w:val="ConsPlusNormal"/>
        <w:spacing w:before="220"/>
        <w:ind w:firstLine="540"/>
        <w:jc w:val="both"/>
      </w:pPr>
      <w:r>
        <w:t>"информационные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w:t>
      </w:r>
    </w:p>
    <w:p w:rsidR="00CC067E" w:rsidRDefault="00CC067E">
      <w:pPr>
        <w:pStyle w:val="ConsPlusNormal"/>
        <w:spacing w:before="220"/>
        <w:ind w:firstLine="540"/>
        <w:jc w:val="both"/>
      </w:pPr>
      <w:r>
        <w:t>"информационный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p>
    <w:p w:rsidR="00CC067E" w:rsidRDefault="00CC067E">
      <w:pPr>
        <w:pStyle w:val="ConsPlusNormal"/>
        <w:spacing w:before="220"/>
        <w:ind w:firstLine="540"/>
        <w:jc w:val="both"/>
      </w:pPr>
      <w:r>
        <w:t>"классификатор" - систематизированный, структурированный и кодифицированный перечень наименований объектов классификации;</w:t>
      </w:r>
    </w:p>
    <w:p w:rsidR="00CC067E" w:rsidRDefault="00CC067E">
      <w:pPr>
        <w:pStyle w:val="ConsPlusNormal"/>
        <w:spacing w:before="220"/>
        <w:ind w:firstLine="540"/>
        <w:jc w:val="both"/>
      </w:pPr>
      <w:r>
        <w:t>"национальный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w:t>
      </w:r>
    </w:p>
    <w:p w:rsidR="00CC067E" w:rsidRDefault="00CC067E">
      <w:pPr>
        <w:pStyle w:val="ConsPlusNormal"/>
        <w:spacing w:before="220"/>
        <w:ind w:firstLine="540"/>
        <w:jc w:val="both"/>
      </w:pPr>
      <w:r>
        <w:t>"нормативно-справочная информация" - совокупность справочников и классификаторов, которые используются при осуществлении информационного обмена между уполномоченными органами;</w:t>
      </w:r>
    </w:p>
    <w:p w:rsidR="00CC067E" w:rsidRDefault="00CC067E">
      <w:pPr>
        <w:pStyle w:val="ConsPlusNormal"/>
        <w:spacing w:before="220"/>
        <w:ind w:firstLine="540"/>
        <w:jc w:val="both"/>
      </w:pPr>
      <w:r>
        <w:t>"общая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p w:rsidR="00CC067E" w:rsidRDefault="00CC067E">
      <w:pPr>
        <w:pStyle w:val="ConsPlusNormal"/>
        <w:spacing w:before="220"/>
        <w:ind w:firstLine="540"/>
        <w:jc w:val="both"/>
      </w:pPr>
      <w:r>
        <w:t>"общий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p w:rsidR="00CC067E" w:rsidRDefault="00CC067E">
      <w:pPr>
        <w:pStyle w:val="ConsPlusNormal"/>
        <w:spacing w:before="220"/>
        <w:ind w:firstLine="540"/>
        <w:jc w:val="both"/>
      </w:pPr>
      <w:r>
        <w:t>"общий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p>
    <w:p w:rsidR="00CC067E" w:rsidRDefault="00CC067E">
      <w:pPr>
        <w:pStyle w:val="ConsPlusNormal"/>
        <w:spacing w:before="220"/>
        <w:ind w:firstLine="540"/>
        <w:jc w:val="both"/>
      </w:pPr>
      <w:r>
        <w:t>"справочник" - систематизированный, структурированный и кодифицированный перечень однородной по своему содержанию или сути информации;</w:t>
      </w:r>
    </w:p>
    <w:p w:rsidR="00CC067E" w:rsidRDefault="00CC067E">
      <w:pPr>
        <w:pStyle w:val="ConsPlusNormal"/>
        <w:spacing w:before="220"/>
        <w:ind w:firstLine="540"/>
        <w:jc w:val="both"/>
      </w:pPr>
      <w:r>
        <w:t>"субъекты электронного взаимодействия" -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p w:rsidR="00CC067E" w:rsidRDefault="00CC067E">
      <w:pPr>
        <w:pStyle w:val="ConsPlusNormal"/>
        <w:spacing w:before="220"/>
        <w:ind w:firstLine="540"/>
        <w:jc w:val="both"/>
      </w:pPr>
      <w:r>
        <w:t>"трансграничное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p>
    <w:p w:rsidR="00CC067E" w:rsidRDefault="00CC067E">
      <w:pPr>
        <w:pStyle w:val="ConsPlusNormal"/>
        <w:spacing w:before="220"/>
        <w:ind w:firstLine="540"/>
        <w:jc w:val="both"/>
      </w:pPr>
      <w:r>
        <w:lastRenderedPageBreak/>
        <w:t>"унифицированная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p>
    <w:p w:rsidR="00CC067E" w:rsidRDefault="00CC067E">
      <w:pPr>
        <w:pStyle w:val="ConsPlusNormal"/>
        <w:spacing w:before="220"/>
        <w:ind w:firstLine="540"/>
        <w:jc w:val="both"/>
      </w:pPr>
      <w:r>
        <w:t>"уполномоченный орган" - государственный орган государства-члена или определенная им организация, наделенные полномочиями по реализации государственной политики в отдельных сферах;</w:t>
      </w:r>
    </w:p>
    <w:p w:rsidR="00CC067E" w:rsidRDefault="00CC067E">
      <w:pPr>
        <w:pStyle w:val="ConsPlusNormal"/>
        <w:spacing w:before="220"/>
        <w:ind w:firstLine="540"/>
        <w:jc w:val="both"/>
      </w:pPr>
      <w:r>
        <w:t>"учетная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составляются или выдаются юридически значимые электронные документы;</w:t>
      </w:r>
    </w:p>
    <w:p w:rsidR="00CC067E" w:rsidRDefault="00CC067E">
      <w:pPr>
        <w:pStyle w:val="ConsPlusNormal"/>
        <w:spacing w:before="220"/>
        <w:ind w:firstLine="540"/>
        <w:jc w:val="both"/>
      </w:pPr>
      <w:r>
        <w:t>"электронная форма взаимодействия" - способ информационного взаимодействия, основанный на применении информационно-коммуникационных технологий;</w:t>
      </w:r>
    </w:p>
    <w:p w:rsidR="00CC067E" w:rsidRDefault="00CC067E">
      <w:pPr>
        <w:pStyle w:val="ConsPlusNormal"/>
        <w:spacing w:before="220"/>
        <w:ind w:firstLine="540"/>
        <w:jc w:val="both"/>
      </w:pPr>
      <w:r>
        <w:t>"электронный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p>
    <w:p w:rsidR="00CC067E" w:rsidRDefault="00CC067E">
      <w:pPr>
        <w:pStyle w:val="ConsPlusNormal"/>
        <w:spacing w:before="220"/>
        <w:ind w:firstLine="540"/>
        <w:jc w:val="both"/>
      </w:pPr>
      <w:r>
        <w:t>"электронный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p w:rsidR="00CC067E" w:rsidRDefault="00CC067E">
      <w:pPr>
        <w:pStyle w:val="ConsPlusNormal"/>
        <w:spacing w:before="220"/>
        <w:ind w:firstLine="540"/>
        <w:jc w:val="both"/>
      </w:pPr>
      <w:r>
        <w:t>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w:t>
      </w:r>
    </w:p>
    <w:p w:rsidR="00CC067E" w:rsidRDefault="00CC067E">
      <w:pPr>
        <w:pStyle w:val="ConsPlusNormal"/>
        <w:spacing w:before="220"/>
        <w:ind w:firstLine="540"/>
        <w:jc w:val="both"/>
      </w:pPr>
      <w:r>
        <w:t>1) таможенно-тарифное и нетарифное регулирование;</w:t>
      </w:r>
    </w:p>
    <w:p w:rsidR="00CC067E" w:rsidRDefault="00CC067E">
      <w:pPr>
        <w:pStyle w:val="ConsPlusNormal"/>
        <w:spacing w:before="220"/>
        <w:ind w:firstLine="540"/>
        <w:jc w:val="both"/>
      </w:pPr>
      <w:r>
        <w:t>2) таможенное регулирование;</w:t>
      </w:r>
    </w:p>
    <w:p w:rsidR="00CC067E" w:rsidRDefault="00CC067E">
      <w:pPr>
        <w:pStyle w:val="ConsPlusNormal"/>
        <w:spacing w:before="220"/>
        <w:ind w:firstLine="540"/>
        <w:jc w:val="both"/>
      </w:pPr>
      <w:r>
        <w:t>3) техническое регулирование, применение санитарных, ветеринарно-санитарных и карантинных фитосанитарных мер;</w:t>
      </w:r>
    </w:p>
    <w:p w:rsidR="00CC067E" w:rsidRDefault="00CC067E">
      <w:pPr>
        <w:pStyle w:val="ConsPlusNormal"/>
        <w:spacing w:before="220"/>
        <w:ind w:firstLine="540"/>
        <w:jc w:val="both"/>
      </w:pPr>
      <w:r>
        <w:t>4) зачисление и распределение ввозных таможенных пошлин;</w:t>
      </w:r>
    </w:p>
    <w:p w:rsidR="00CC067E" w:rsidRDefault="00CC067E">
      <w:pPr>
        <w:pStyle w:val="ConsPlusNormal"/>
        <w:spacing w:before="220"/>
        <w:ind w:firstLine="540"/>
        <w:jc w:val="both"/>
      </w:pPr>
      <w:r>
        <w:t>5) зачисление и распределение антидемпинговых и компенсационных пошлин;</w:t>
      </w:r>
    </w:p>
    <w:p w:rsidR="00CC067E" w:rsidRDefault="00CC067E">
      <w:pPr>
        <w:pStyle w:val="ConsPlusNormal"/>
        <w:spacing w:before="220"/>
        <w:ind w:firstLine="540"/>
        <w:jc w:val="both"/>
      </w:pPr>
      <w:r>
        <w:t>6) статистика;</w:t>
      </w:r>
    </w:p>
    <w:p w:rsidR="00CC067E" w:rsidRDefault="00CC067E">
      <w:pPr>
        <w:pStyle w:val="ConsPlusNormal"/>
        <w:spacing w:before="220"/>
        <w:ind w:firstLine="540"/>
        <w:jc w:val="both"/>
      </w:pPr>
      <w:r>
        <w:t>7) конкурентная политика;</w:t>
      </w:r>
    </w:p>
    <w:p w:rsidR="00CC067E" w:rsidRDefault="00CC067E">
      <w:pPr>
        <w:pStyle w:val="ConsPlusNormal"/>
        <w:spacing w:before="220"/>
        <w:ind w:firstLine="540"/>
        <w:jc w:val="both"/>
      </w:pPr>
      <w:r>
        <w:t>8) энергетическая политика;</w:t>
      </w:r>
    </w:p>
    <w:p w:rsidR="00CC067E" w:rsidRDefault="00CC067E">
      <w:pPr>
        <w:pStyle w:val="ConsPlusNormal"/>
        <w:spacing w:before="220"/>
        <w:ind w:firstLine="540"/>
        <w:jc w:val="both"/>
      </w:pPr>
      <w:r>
        <w:t>9) валютная политика;</w:t>
      </w:r>
    </w:p>
    <w:p w:rsidR="00CC067E" w:rsidRDefault="00CC067E">
      <w:pPr>
        <w:pStyle w:val="ConsPlusNormal"/>
        <w:spacing w:before="220"/>
        <w:ind w:firstLine="540"/>
        <w:jc w:val="both"/>
      </w:pPr>
      <w:r>
        <w:t>10) интеллектуальная собственность;</w:t>
      </w:r>
    </w:p>
    <w:p w:rsidR="00CC067E" w:rsidRDefault="00CC067E">
      <w:pPr>
        <w:pStyle w:val="ConsPlusNormal"/>
        <w:spacing w:before="220"/>
        <w:ind w:firstLine="540"/>
        <w:jc w:val="both"/>
      </w:pPr>
      <w:r>
        <w:t>11) финансовые рынки (банковская сфера, сфера страхования, валютный рынок, рынок ценных бумаг);</w:t>
      </w:r>
    </w:p>
    <w:p w:rsidR="00CC067E" w:rsidRDefault="00CC067E">
      <w:pPr>
        <w:pStyle w:val="ConsPlusNormal"/>
        <w:spacing w:before="220"/>
        <w:ind w:firstLine="540"/>
        <w:jc w:val="both"/>
      </w:pPr>
      <w:r>
        <w:t>12) обеспечение деятельности органов Союза;</w:t>
      </w:r>
    </w:p>
    <w:p w:rsidR="00CC067E" w:rsidRDefault="00CC067E">
      <w:pPr>
        <w:pStyle w:val="ConsPlusNormal"/>
        <w:spacing w:before="220"/>
        <w:ind w:firstLine="540"/>
        <w:jc w:val="both"/>
      </w:pPr>
      <w:r>
        <w:t>13) макроэкономическая политика;</w:t>
      </w:r>
    </w:p>
    <w:p w:rsidR="00CC067E" w:rsidRDefault="00CC067E">
      <w:pPr>
        <w:pStyle w:val="ConsPlusNormal"/>
        <w:spacing w:before="220"/>
        <w:ind w:firstLine="540"/>
        <w:jc w:val="both"/>
      </w:pPr>
      <w:r>
        <w:lastRenderedPageBreak/>
        <w:t>14) промышленная и агропромышленная политика;</w:t>
      </w:r>
    </w:p>
    <w:p w:rsidR="00CC067E" w:rsidRDefault="00CC067E">
      <w:pPr>
        <w:pStyle w:val="ConsPlusNormal"/>
        <w:spacing w:before="220"/>
        <w:ind w:firstLine="540"/>
        <w:jc w:val="both"/>
      </w:pPr>
      <w:r>
        <w:t>15) обращение лекарственных средств и медицинских изделий;</w:t>
      </w:r>
    </w:p>
    <w:p w:rsidR="00CC067E" w:rsidRDefault="00CC067E">
      <w:pPr>
        <w:pStyle w:val="ConsPlusNormal"/>
        <w:spacing w:before="220"/>
        <w:ind w:firstLine="540"/>
        <w:jc w:val="both"/>
      </w:pPr>
      <w:r>
        <w:t>16) иные вопросы, в пределах полномочий Союза (включаемые в область охвата интегрированной системы по мере ее развития).</w:t>
      </w:r>
    </w:p>
    <w:p w:rsidR="00CC067E" w:rsidRDefault="00CC067E">
      <w:pPr>
        <w:pStyle w:val="ConsPlusNormal"/>
        <w:spacing w:before="220"/>
        <w:ind w:firstLine="540"/>
        <w:jc w:val="both"/>
      </w:pPr>
      <w:r>
        <w:t>4. Основными задачами формирования интегрированной системы являются:</w:t>
      </w:r>
    </w:p>
    <w:p w:rsidR="00CC067E" w:rsidRDefault="00CC067E">
      <w:pPr>
        <w:pStyle w:val="ConsPlusNormal"/>
        <w:spacing w:before="220"/>
        <w:ind w:firstLine="540"/>
        <w:jc w:val="both"/>
      </w:pPr>
      <w:r>
        <w:t>1) создание и ведение на основе унифицированной системы классификации и кодирования единой системы нормативно-справочной информации Союза;</w:t>
      </w:r>
    </w:p>
    <w:p w:rsidR="00CC067E" w:rsidRDefault="00CC067E">
      <w:pPr>
        <w:pStyle w:val="ConsPlusNormal"/>
        <w:spacing w:before="220"/>
        <w:ind w:firstLine="540"/>
        <w:jc w:val="both"/>
      </w:pPr>
      <w:r>
        <w:t>2) создание интегрированной информационной структуры межгосударственного обмена данными и электронными документами в рамках Союза;</w:t>
      </w:r>
    </w:p>
    <w:p w:rsidR="00CC067E" w:rsidRDefault="00CC067E">
      <w:pPr>
        <w:pStyle w:val="ConsPlusNormal"/>
        <w:spacing w:before="220"/>
        <w:ind w:firstLine="540"/>
        <w:jc w:val="both"/>
      </w:pPr>
      <w:r>
        <w:t>3) создание общих для государств-членов информационных ресурсов;</w:t>
      </w:r>
    </w:p>
    <w:p w:rsidR="00CC067E" w:rsidRDefault="00CC067E">
      <w:pPr>
        <w:pStyle w:val="ConsPlusNormal"/>
        <w:spacing w:before="220"/>
        <w:ind w:firstLine="540"/>
        <w:jc w:val="both"/>
      </w:pPr>
      <w:r>
        <w:t>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p>
    <w:p w:rsidR="00CC067E" w:rsidRDefault="00CC067E">
      <w:pPr>
        <w:pStyle w:val="ConsPlusNormal"/>
        <w:spacing w:before="220"/>
        <w:ind w:firstLine="540"/>
        <w:jc w:val="both"/>
      </w:pPr>
      <w:r>
        <w:t>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государств-членов;</w:t>
      </w:r>
    </w:p>
    <w:p w:rsidR="00CC067E" w:rsidRDefault="00CC067E">
      <w:pPr>
        <w:pStyle w:val="ConsPlusNormal"/>
        <w:spacing w:before="220"/>
        <w:ind w:firstLine="540"/>
        <w:jc w:val="both"/>
      </w:pPr>
      <w:r>
        <w:t>6) создание и обеспечение функционирования общей инфраструктуры документирования информации в электронном виде.</w:t>
      </w:r>
    </w:p>
    <w:p w:rsidR="00CC067E" w:rsidRDefault="00CC067E">
      <w:pPr>
        <w:pStyle w:val="ConsPlusNormal"/>
        <w:spacing w:before="220"/>
        <w:ind w:firstLine="540"/>
        <w:jc w:val="both"/>
      </w:pPr>
      <w:r>
        <w:t>5. В рамках интегрированной системы формируются общие информационные ресурсы, содержащие:</w:t>
      </w:r>
    </w:p>
    <w:p w:rsidR="00CC067E" w:rsidRDefault="00CC067E">
      <w:pPr>
        <w:pStyle w:val="ConsPlusNormal"/>
        <w:spacing w:before="220"/>
        <w:ind w:firstLine="540"/>
        <w:jc w:val="both"/>
      </w:pPr>
      <w:r>
        <w:t>1) законодательные и иные нормативные правовые акты государств-членов, международные договоры и акты, составляющие право Союза;</w:t>
      </w:r>
    </w:p>
    <w:p w:rsidR="00CC067E" w:rsidRDefault="00CC067E">
      <w:pPr>
        <w:pStyle w:val="ConsPlusNormal"/>
        <w:spacing w:before="220"/>
        <w:ind w:firstLine="540"/>
        <w:jc w:val="both"/>
      </w:pPr>
      <w:r>
        <w:t>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p>
    <w:p w:rsidR="00CC067E" w:rsidRDefault="00CC067E">
      <w:pPr>
        <w:pStyle w:val="ConsPlusNormal"/>
        <w:spacing w:before="220"/>
        <w:ind w:firstLine="540"/>
        <w:jc w:val="both"/>
      </w:pPr>
      <w:r>
        <w:t>3) реестры, формируемые на основе информационного взаимодействия государств-членов и Комиссии;</w:t>
      </w:r>
    </w:p>
    <w:p w:rsidR="00CC067E" w:rsidRDefault="00CC067E">
      <w:pPr>
        <w:pStyle w:val="ConsPlusNormal"/>
        <w:spacing w:before="220"/>
        <w:ind w:firstLine="540"/>
        <w:jc w:val="both"/>
      </w:pPr>
      <w:r>
        <w:t>4) официальную статистическую информацию;</w:t>
      </w:r>
    </w:p>
    <w:p w:rsidR="00CC067E" w:rsidRDefault="00CC067E">
      <w:pPr>
        <w:pStyle w:val="ConsPlusNormal"/>
        <w:spacing w:before="220"/>
        <w:ind w:firstLine="540"/>
        <w:jc w:val="both"/>
      </w:pPr>
      <w:r>
        <w:t>5) информационно-методические, научные, технические и иные справочно-аналитические материалы государств-членов;</w:t>
      </w:r>
    </w:p>
    <w:p w:rsidR="00CC067E" w:rsidRDefault="00CC067E">
      <w:pPr>
        <w:pStyle w:val="ConsPlusNormal"/>
        <w:spacing w:before="220"/>
        <w:ind w:firstLine="540"/>
        <w:jc w:val="both"/>
      </w:pPr>
      <w:r>
        <w:t>6) иную информацию, включаемую в состав общих информационных ресурсов по мере развития интегрированной системы.</w:t>
      </w:r>
    </w:p>
    <w:p w:rsidR="00CC067E" w:rsidRDefault="00CC067E">
      <w:pPr>
        <w:pStyle w:val="ConsPlusNormal"/>
        <w:spacing w:before="220"/>
        <w:ind w:firstLine="540"/>
        <w:jc w:val="both"/>
      </w:pPr>
      <w:r>
        <w:t>6. При формировании интегрированной системы государства-члены исходят из следующих принципов:</w:t>
      </w:r>
    </w:p>
    <w:p w:rsidR="00CC067E" w:rsidRDefault="00CC067E">
      <w:pPr>
        <w:pStyle w:val="ConsPlusNormal"/>
        <w:spacing w:before="220"/>
        <w:ind w:firstLine="540"/>
        <w:jc w:val="both"/>
      </w:pPr>
      <w:r>
        <w:t>1) общность интересов и взаимная выгода;</w:t>
      </w:r>
    </w:p>
    <w:p w:rsidR="00CC067E" w:rsidRDefault="00CC067E">
      <w:pPr>
        <w:pStyle w:val="ConsPlusNormal"/>
        <w:spacing w:before="220"/>
        <w:ind w:firstLine="540"/>
        <w:jc w:val="both"/>
      </w:pPr>
      <w:r>
        <w:t>2) применение единых методологических подходов к подготовке информации для интегрированной системы на основе общей модели данных;</w:t>
      </w:r>
    </w:p>
    <w:p w:rsidR="00CC067E" w:rsidRDefault="00CC067E">
      <w:pPr>
        <w:pStyle w:val="ConsPlusNormal"/>
        <w:spacing w:before="220"/>
        <w:ind w:firstLine="540"/>
        <w:jc w:val="both"/>
      </w:pPr>
      <w:r>
        <w:lastRenderedPageBreak/>
        <w:t>3) доступность, достоверность и полнота информации;</w:t>
      </w:r>
    </w:p>
    <w:p w:rsidR="00CC067E" w:rsidRDefault="00CC067E">
      <w:pPr>
        <w:pStyle w:val="ConsPlusNormal"/>
        <w:spacing w:before="220"/>
        <w:ind w:firstLine="540"/>
        <w:jc w:val="both"/>
      </w:pPr>
      <w:r>
        <w:t>4) своевременность предоставления информации;</w:t>
      </w:r>
    </w:p>
    <w:p w:rsidR="00CC067E" w:rsidRDefault="00CC067E">
      <w:pPr>
        <w:pStyle w:val="ConsPlusNormal"/>
        <w:spacing w:before="220"/>
        <w:ind w:firstLine="540"/>
        <w:jc w:val="both"/>
      </w:pPr>
      <w:r>
        <w:t>5) соответствие уровню современных информационных технологий;</w:t>
      </w:r>
    </w:p>
    <w:p w:rsidR="00CC067E" w:rsidRDefault="00CC067E">
      <w:pPr>
        <w:pStyle w:val="ConsPlusNormal"/>
        <w:spacing w:before="220"/>
        <w:ind w:firstLine="540"/>
        <w:jc w:val="both"/>
      </w:pPr>
      <w:r>
        <w:t>6) интеграция с информационными системами государств-членов;</w:t>
      </w:r>
    </w:p>
    <w:p w:rsidR="00CC067E" w:rsidRDefault="00CC067E">
      <w:pPr>
        <w:pStyle w:val="ConsPlusNormal"/>
        <w:spacing w:before="220"/>
        <w:ind w:firstLine="540"/>
        <w:jc w:val="both"/>
      </w:pPr>
      <w:r>
        <w:t>7) обеспечение равного доступа государств-членов к информационным ресурсам, содержащимся в интегрированной системе;</w:t>
      </w:r>
    </w:p>
    <w:p w:rsidR="00CC067E" w:rsidRDefault="00CC067E">
      <w:pPr>
        <w:pStyle w:val="ConsPlusNormal"/>
        <w:spacing w:before="220"/>
        <w:ind w:firstLine="540"/>
        <w:jc w:val="both"/>
      </w:pPr>
      <w:r>
        <w:t>8) использование предоставленной информации только в заявленных целях без ущерба для государства-члена, ее предоставившего;</w:t>
      </w:r>
    </w:p>
    <w:p w:rsidR="00CC067E" w:rsidRDefault="00CC067E">
      <w:pPr>
        <w:pStyle w:val="ConsPlusNormal"/>
        <w:spacing w:before="220"/>
        <w:ind w:firstLine="540"/>
        <w:jc w:val="both"/>
      </w:pPr>
      <w:r>
        <w:t>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p>
    <w:p w:rsidR="00CC067E" w:rsidRDefault="00CC067E">
      <w:pPr>
        <w:pStyle w:val="ConsPlusNormal"/>
        <w:spacing w:before="220"/>
        <w:ind w:firstLine="540"/>
        <w:jc w:val="both"/>
      </w:pPr>
      <w:r>
        <w:t>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p>
    <w:p w:rsidR="00CC067E" w:rsidRDefault="00CC067E">
      <w:pPr>
        <w:pStyle w:val="ConsPlusNormal"/>
        <w:spacing w:before="220"/>
        <w:ind w:firstLine="540"/>
        <w:jc w:val="both"/>
      </w:pPr>
      <w:r>
        <w:t>7. Состав и содержание справочников и классификаторов, входящих в состав нормативно-справочной информации в соответствии с Договором и международными договорами в рамках Союза, определяются Комиссией по согласованию с уполномоченными органами.</w:t>
      </w:r>
    </w:p>
    <w:p w:rsidR="00CC067E" w:rsidRDefault="00CC067E">
      <w:pPr>
        <w:pStyle w:val="ConsPlusNormal"/>
        <w:spacing w:before="220"/>
        <w:ind w:firstLine="540"/>
        <w:jc w:val="both"/>
      </w:pPr>
      <w:r>
        <w:t>8. При формировании интегрированной системы государства-члены руководствуются международными стандартами и рекомендациями.</w:t>
      </w:r>
    </w:p>
    <w:p w:rsidR="00CC067E" w:rsidRDefault="00CC067E">
      <w:pPr>
        <w:pStyle w:val="ConsPlusNormal"/>
        <w:spacing w:before="220"/>
        <w:ind w:firstLine="540"/>
        <w:jc w:val="both"/>
      </w:pPr>
      <w:r>
        <w:t xml:space="preserve">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w:t>
      </w:r>
      <w:hyperlink r:id="rId126" w:history="1">
        <w:r>
          <w:rPr>
            <w:color w:val="0000FF"/>
          </w:rPr>
          <w:t>Перечень</w:t>
        </w:r>
      </w:hyperlink>
      <w:r>
        <w:t xml:space="preserve"> общих процессов в рамках Союза, </w:t>
      </w:r>
      <w:hyperlink r:id="rId127" w:history="1">
        <w:r>
          <w:rPr>
            <w:color w:val="0000FF"/>
          </w:rPr>
          <w:t>технология</w:t>
        </w:r>
      </w:hyperlink>
      <w:r>
        <w:t xml:space="preserve">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p w:rsidR="00CC067E" w:rsidRDefault="00CC067E">
      <w:pPr>
        <w:pStyle w:val="ConsPlusNormal"/>
        <w:spacing w:before="220"/>
        <w:ind w:firstLine="540"/>
        <w:jc w:val="both"/>
      </w:pPr>
      <w:r>
        <w:t>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p w:rsidR="00CC067E" w:rsidRDefault="00CC067E">
      <w:pPr>
        <w:pStyle w:val="ConsPlusNormal"/>
        <w:spacing w:before="220"/>
        <w:ind w:firstLine="540"/>
        <w:jc w:val="both"/>
      </w:pPr>
      <w:r>
        <w:t>11. 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требования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w:t>
      </w:r>
    </w:p>
    <w:p w:rsidR="00CC067E" w:rsidRDefault="00CC067E">
      <w:pPr>
        <w:pStyle w:val="ConsPlusNormal"/>
        <w:spacing w:before="220"/>
        <w:ind w:firstLine="540"/>
        <w:jc w:val="both"/>
      </w:pPr>
      <w:r>
        <w:t>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p>
    <w:p w:rsidR="00CC067E" w:rsidRDefault="00CC067E">
      <w:pPr>
        <w:pStyle w:val="ConsPlusNormal"/>
        <w:spacing w:before="220"/>
        <w:ind w:firstLine="540"/>
        <w:jc w:val="both"/>
      </w:pPr>
      <w:r>
        <w:t>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и требованиям документирования, утверждаемым Советом Комиссии, считается соответствующим этим правилам и требованиям;</w:t>
      </w:r>
    </w:p>
    <w:p w:rsidR="00CC067E" w:rsidRDefault="00CC067E">
      <w:pPr>
        <w:pStyle w:val="ConsPlusNormal"/>
        <w:spacing w:before="220"/>
        <w:ind w:firstLine="540"/>
        <w:jc w:val="both"/>
      </w:pPr>
      <w:r>
        <w:lastRenderedPageBreak/>
        <w:t>2) электронный документ, оформленный по правилам и требованиям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w:t>
      </w:r>
    </w:p>
    <w:p w:rsidR="00CC067E" w:rsidRDefault="00CC067E">
      <w:pPr>
        <w:pStyle w:val="ConsPlusNormal"/>
        <w:spacing w:before="220"/>
        <w:ind w:firstLine="540"/>
        <w:jc w:val="both"/>
      </w:pPr>
      <w:r>
        <w:t>3) документ не может быть лишен юридической силы на том лишь основании, что он составлен в форме электронного документа;</w:t>
      </w:r>
    </w:p>
    <w:p w:rsidR="00CC067E" w:rsidRDefault="00CC067E">
      <w:pPr>
        <w:pStyle w:val="ConsPlusNormal"/>
        <w:spacing w:before="220"/>
        <w:ind w:firstLine="540"/>
        <w:jc w:val="both"/>
      </w:pPr>
      <w:r>
        <w:t>4) при извлечении сведений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rsidR="00CC067E" w:rsidRDefault="00CC067E">
      <w:pPr>
        <w:pStyle w:val="ConsPlusNormal"/>
        <w:spacing w:before="220"/>
        <w:ind w:firstLine="540"/>
        <w:jc w:val="both"/>
      </w:pPr>
      <w:r>
        <w:t>5) в случаях, предусмотренных международными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p>
    <w:p w:rsidR="00CC067E" w:rsidRDefault="00CC067E">
      <w:pPr>
        <w:pStyle w:val="ConsPlusNormal"/>
        <w:spacing w:before="220"/>
        <w:ind w:firstLine="540"/>
        <w:jc w:val="both"/>
      </w:pPr>
      <w:r>
        <w:t xml:space="preserve">13. Развитие трансграничного пространства доверия осуществляется Комиссией и государствами-членами в соответствии со </w:t>
      </w:r>
      <w:hyperlink r:id="rId128" w:history="1">
        <w:r>
          <w:rPr>
            <w:color w:val="0000FF"/>
          </w:rPr>
          <w:t>стратегией</w:t>
        </w:r>
      </w:hyperlink>
      <w:r>
        <w:t xml:space="preserve"> и </w:t>
      </w:r>
      <w:hyperlink r:id="rId129" w:history="1">
        <w:r>
          <w:rPr>
            <w:color w:val="0000FF"/>
          </w:rPr>
          <w:t>концепцией</w:t>
        </w:r>
      </w:hyperlink>
      <w:r>
        <w:t xml:space="preserve"> использования при межгосударственном информационном взаимодействии имеющих юридическую силу электронных документов и сервисов.</w:t>
      </w:r>
    </w:p>
    <w:p w:rsidR="00CC067E" w:rsidRDefault="00CC067E">
      <w:pPr>
        <w:pStyle w:val="ConsPlusNormal"/>
        <w:spacing w:before="220"/>
        <w:ind w:firstLine="540"/>
        <w:jc w:val="both"/>
      </w:pPr>
      <w:r>
        <w:t>14. Общая инфраструктура документирования информации в электронном виде состоит из государственных компонентов и интеграционного компонента.</w:t>
      </w:r>
    </w:p>
    <w:p w:rsidR="00CC067E" w:rsidRDefault="00CC067E">
      <w:pPr>
        <w:pStyle w:val="ConsPlusNormal"/>
        <w:spacing w:before="220"/>
        <w:ind w:firstLine="540"/>
        <w:jc w:val="both"/>
      </w:pPr>
      <w:r>
        <w:t>15. Оператором интеграционного компонента общей инфраструктуры документирования информации в электронном виде выступает Комиссия.</w:t>
      </w:r>
    </w:p>
    <w:p w:rsidR="00CC067E" w:rsidRDefault="00CC067E">
      <w:pPr>
        <w:pStyle w:val="ConsPlusNormal"/>
        <w:spacing w:before="220"/>
        <w:ind w:firstLine="540"/>
        <w:jc w:val="both"/>
      </w:pPr>
      <w:r>
        <w:t>16. Операторами государственных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w:t>
      </w:r>
    </w:p>
    <w:p w:rsidR="00CC067E" w:rsidRDefault="00CC067E">
      <w:pPr>
        <w:pStyle w:val="ConsPlusNormal"/>
        <w:spacing w:before="220"/>
        <w:ind w:firstLine="540"/>
        <w:jc w:val="both"/>
      </w:pPr>
      <w:r>
        <w:t>17. Интеграционный компонент общей инфраструктуры 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 решений.</w:t>
      </w:r>
    </w:p>
    <w:p w:rsidR="00CC067E" w:rsidRDefault="00CC067E">
      <w:pPr>
        <w:pStyle w:val="ConsPlusNormal"/>
        <w:spacing w:before="220"/>
        <w:ind w:firstLine="540"/>
        <w:jc w:val="both"/>
      </w:pPr>
      <w:r>
        <w:t>18. Требования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из представителей государств-членов и Комиссии. Положение о комиссии, включающее порядок ее формирования и осуществления деятельности, определяется Советом Комиссии.</w:t>
      </w:r>
    </w:p>
    <w:p w:rsidR="00CC067E" w:rsidRDefault="00CC067E">
      <w:pPr>
        <w:pStyle w:val="ConsPlusNormal"/>
        <w:spacing w:before="220"/>
        <w:ind w:firstLine="540"/>
        <w:jc w:val="both"/>
      </w:pPr>
      <w:r>
        <w:t>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в том числе сервисов доверенной третьей стороны.</w:t>
      </w:r>
    </w:p>
    <w:p w:rsidR="00CC067E" w:rsidRDefault="00CC067E">
      <w:pPr>
        <w:pStyle w:val="ConsPlusNormal"/>
        <w:spacing w:before="220"/>
        <w:ind w:firstLine="540"/>
        <w:jc w:val="both"/>
      </w:pPr>
      <w:r>
        <w:t>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p>
    <w:p w:rsidR="00CC067E" w:rsidRDefault="00CC067E">
      <w:pPr>
        <w:pStyle w:val="ConsPlusNormal"/>
        <w:spacing w:before="220"/>
        <w:ind w:firstLine="540"/>
        <w:jc w:val="both"/>
      </w:pPr>
      <w:r>
        <w:lastRenderedPageBreak/>
        <w:t>21. Основными задачами доверенной третьей стороны являются:</w:t>
      </w:r>
    </w:p>
    <w:p w:rsidR="00CC067E" w:rsidRDefault="00CC067E">
      <w:pPr>
        <w:pStyle w:val="ConsPlusNormal"/>
        <w:spacing w:before="220"/>
        <w:ind w:firstLine="540"/>
        <w:jc w:val="both"/>
      </w:pPr>
      <w:r>
        <w:t>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p>
    <w:p w:rsidR="00CC067E" w:rsidRDefault="00CC067E">
      <w:pPr>
        <w:pStyle w:val="ConsPlusNormal"/>
        <w:spacing w:before="220"/>
        <w:ind w:firstLine="540"/>
        <w:jc w:val="both"/>
      </w:pPr>
      <w:r>
        <w:t>2) обеспечение гарантий доверия в международном (трансграничном) обмене электронными документами;</w:t>
      </w:r>
    </w:p>
    <w:p w:rsidR="00CC067E" w:rsidRDefault="00CC067E">
      <w:pPr>
        <w:pStyle w:val="ConsPlusNormal"/>
        <w:spacing w:before="220"/>
        <w:ind w:firstLine="540"/>
        <w:jc w:val="both"/>
      </w:pPr>
      <w:r>
        <w:t>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p>
    <w:p w:rsidR="00CC067E" w:rsidRDefault="00CC067E">
      <w:pPr>
        <w:pStyle w:val="ConsPlusNormal"/>
        <w:spacing w:before="220"/>
        <w:ind w:firstLine="540"/>
        <w:jc w:val="both"/>
      </w:pPr>
      <w:r>
        <w:t>22. Порядок ведения и использования информационных ресурсов в рамках учетной системы определяется законодательством государств-членов.</w:t>
      </w:r>
    </w:p>
    <w:p w:rsidR="00CC067E" w:rsidRDefault="00CC067E">
      <w:pPr>
        <w:pStyle w:val="ConsPlusNormal"/>
        <w:spacing w:before="220"/>
        <w:ind w:firstLine="540"/>
        <w:jc w:val="both"/>
      </w:pPr>
      <w:r>
        <w:t>23. Основными задачами Комиссии в части обеспечения электронной формы взаимодействия с использованием электронных документов являются:</w:t>
      </w:r>
    </w:p>
    <w:p w:rsidR="00CC067E" w:rsidRDefault="00CC067E">
      <w:pPr>
        <w:pStyle w:val="ConsPlusNormal"/>
        <w:spacing w:before="220"/>
        <w:ind w:firstLine="540"/>
        <w:jc w:val="both"/>
      </w:pPr>
      <w:r>
        <w:t>1) обеспечение взаимоприемлемого для государств-членов уровня защиты информации в интеграционном сегменте Комиссии;</w:t>
      </w:r>
    </w:p>
    <w:p w:rsidR="00CC067E" w:rsidRDefault="00CC067E">
      <w:pPr>
        <w:pStyle w:val="ConsPlusNormal"/>
        <w:spacing w:before="220"/>
        <w:ind w:firstLine="540"/>
        <w:jc w:val="both"/>
      </w:pPr>
      <w:r>
        <w:t>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rsidR="00CC067E" w:rsidRDefault="00CC067E">
      <w:pPr>
        <w:pStyle w:val="ConsPlusNormal"/>
        <w:spacing w:before="220"/>
        <w:ind w:firstLine="540"/>
        <w:jc w:val="both"/>
      </w:pPr>
      <w:r>
        <w:t>3) определение состава компонентов общей инфраструктуры документирования информации в электронном виде на основе межгосударственных стандартов государств-членов, международных стандартов и рекомендаций;</w:t>
      </w:r>
    </w:p>
    <w:p w:rsidR="00CC067E" w:rsidRDefault="00CC067E">
      <w:pPr>
        <w:pStyle w:val="ConsPlusNormal"/>
        <w:spacing w:before="220"/>
        <w:ind w:firstLine="540"/>
        <w:jc w:val="both"/>
      </w:pPr>
      <w:r>
        <w:t>4)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p>
    <w:p w:rsidR="00CC067E" w:rsidRDefault="00CC067E">
      <w:pPr>
        <w:pStyle w:val="ConsPlusNormal"/>
        <w:spacing w:before="220"/>
        <w:ind w:firstLine="540"/>
        <w:jc w:val="both"/>
      </w:pPr>
      <w:r>
        <w:t>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p>
    <w:p w:rsidR="00CC067E" w:rsidRDefault="00CC067E">
      <w:pPr>
        <w:pStyle w:val="ConsPlusNormal"/>
        <w:spacing w:before="220"/>
        <w:ind w:firstLine="540"/>
        <w:jc w:val="both"/>
      </w:pPr>
      <w:r>
        <w:t>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p>
    <w:p w:rsidR="00CC067E" w:rsidRDefault="00CC067E">
      <w:pPr>
        <w:pStyle w:val="ConsPlusNormal"/>
        <w:spacing w:before="220"/>
        <w:ind w:firstLine="540"/>
        <w:jc w:val="both"/>
      </w:pPr>
      <w:r>
        <w:t>7) координация взаимодействия государств-членов с третьими сторонами по отдельным вопросам формирования трансграничного пространства доверия.</w:t>
      </w:r>
    </w:p>
    <w:p w:rsidR="00CC067E" w:rsidRDefault="00CC067E">
      <w:pPr>
        <w:pStyle w:val="ConsPlusNormal"/>
        <w:spacing w:before="220"/>
        <w:ind w:firstLine="540"/>
        <w:jc w:val="both"/>
      </w:pPr>
      <w:r>
        <w:t>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требованиями законодательства государств-членов.</w:t>
      </w:r>
    </w:p>
    <w:p w:rsidR="00CC067E" w:rsidRDefault="00CC067E">
      <w:pPr>
        <w:pStyle w:val="ConsPlusNormal"/>
        <w:spacing w:before="220"/>
        <w:ind w:firstLine="540"/>
        <w:jc w:val="both"/>
      </w:pPr>
      <w:r>
        <w:t>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p>
    <w:p w:rsidR="00CC067E" w:rsidRDefault="00CC067E">
      <w:pPr>
        <w:pStyle w:val="ConsPlusNormal"/>
        <w:spacing w:before="220"/>
        <w:ind w:firstLine="540"/>
        <w:jc w:val="both"/>
      </w:pPr>
      <w:r>
        <w:lastRenderedPageBreak/>
        <w:t>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устанавливается международными договорами в рамках Союза.</w:t>
      </w:r>
    </w:p>
    <w:p w:rsidR="00CC067E" w:rsidRDefault="00CC067E">
      <w:pPr>
        <w:pStyle w:val="ConsPlusNormal"/>
        <w:spacing w:before="220"/>
        <w:ind w:firstLine="540"/>
        <w:jc w:val="both"/>
      </w:pPr>
      <w:bookmarkStart w:id="138" w:name="P2333"/>
      <w:bookmarkEnd w:id="138"/>
      <w:r>
        <w:t xml:space="preserve">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стратегии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w:t>
      </w:r>
      <w:hyperlink r:id="rId130" w:history="1">
        <w:r>
          <w:rPr>
            <w:color w:val="0000FF"/>
          </w:rPr>
          <w:t>планов</w:t>
        </w:r>
      </w:hyperlink>
      <w:r>
        <w:t xml:space="preserve"> (с указанием сроков и стоимости работ по созданию, 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p>
    <w:p w:rsidR="00CC067E" w:rsidRDefault="00CC067E">
      <w:pPr>
        <w:pStyle w:val="ConsPlusNormal"/>
        <w:spacing w:before="220"/>
        <w:ind w:firstLine="540"/>
        <w:jc w:val="both"/>
      </w:pPr>
      <w:bookmarkStart w:id="139" w:name="P2334"/>
      <w:bookmarkEnd w:id="139"/>
      <w:r>
        <w:t>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w:t>
      </w:r>
    </w:p>
    <w:p w:rsidR="00CC067E" w:rsidRDefault="00CC067E">
      <w:pPr>
        <w:pStyle w:val="ConsPlusNormal"/>
        <w:spacing w:before="220"/>
        <w:ind w:firstLine="540"/>
        <w:jc w:val="both"/>
      </w:pPr>
      <w:r>
        <w:t xml:space="preserve">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w:t>
      </w:r>
      <w:hyperlink w:anchor="P2334" w:history="1">
        <w:r>
          <w:rPr>
            <w:color w:val="0000FF"/>
          </w:rPr>
          <w:t>пункте 28</w:t>
        </w:r>
      </w:hyperlink>
      <w:r>
        <w:t xml:space="preserve"> настоящего Протокола.</w:t>
      </w:r>
    </w:p>
    <w:p w:rsidR="00CC067E" w:rsidRDefault="00CC067E">
      <w:pPr>
        <w:pStyle w:val="ConsPlusNormal"/>
        <w:spacing w:before="220"/>
        <w:ind w:firstLine="540"/>
        <w:jc w:val="both"/>
      </w:pPr>
      <w:r>
        <w:t>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w:t>
      </w:r>
    </w:p>
    <w:p w:rsidR="00CC067E" w:rsidRDefault="00CC067E">
      <w:pPr>
        <w:pStyle w:val="ConsPlusNormal"/>
        <w:spacing w:before="220"/>
        <w:ind w:firstLine="540"/>
        <w:jc w:val="both"/>
      </w:pPr>
      <w:r>
        <w:t>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w:t>
      </w:r>
    </w:p>
    <w:p w:rsidR="00CC067E" w:rsidRDefault="00CC067E">
      <w:pPr>
        <w:pStyle w:val="ConsPlusNormal"/>
        <w:spacing w:before="220"/>
        <w:ind w:firstLine="540"/>
        <w:jc w:val="both"/>
      </w:pPr>
      <w:r>
        <w:t>32. Государства-члены имеют равные права пользования интегрированной системой.</w:t>
      </w:r>
    </w:p>
    <w:p w:rsidR="00CC067E" w:rsidRDefault="00CC067E">
      <w:pPr>
        <w:pStyle w:val="ConsPlusNormal"/>
        <w:spacing w:before="220"/>
        <w:ind w:firstLine="540"/>
        <w:jc w:val="both"/>
      </w:pPr>
      <w:r>
        <w:t xml:space="preserve">33. Финансирование работ по созданию, развитию и обеспечению функционирования составляющих интегрированной системы, указанных в </w:t>
      </w:r>
      <w:hyperlink w:anchor="P2334" w:history="1">
        <w:r>
          <w:rPr>
            <w:color w:val="0000FF"/>
          </w:rPr>
          <w:t>пункте 28</w:t>
        </w:r>
      </w:hyperlink>
      <w:r>
        <w:t xml:space="preserve"> настоящего Протокола, осуществляется за счет средств бюджета Союза, при этом в отношении работ по их созданию и развитию - исходя из объемов, необходимых для реализации планов, указанных в </w:t>
      </w:r>
      <w:hyperlink w:anchor="P2333" w:history="1">
        <w:r>
          <w:rPr>
            <w:color w:val="0000FF"/>
          </w:rPr>
          <w:t>пункте 27</w:t>
        </w:r>
      </w:hyperlink>
      <w:r>
        <w:t xml:space="preserve"> настоящего Протокола.</w:t>
      </w:r>
    </w:p>
    <w:p w:rsidR="00CC067E" w:rsidRDefault="00CC067E">
      <w:pPr>
        <w:pStyle w:val="ConsPlusNormal"/>
        <w:spacing w:before="220"/>
        <w:ind w:firstLine="540"/>
        <w:jc w:val="both"/>
      </w:pPr>
      <w:r>
        <w:t>34.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4</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140" w:name="P2350"/>
      <w:bookmarkEnd w:id="140"/>
      <w:r>
        <w:t>ПРОТОКОЛ</w:t>
      </w:r>
    </w:p>
    <w:p w:rsidR="00CC067E" w:rsidRDefault="00CC067E">
      <w:pPr>
        <w:pStyle w:val="ConsPlusNormal"/>
        <w:jc w:val="center"/>
      </w:pPr>
      <w:r>
        <w:t>О ПОРЯДКЕ ФОРМИРОВАНИЯ И РАСПРОСТРАНЕНИЯ ОФИЦИАЛЬНОЙ</w:t>
      </w:r>
    </w:p>
    <w:p w:rsidR="00CC067E" w:rsidRDefault="00CC067E">
      <w:pPr>
        <w:pStyle w:val="ConsPlusNormal"/>
        <w:jc w:val="center"/>
      </w:pPr>
      <w:r>
        <w:t>СТАТИСТИЧЕСКОЙ ИНФОРМАЦИИ ЕВРАЗИЙСКОГО ЭКОНОМИЧЕСКОГО СОЮЗА</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331" w:history="1">
        <w:r>
          <w:rPr>
            <w:color w:val="0000FF"/>
          </w:rPr>
          <w:t>статьей 24</w:t>
        </w:r>
      </w:hyperlink>
      <w:r>
        <w:t xml:space="preserve">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p>
    <w:p w:rsidR="00CC067E" w:rsidRDefault="00CC067E">
      <w:pPr>
        <w:pStyle w:val="ConsPlusNormal"/>
        <w:spacing w:before="220"/>
        <w:ind w:firstLine="540"/>
        <w:jc w:val="both"/>
      </w:pPr>
      <w:r>
        <w:t>"официальная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p>
    <w:p w:rsidR="00CC067E" w:rsidRDefault="00CC067E">
      <w:pPr>
        <w:pStyle w:val="ConsPlusNormal"/>
        <w:spacing w:before="220"/>
        <w:ind w:firstLine="540"/>
        <w:jc w:val="both"/>
      </w:pPr>
      <w:r>
        <w:t>"уполномоченные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p>
    <w:p w:rsidR="00CC067E" w:rsidRDefault="00CC067E">
      <w:pPr>
        <w:pStyle w:val="ConsPlusNormal"/>
        <w:spacing w:before="220"/>
        <w:ind w:firstLine="540"/>
        <w:jc w:val="both"/>
      </w:pPr>
      <w:r>
        <w:t>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ведение статистики взаимной торговли товарами с другими государствами-членами.</w:t>
      </w:r>
    </w:p>
    <w:p w:rsidR="00CC067E" w:rsidRDefault="00CC067E">
      <w:pPr>
        <w:pStyle w:val="ConsPlusNormal"/>
        <w:spacing w:before="220"/>
        <w:ind w:firstLine="540"/>
        <w:jc w:val="both"/>
      </w:pPr>
      <w:r>
        <w:t>4. Ведение статистики взаимной торговли товарами осуществляется уполномоченными органами в соответствии с методологией, утверждаемой Комиссией.</w:t>
      </w:r>
    </w:p>
    <w:p w:rsidR="00CC067E" w:rsidRDefault="00CC067E">
      <w:pPr>
        <w:pStyle w:val="ConsPlusNormal"/>
        <w:spacing w:before="220"/>
        <w:ind w:firstLine="540"/>
        <w:jc w:val="both"/>
      </w:pPr>
      <w:r>
        <w:t>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p>
    <w:p w:rsidR="00CC067E" w:rsidRDefault="00CC067E">
      <w:pPr>
        <w:pStyle w:val="ConsPlusNormal"/>
        <w:spacing w:before="220"/>
        <w:ind w:firstLine="540"/>
        <w:jc w:val="both"/>
      </w:pPr>
      <w:r>
        <w:t xml:space="preserve">6. </w:t>
      </w:r>
      <w:hyperlink r:id="rId131" w:history="1">
        <w:r>
          <w:rPr>
            <w:color w:val="0000FF"/>
          </w:rPr>
          <w:t>Перечень</w:t>
        </w:r>
      </w:hyperlink>
      <w:r>
        <w:t xml:space="preserve"> статистических показателей, </w:t>
      </w:r>
      <w:hyperlink r:id="rId132" w:history="1">
        <w:r>
          <w:rPr>
            <w:color w:val="0000FF"/>
          </w:rPr>
          <w:t>сроки</w:t>
        </w:r>
      </w:hyperlink>
      <w:r>
        <w:t xml:space="preserve"> и </w:t>
      </w:r>
      <w:hyperlink r:id="rId133" w:history="1">
        <w:r>
          <w:rPr>
            <w:color w:val="0000FF"/>
          </w:rPr>
          <w:t>форматы</w:t>
        </w:r>
      </w:hyperlink>
      <w:r>
        <w:t xml:space="preserve"> предоставления официальной статистической информации государств-членов утверждаются Комиссией по согласованию с уполномоченными органами.</w:t>
      </w:r>
    </w:p>
    <w:p w:rsidR="00CC067E" w:rsidRDefault="00CC067E">
      <w:pPr>
        <w:pStyle w:val="ConsPlusNormal"/>
        <w:spacing w:before="220"/>
        <w:ind w:firstLine="540"/>
        <w:jc w:val="both"/>
      </w:pPr>
      <w:r>
        <w:t>7. Комиссия вправе запрашивать у уполномоченных органов иную официальную статистическую информацию государств-членов, не включенную в перечень статистических показателей.</w:t>
      </w:r>
    </w:p>
    <w:p w:rsidR="00CC067E" w:rsidRDefault="00CC067E">
      <w:pPr>
        <w:pStyle w:val="ConsPlusNormal"/>
        <w:spacing w:before="220"/>
        <w:ind w:firstLine="540"/>
        <w:jc w:val="both"/>
      </w:pPr>
      <w:r>
        <w:t>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информируют Комиссию о невозможности предоставления официальной статистической информации в установленные сроки.</w:t>
      </w:r>
    </w:p>
    <w:p w:rsidR="00CC067E" w:rsidRDefault="00CC067E">
      <w:pPr>
        <w:pStyle w:val="ConsPlusNormal"/>
        <w:spacing w:before="220"/>
        <w:ind w:firstLine="540"/>
        <w:jc w:val="both"/>
      </w:pPr>
      <w:r>
        <w:t>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p>
    <w:p w:rsidR="00CC067E" w:rsidRDefault="00CC067E">
      <w:pPr>
        <w:pStyle w:val="ConsPlusNormal"/>
        <w:spacing w:before="220"/>
        <w:ind w:firstLine="540"/>
        <w:jc w:val="both"/>
      </w:pPr>
      <w:r>
        <w:t xml:space="preserve">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w:t>
      </w:r>
      <w:r>
        <w:lastRenderedPageBreak/>
        <w:t>методологического взаимодействия уполномоченных органов в сфере статистики в рамках настоящего Протокола.</w:t>
      </w:r>
    </w:p>
    <w:p w:rsidR="00CC067E" w:rsidRDefault="00CC067E">
      <w:pPr>
        <w:pStyle w:val="ConsPlusNormal"/>
        <w:spacing w:before="220"/>
        <w:ind w:firstLine="540"/>
        <w:jc w:val="both"/>
      </w:pPr>
      <w:r>
        <w:t>11. Комиссия разрабатывает и утверждает методологию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p>
    <w:p w:rsidR="00CC067E" w:rsidRDefault="00CC067E">
      <w:pPr>
        <w:pStyle w:val="ConsPlusNormal"/>
        <w:spacing w:before="220"/>
        <w:ind w:firstLine="540"/>
        <w:jc w:val="both"/>
      </w:pPr>
      <w:r>
        <w:t>12. Комиссия принимает меры, направленные на обеспечение сопоставимости официальной статистической информации 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p>
    <w:p w:rsidR="00CC067E" w:rsidRDefault="00CC067E">
      <w:pPr>
        <w:pStyle w:val="ConsPlusNormal"/>
        <w:spacing w:before="220"/>
        <w:ind w:firstLine="540"/>
        <w:jc w:val="both"/>
      </w:pPr>
      <w:r>
        <w:t>13. Распространение официальной статистической информации Союза осуществляется Комиссией в соответствии с программой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p>
    <w:p w:rsidR="00CC067E" w:rsidRDefault="00CC067E">
      <w:pPr>
        <w:pStyle w:val="ConsPlusNormal"/>
        <w:spacing w:before="220"/>
        <w:ind w:firstLine="540"/>
        <w:jc w:val="both"/>
      </w:pPr>
      <w:r>
        <w:t xml:space="preserve">14. Комиссия совместно с уполномоченными органами разрабатывает и утверждает </w:t>
      </w:r>
      <w:hyperlink r:id="rId134" w:history="1">
        <w:r>
          <w:rPr>
            <w:color w:val="0000FF"/>
          </w:rPr>
          <w:t>программы</w:t>
        </w:r>
      </w:hyperlink>
      <w:r>
        <w:t xml:space="preserve"> развития интеграции в сфере статистики.</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5</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применении Протокола Кыргызской Республикой см. </w:t>
      </w:r>
      <w:hyperlink r:id="rId135" w:history="1">
        <w:r>
          <w:rPr>
            <w:color w:val="0000FF"/>
          </w:rPr>
          <w:t>Договор</w:t>
        </w:r>
      </w:hyperlink>
      <w:r>
        <w:t xml:space="preserve"> от 23.12.2014.</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jc w:val="center"/>
      </w:pPr>
      <w:bookmarkStart w:id="141" w:name="P2384"/>
      <w:bookmarkEnd w:id="141"/>
      <w:r>
        <w:t>ПРОТОКОЛ</w:t>
      </w:r>
    </w:p>
    <w:p w:rsidR="00CC067E" w:rsidRDefault="00CC067E">
      <w:pPr>
        <w:pStyle w:val="ConsPlusNormal"/>
        <w:jc w:val="center"/>
      </w:pPr>
      <w:r>
        <w:t>О ПОРЯДКЕ ЗАЧИСЛЕНИЯ И РАСПРЕДЕЛЕНИЯ СУММ ВВОЗНЫХ</w:t>
      </w:r>
    </w:p>
    <w:p w:rsidR="00CC067E" w:rsidRDefault="00CC067E">
      <w:pPr>
        <w:pStyle w:val="ConsPlusNormal"/>
        <w:jc w:val="center"/>
      </w:pPr>
      <w:r>
        <w:t>ТАМОЖЕННЫХ ПОШЛИН (ИНЫХ ПОШЛИН, НАЛОГОВ И СБОРОВ, ИМЕЮЩИХ</w:t>
      </w:r>
    </w:p>
    <w:p w:rsidR="00CC067E" w:rsidRDefault="00CC067E">
      <w:pPr>
        <w:pStyle w:val="ConsPlusNormal"/>
        <w:jc w:val="center"/>
      </w:pPr>
      <w:r>
        <w:t>ЭКВИВАЛЕНТНОЕ ДЕЙСТВИЕ), ИХ ПЕРЕЧИСЛЕНИЯ В ДОХОД</w:t>
      </w:r>
    </w:p>
    <w:p w:rsidR="00CC067E" w:rsidRDefault="00CC067E">
      <w:pPr>
        <w:pStyle w:val="ConsPlusNormal"/>
        <w:jc w:val="center"/>
      </w:pPr>
      <w:r>
        <w:t>БЮДЖЕТОВ ГОСУДАРСТВ-ЧЛЕНОВ</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Договоров от </w:t>
      </w:r>
      <w:hyperlink r:id="rId136" w:history="1">
        <w:r>
          <w:rPr>
            <w:color w:val="0000FF"/>
          </w:rPr>
          <w:t>10.10.2014</w:t>
        </w:r>
      </w:hyperlink>
      <w:r>
        <w:t xml:space="preserve">, от </w:t>
      </w:r>
      <w:hyperlink r:id="rId137" w:history="1">
        <w:r>
          <w:rPr>
            <w:color w:val="0000FF"/>
          </w:rPr>
          <w:t>23.12.2014</w:t>
        </w:r>
      </w:hyperlink>
      <w:r>
        <w:t>)</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366" w:history="1">
        <w:r>
          <w:rPr>
            <w:color w:val="0000FF"/>
          </w:rPr>
          <w:t>статьей 26</w:t>
        </w:r>
      </w:hyperlink>
      <w:r>
        <w:t xml:space="preserve">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возникла с 1 сентября 2010 г.</w:t>
      </w:r>
    </w:p>
    <w:p w:rsidR="00CC067E" w:rsidRDefault="00CC067E">
      <w:pPr>
        <w:pStyle w:val="ConsPlusNormal"/>
        <w:spacing w:before="220"/>
        <w:ind w:firstLine="540"/>
        <w:jc w:val="both"/>
      </w:pPr>
      <w:r>
        <w:t>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договорами и актами, составляющими право Союза.</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lastRenderedPageBreak/>
        <w:t>"единый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данного государства-члена;</w:t>
      </w:r>
    </w:p>
    <w:p w:rsidR="00CC067E" w:rsidRDefault="00CC067E">
      <w:pPr>
        <w:pStyle w:val="ConsPlusNormal"/>
        <w:spacing w:before="220"/>
        <w:ind w:firstLine="540"/>
        <w:jc w:val="both"/>
      </w:pPr>
      <w:r>
        <w:t>"отчетный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p w:rsidR="00CC067E" w:rsidRDefault="00CC067E">
      <w:pPr>
        <w:pStyle w:val="ConsPlusNormal"/>
        <w:spacing w:before="220"/>
        <w:ind w:firstLine="540"/>
        <w:jc w:val="both"/>
      </w:pPr>
      <w:r>
        <w:t>"процент за просрочку" - сумма, подлежащая перечислению государством-членом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p w:rsidR="00CC067E" w:rsidRDefault="00CC067E">
      <w:pPr>
        <w:pStyle w:val="ConsPlusNormal"/>
        <w:spacing w:before="220"/>
        <w:ind w:firstLine="540"/>
        <w:jc w:val="both"/>
      </w:pPr>
      <w:r>
        <w:t>"счет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p>
    <w:p w:rsidR="00CC067E" w:rsidRDefault="00CC067E">
      <w:pPr>
        <w:pStyle w:val="ConsPlusNormal"/>
        <w:spacing w:before="220"/>
        <w:ind w:firstLine="540"/>
        <w:jc w:val="both"/>
      </w:pPr>
      <w:r>
        <w:t>"текущий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p>
    <w:p w:rsidR="00CC067E" w:rsidRDefault="00CC067E">
      <w:pPr>
        <w:pStyle w:val="ConsPlusNormal"/>
        <w:spacing w:before="220"/>
        <w:ind w:firstLine="540"/>
        <w:jc w:val="both"/>
      </w:pPr>
      <w:r>
        <w:t>"уполномоченный орган" - государственный орган государства-члена, осуществляющий кассовое обслуживание исполнения бюджета этого государства-члена.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таможенном регулировании в ЕАЭС до вступления в силу Таможенного кодекса ЕАЭС см. </w:t>
      </w:r>
      <w:hyperlink w:anchor="P1535" w:history="1">
        <w:r>
          <w:rPr>
            <w:color w:val="0000FF"/>
          </w:rPr>
          <w:t>статью 101</w:t>
        </w:r>
      </w:hyperlink>
      <w:r>
        <w:t xml:space="preserve"> данного документа.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 xml:space="preserve">Иные понятия, используемые в настоящем Протоколе, применяются в значениях, определенных </w:t>
      </w:r>
      <w:hyperlink w:anchor="P41" w:history="1">
        <w:r>
          <w:rPr>
            <w:color w:val="0000FF"/>
          </w:rPr>
          <w:t>Договором</w:t>
        </w:r>
      </w:hyperlink>
      <w:r>
        <w:t xml:space="preserve"> о Евразийском экономическом союзе и Таможенным </w:t>
      </w:r>
      <w:hyperlink r:id="rId138" w:history="1">
        <w:r>
          <w:rPr>
            <w:color w:val="0000FF"/>
          </w:rPr>
          <w:t>кодексом</w:t>
        </w:r>
      </w:hyperlink>
      <w:r>
        <w:t xml:space="preserve"> Евразийского экономического союза.</w:t>
      </w:r>
    </w:p>
    <w:p w:rsidR="00CC067E" w:rsidRDefault="00CC067E">
      <w:pPr>
        <w:pStyle w:val="ConsPlusNormal"/>
        <w:jc w:val="both"/>
      </w:pPr>
    </w:p>
    <w:p w:rsidR="00CC067E" w:rsidRDefault="00CC067E">
      <w:pPr>
        <w:pStyle w:val="ConsPlusNormal"/>
        <w:jc w:val="center"/>
        <w:outlineLvl w:val="1"/>
      </w:pPr>
      <w:r>
        <w:t>II. Порядок зачисления и распределения</w:t>
      </w:r>
    </w:p>
    <w:p w:rsidR="00CC067E" w:rsidRDefault="00CC067E">
      <w:pPr>
        <w:pStyle w:val="ConsPlusNormal"/>
        <w:jc w:val="center"/>
      </w:pPr>
      <w:r>
        <w:t>между государствами-членами сумм ввозных таможенных пошлин</w:t>
      </w:r>
    </w:p>
    <w:p w:rsidR="00CC067E" w:rsidRDefault="00CC067E">
      <w:pPr>
        <w:pStyle w:val="ConsPlusNormal"/>
        <w:jc w:val="both"/>
      </w:pPr>
    </w:p>
    <w:p w:rsidR="00CC067E" w:rsidRDefault="00CC067E">
      <w:pPr>
        <w:pStyle w:val="ConsPlusNormal"/>
        <w:ind w:firstLine="540"/>
        <w:jc w:val="both"/>
      </w:pPr>
      <w:r>
        <w:t>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p>
    <w:p w:rsidR="00CC067E" w:rsidRDefault="00CC067E">
      <w:pPr>
        <w:pStyle w:val="ConsPlusNormal"/>
        <w:spacing w:before="220"/>
        <w:ind w:firstLine="540"/>
        <w:jc w:val="both"/>
      </w:pPr>
      <w:r>
        <w:t>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p>
    <w:p w:rsidR="00CC067E" w:rsidRDefault="00CC067E">
      <w:pPr>
        <w:pStyle w:val="ConsPlusNormal"/>
        <w:spacing w:before="220"/>
        <w:ind w:firstLine="540"/>
        <w:jc w:val="both"/>
      </w:pPr>
      <w:r>
        <w:t>В счет уплаты ввозных таможенных пошлин могут быть зачтены налоги и сборы, а также иные платежи (за исключением специальных, антидемпинговых и компенсационных пошлин), подлежащие уплате в соответствии с законодательством государства-члена, поступившие на единый счет уполномоченного органа.</w:t>
      </w:r>
    </w:p>
    <w:p w:rsidR="00CC067E" w:rsidRDefault="00CC067E">
      <w:pPr>
        <w:pStyle w:val="ConsPlusNormal"/>
        <w:spacing w:before="220"/>
        <w:ind w:firstLine="540"/>
        <w:jc w:val="both"/>
      </w:pPr>
      <w:r>
        <w:t xml:space="preserve">В соответствии с </w:t>
      </w:r>
      <w:hyperlink w:anchor="P3676" w:history="1">
        <w:r>
          <w:rPr>
            <w:color w:val="0000FF"/>
          </w:rPr>
          <w:t>Положением</w:t>
        </w:r>
      </w:hyperlink>
      <w:r>
        <w:t xml:space="preserve"> о зачислении и распределении специальных защитных, антидемпинговых и компенсационных пошлин (приложение к приложению N 8 к Договору о Евразийском экономическом союзе) в счет погашения задолженности плательщиков по уплате ввозных таможенных пошлин могут быть зачтены специальные, антидемпинговые и компенсационные пошлины.</w:t>
      </w:r>
    </w:p>
    <w:p w:rsidR="00CC067E" w:rsidRDefault="00CC067E">
      <w:pPr>
        <w:pStyle w:val="ConsPlusNormal"/>
        <w:spacing w:before="220"/>
        <w:ind w:firstLine="540"/>
        <w:jc w:val="both"/>
      </w:pPr>
      <w:r>
        <w:t xml:space="preserve">Возврат (зачет) сумм ввозных таможенных пошлин осуществляется в соответствии с законодательством государств-членов, если иное не установлено регулирующими таможенные </w:t>
      </w:r>
      <w:r>
        <w:lastRenderedPageBreak/>
        <w:t>правоотношения международными договорами и актами, составляющими право Союза, с учетом положений настоящего Протокола.</w:t>
      </w:r>
    </w:p>
    <w:p w:rsidR="00CC067E" w:rsidRDefault="00CC067E">
      <w:pPr>
        <w:pStyle w:val="ConsPlusNormal"/>
        <w:spacing w:before="220"/>
        <w:ind w:firstLine="540"/>
        <w:jc w:val="both"/>
      </w:pPr>
      <w:r>
        <w:t>Суммы ввозных таможенных пошлин не могут быть зачтены в счет уплаты иных платежей, кроме зачета в счет погашения задолженности плательщиков по уплате таможенных платежей, специальных, антидемпинговых и компенсационных пошлин, а также пеней (процентов) (далее - зачет в счет погашения задолженности).</w:t>
      </w:r>
    </w:p>
    <w:p w:rsidR="00CC067E" w:rsidRDefault="00CC067E">
      <w:pPr>
        <w:pStyle w:val="ConsPlusNormal"/>
        <w:spacing w:before="220"/>
        <w:ind w:firstLine="540"/>
        <w:jc w:val="both"/>
      </w:pPr>
      <w:r>
        <w:t>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плательщиков по уплате таможенных платежей, специальных, антидемпинговых и компенсационных пошлин, а также пеней (процентов).</w:t>
      </w:r>
    </w:p>
    <w:p w:rsidR="00CC067E" w:rsidRDefault="00CC067E">
      <w:pPr>
        <w:pStyle w:val="ConsPlusNormal"/>
        <w:spacing w:before="220"/>
        <w:ind w:firstLine="540"/>
        <w:jc w:val="both"/>
      </w:pPr>
      <w:r>
        <w:t>5. Уполномоченные органы государств-членов обособленно учитывают следующие поступления:</w:t>
      </w:r>
    </w:p>
    <w:p w:rsidR="00CC067E" w:rsidRDefault="00CC067E">
      <w:pPr>
        <w:pStyle w:val="ConsPlusNormal"/>
        <w:spacing w:before="220"/>
        <w:ind w:firstLine="540"/>
        <w:jc w:val="both"/>
      </w:pPr>
      <w:r>
        <w:t>суммы поступлений (возвратов, зачетов в счет погашения задолженности) ввозных таможенных пошлин на едином счете уполномоченного органа;</w:t>
      </w:r>
    </w:p>
    <w:p w:rsidR="00CC067E" w:rsidRDefault="00CC067E">
      <w:pPr>
        <w:pStyle w:val="ConsPlusNormal"/>
        <w:spacing w:before="220"/>
        <w:ind w:firstLine="540"/>
        <w:jc w:val="both"/>
      </w:pPr>
      <w:r>
        <w:t>суммы распределенных ввозных таможенных пошлин, перечисленные на счета в иностранной валюте других государств-членов;</w:t>
      </w:r>
    </w:p>
    <w:p w:rsidR="00CC067E" w:rsidRDefault="00CC067E">
      <w:pPr>
        <w:pStyle w:val="ConsPlusNormal"/>
        <w:spacing w:before="220"/>
        <w:ind w:firstLine="540"/>
        <w:jc w:val="both"/>
      </w:pPr>
      <w:r>
        <w:t>суммы зачисленных в бюджет государства-члена доходов от распределения этим государством-членом сумм ввозных таможенных пошлин;</w:t>
      </w:r>
    </w:p>
    <w:p w:rsidR="00CC067E" w:rsidRDefault="00CC067E">
      <w:pPr>
        <w:pStyle w:val="ConsPlusNormal"/>
        <w:spacing w:before="220"/>
        <w:ind w:firstLine="540"/>
        <w:jc w:val="both"/>
      </w:pPr>
      <w:r>
        <w:t>суммы ввозных таможенных пошлин, поступившие в бюджет государства-члена от других государств-членов;</w:t>
      </w:r>
    </w:p>
    <w:p w:rsidR="00CC067E" w:rsidRDefault="00CC067E">
      <w:pPr>
        <w:pStyle w:val="ConsPlusNormal"/>
        <w:spacing w:before="220"/>
        <w:ind w:firstLine="540"/>
        <w:jc w:val="both"/>
      </w:pPr>
      <w:r>
        <w:t>поступившие в бюджет государства-члена проценты за просрочку, установленные настоящим Протоколом;</w:t>
      </w:r>
    </w:p>
    <w:p w:rsidR="00CC067E" w:rsidRDefault="00CC067E">
      <w:pPr>
        <w:pStyle w:val="ConsPlusNormal"/>
        <w:spacing w:before="220"/>
        <w:ind w:firstLine="540"/>
        <w:jc w:val="both"/>
      </w:pPr>
      <w:r>
        <w:t>суммы распределенных ввозных таможенных пошлин, перечисление которых на счета в иностранной валюте других государств-членов приостановлено.</w:t>
      </w:r>
    </w:p>
    <w:p w:rsidR="00CC067E" w:rsidRDefault="00CC067E">
      <w:pPr>
        <w:pStyle w:val="ConsPlusNormal"/>
        <w:spacing w:before="220"/>
        <w:ind w:firstLine="540"/>
        <w:jc w:val="both"/>
      </w:pPr>
      <w:r>
        <w:t>Указанные суммы поступлений обособленно отражаются в отчетности об исполнении бюджета каждого из государств-членов.</w:t>
      </w:r>
    </w:p>
    <w:p w:rsidR="00CC067E" w:rsidRDefault="00CC067E">
      <w:pPr>
        <w:pStyle w:val="ConsPlusNormal"/>
        <w:spacing w:before="220"/>
        <w:ind w:firstLine="540"/>
        <w:jc w:val="both"/>
      </w:pPr>
      <w:r>
        <w:t>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p>
    <w:p w:rsidR="00CC067E" w:rsidRDefault="00CC067E">
      <w:pPr>
        <w:pStyle w:val="ConsPlusNormal"/>
        <w:spacing w:before="220"/>
        <w:ind w:firstLine="540"/>
        <w:jc w:val="both"/>
      </w:pPr>
      <w:r>
        <w:t>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rsidR="00CC067E" w:rsidRDefault="00CC067E">
      <w:pPr>
        <w:pStyle w:val="ConsPlusNormal"/>
        <w:spacing w:before="220"/>
        <w:ind w:firstLine="540"/>
        <w:jc w:val="both"/>
      </w:pPr>
      <w:r>
        <w:t>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CC067E" w:rsidRDefault="00CC067E">
      <w:pPr>
        <w:pStyle w:val="ConsPlusNormal"/>
        <w:spacing w:before="220"/>
        <w:ind w:firstLine="540"/>
        <w:jc w:val="both"/>
      </w:pPr>
      <w:bookmarkStart w:id="142" w:name="P2431"/>
      <w:bookmarkEnd w:id="142"/>
      <w:r>
        <w:t xml:space="preserve">7. Возврат плательщику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w:t>
      </w:r>
      <w:r>
        <w:lastRenderedPageBreak/>
        <w:t>сумм возврата ввозных таможенных пошлин, не принятых национальным (центральным) банком к исполнению в отчетном дне.</w:t>
      </w:r>
    </w:p>
    <w:p w:rsidR="00CC067E" w:rsidRDefault="00CC067E">
      <w:pPr>
        <w:pStyle w:val="ConsPlusNormal"/>
        <w:spacing w:before="220"/>
        <w:ind w:firstLine="540"/>
        <w:jc w:val="both"/>
      </w:pPr>
      <w:r>
        <w:t>Возврат плательщику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осуществления возврата (зачета).</w:t>
      </w:r>
    </w:p>
    <w:p w:rsidR="00CC067E" w:rsidRDefault="00CC067E">
      <w:pPr>
        <w:pStyle w:val="ConsPlusNormal"/>
        <w:spacing w:before="220"/>
        <w:ind w:firstLine="540"/>
        <w:jc w:val="both"/>
      </w:pPr>
      <w:r>
        <w:t>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p>
    <w:p w:rsidR="00CC067E" w:rsidRDefault="00CC067E">
      <w:pPr>
        <w:pStyle w:val="ConsPlusNormal"/>
        <w:spacing w:before="220"/>
        <w:ind w:firstLine="540"/>
        <w:jc w:val="both"/>
      </w:pPr>
      <w:r>
        <w:t xml:space="preserve">9. При недостаточности средств для осуществления возврата ввозных таможенных пошлин и (или) зачета в счет погашения задолженности в соответствии с </w:t>
      </w:r>
      <w:hyperlink w:anchor="P2431" w:history="1">
        <w:r>
          <w:rPr>
            <w:color w:val="0000FF"/>
          </w:rPr>
          <w:t>пунктом 7</w:t>
        </w:r>
      </w:hyperlink>
      <w:r>
        <w:t xml:space="preserve"> настоящего Протокола указанный возврат (зачет) осуществляется государством-членом в последующие рабочие дни.</w:t>
      </w:r>
    </w:p>
    <w:p w:rsidR="00CC067E" w:rsidRDefault="00CC067E">
      <w:pPr>
        <w:pStyle w:val="ConsPlusNormal"/>
        <w:spacing w:before="220"/>
        <w:ind w:firstLine="540"/>
        <w:jc w:val="both"/>
      </w:pPr>
      <w:r>
        <w:t>Пени (проценты) за несвоевременный возврат плательщику сумм ввозных таможенных пошлин выплачиваются плательщику из бюджета этого государства-члена и не включаются в состав ввозных таможенных пошлин.</w:t>
      </w:r>
    </w:p>
    <w:p w:rsidR="00CC067E" w:rsidRDefault="00CC067E">
      <w:pPr>
        <w:pStyle w:val="ConsPlusNormal"/>
        <w:spacing w:before="220"/>
        <w:ind w:firstLine="540"/>
        <w:jc w:val="both"/>
      </w:pPr>
      <w:r>
        <w:t>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 зачислены суммы ввозных таможенных пошлин.</w:t>
      </w:r>
    </w:p>
    <w:p w:rsidR="00CC067E" w:rsidRDefault="00CC067E">
      <w:pPr>
        <w:pStyle w:val="ConsPlusNormal"/>
        <w:spacing w:before="220"/>
        <w:ind w:firstLine="540"/>
        <w:jc w:val="both"/>
      </w:pPr>
      <w:r>
        <w:t>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уполномоченного органа.</w:t>
      </w:r>
    </w:p>
    <w:p w:rsidR="00CC067E" w:rsidRDefault="00CC067E">
      <w:pPr>
        <w:pStyle w:val="ConsPlusNormal"/>
        <w:spacing w:before="220"/>
        <w:ind w:firstLine="540"/>
        <w:jc w:val="both"/>
      </w:pPr>
      <w:r>
        <w:t>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p w:rsidR="00CC067E" w:rsidRDefault="00CC067E">
      <w:pPr>
        <w:pStyle w:val="ConsPlusNormal"/>
        <w:spacing w:before="220"/>
        <w:ind w:firstLine="540"/>
        <w:jc w:val="both"/>
      </w:pPr>
      <w:r>
        <w:t>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плательщикам и зачету в счет погашения задолженности в текущем дне.</w:t>
      </w:r>
    </w:p>
    <w:p w:rsidR="00CC067E" w:rsidRDefault="00CC067E">
      <w:pPr>
        <w:pStyle w:val="ConsPlusNormal"/>
        <w:spacing w:before="220"/>
        <w:ind w:firstLine="540"/>
        <w:jc w:val="both"/>
      </w:pPr>
      <w:r>
        <w:t>В случае если расчетный (платежный) документ (инструкция) на возврат плательщику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p>
    <w:p w:rsidR="00CC067E" w:rsidRDefault="00CC067E">
      <w:pPr>
        <w:pStyle w:val="ConsPlusNormal"/>
        <w:spacing w:before="220"/>
        <w:ind w:firstLine="540"/>
        <w:jc w:val="both"/>
      </w:pPr>
      <w:r>
        <w:t>12. Нормативы распределения сумм ввозных таможенных пошлин для каждого государства-члена устанавливаются в следующих размерах:</w:t>
      </w:r>
    </w:p>
    <w:p w:rsidR="00CC067E" w:rsidRDefault="00CC067E">
      <w:pPr>
        <w:pStyle w:val="ConsPlusNormal"/>
        <w:spacing w:before="220"/>
        <w:ind w:firstLine="540"/>
        <w:jc w:val="both"/>
      </w:pPr>
      <w:r>
        <w:t>Республика Армения - 1,11 процента;</w:t>
      </w:r>
    </w:p>
    <w:p w:rsidR="00CC067E" w:rsidRDefault="00CC067E">
      <w:pPr>
        <w:pStyle w:val="ConsPlusNormal"/>
        <w:spacing w:before="220"/>
        <w:ind w:firstLine="540"/>
        <w:jc w:val="both"/>
      </w:pPr>
      <w:r>
        <w:t>Республика Беларусь - 4,56 процента;</w:t>
      </w:r>
    </w:p>
    <w:p w:rsidR="00CC067E" w:rsidRDefault="00CC067E">
      <w:pPr>
        <w:pStyle w:val="ConsPlusNormal"/>
        <w:spacing w:before="220"/>
        <w:ind w:firstLine="540"/>
        <w:jc w:val="both"/>
      </w:pPr>
      <w:r>
        <w:lastRenderedPageBreak/>
        <w:t>Республика Казахстан - 7,11 процента;</w:t>
      </w:r>
    </w:p>
    <w:p w:rsidR="00CC067E" w:rsidRDefault="00CC067E">
      <w:pPr>
        <w:pStyle w:val="ConsPlusNormal"/>
        <w:spacing w:before="220"/>
        <w:ind w:firstLine="540"/>
        <w:jc w:val="both"/>
      </w:pPr>
      <w:r>
        <w:t>Кыргызская Республика - 1,9 процента;</w:t>
      </w:r>
    </w:p>
    <w:p w:rsidR="00CC067E" w:rsidRDefault="00CC067E">
      <w:pPr>
        <w:pStyle w:val="ConsPlusNormal"/>
        <w:spacing w:before="220"/>
        <w:ind w:firstLine="540"/>
        <w:jc w:val="both"/>
      </w:pPr>
      <w:r>
        <w:t>Российская Федерация - 85,32 процента.</w:t>
      </w:r>
    </w:p>
    <w:p w:rsidR="00CC067E" w:rsidRDefault="00CC067E">
      <w:pPr>
        <w:pStyle w:val="ConsPlusNormal"/>
        <w:jc w:val="both"/>
      </w:pPr>
      <w:r>
        <w:t xml:space="preserve">(п. 12 в ред. </w:t>
      </w:r>
      <w:hyperlink r:id="rId139" w:history="1">
        <w:r>
          <w:rPr>
            <w:color w:val="0000FF"/>
          </w:rPr>
          <w:t>Договора</w:t>
        </w:r>
      </w:hyperlink>
      <w:r>
        <w:t xml:space="preserve"> от 23.12.2014)</w:t>
      </w:r>
    </w:p>
    <w:p w:rsidR="00CC067E" w:rsidRDefault="00CC067E">
      <w:pPr>
        <w:pStyle w:val="ConsPlusNormal"/>
        <w:spacing w:before="220"/>
        <w:ind w:firstLine="540"/>
        <w:jc w:val="both"/>
      </w:pPr>
      <w:r>
        <w:t>13. Перечисление сумм ввозных таможенных пошлин государствам-членам осуществляется уполномоченными органами государств-членов на счета в иностранной валюте других государств-членов на следующий рабочий день государства-члена за днем зачисления на единый счет уполномоченного органа.</w:t>
      </w:r>
    </w:p>
    <w:p w:rsidR="00CC067E" w:rsidRDefault="00CC067E">
      <w:pPr>
        <w:pStyle w:val="ConsPlusNormal"/>
        <w:spacing w:before="220"/>
        <w:ind w:firstLine="540"/>
        <w:jc w:val="both"/>
      </w:pPr>
      <w:r>
        <w:t>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государствами-членами в национальной валюте.</w:t>
      </w:r>
    </w:p>
    <w:p w:rsidR="00CC067E" w:rsidRDefault="00CC067E">
      <w:pPr>
        <w:pStyle w:val="ConsPlusNormal"/>
        <w:spacing w:before="220"/>
        <w:ind w:firstLine="540"/>
        <w:jc w:val="both"/>
      </w:pPr>
      <w:r>
        <w:t>В случае если указанный расчетный (платежный) документ (инструкция) направлен в национальный (центральный) банк государства-члена в текущем дне позднее 14 часов по местному времени, соответствующий платеж признается просроченным на один день.</w:t>
      </w:r>
    </w:p>
    <w:p w:rsidR="00CC067E" w:rsidRDefault="00CC067E">
      <w:pPr>
        <w:pStyle w:val="ConsPlusNormal"/>
        <w:spacing w:before="220"/>
        <w:ind w:firstLine="540"/>
        <w:jc w:val="both"/>
      </w:pPr>
      <w:r>
        <w:t xml:space="preserve">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w:t>
      </w:r>
      <w:hyperlink w:anchor="P2472" w:history="1">
        <w:r>
          <w:rPr>
            <w:color w:val="0000FF"/>
          </w:rPr>
          <w:t>разделом III</w:t>
        </w:r>
      </w:hyperlink>
      <w:r>
        <w:t xml:space="preserve"> настоящего Протокола.</w:t>
      </w:r>
    </w:p>
    <w:p w:rsidR="00CC067E" w:rsidRDefault="00CC067E">
      <w:pPr>
        <w:pStyle w:val="ConsPlusNormal"/>
        <w:spacing w:before="220"/>
        <w:ind w:firstLine="540"/>
        <w:jc w:val="both"/>
      </w:pPr>
      <w:r>
        <w:t>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p w:rsidR="00CC067E" w:rsidRDefault="00CC067E">
      <w:pPr>
        <w:pStyle w:val="ConsPlusNormal"/>
        <w:spacing w:before="220"/>
        <w:ind w:firstLine="540"/>
        <w:jc w:val="both"/>
      </w:pPr>
      <w:r>
        <w:t>16. Уполномоченный орган государства-члена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p>
    <w:p w:rsidR="00CC067E" w:rsidRDefault="00CC067E">
      <w:pPr>
        <w:pStyle w:val="ConsPlusNormal"/>
        <w:spacing w:before="220"/>
        <w:ind w:firstLine="540"/>
        <w:jc w:val="both"/>
      </w:pPr>
      <w:r>
        <w:t>В случае изменения нерабочих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p>
    <w:p w:rsidR="00CC067E" w:rsidRDefault="00CC067E">
      <w:pPr>
        <w:pStyle w:val="ConsPlusNormal"/>
        <w:spacing w:before="220"/>
        <w:ind w:firstLine="540"/>
        <w:jc w:val="both"/>
      </w:pPr>
      <w:r>
        <w:t>17. В случае изменения реквизитов счета в иностранной валюте, на который подлежат перечислению суммы ввозных таможенных пошлин, уполномоченный орган государства-члена не позднее 10 календарных дней до дня вступления в силу указанных изменений доводит до уполномоченных органов других государств-членов уточненные реквизиты счета.</w:t>
      </w:r>
    </w:p>
    <w:p w:rsidR="00CC067E" w:rsidRDefault="00CC067E">
      <w:pPr>
        <w:pStyle w:val="ConsPlusNormal"/>
        <w:spacing w:before="220"/>
        <w:ind w:firstLine="540"/>
        <w:jc w:val="both"/>
      </w:pPr>
      <w:r>
        <w:t>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p>
    <w:p w:rsidR="00CC067E" w:rsidRDefault="00CC067E">
      <w:pPr>
        <w:pStyle w:val="ConsPlusNormal"/>
        <w:spacing w:before="220"/>
        <w:ind w:firstLine="540"/>
        <w:jc w:val="both"/>
      </w:pPr>
      <w:r>
        <w:t xml:space="preserve">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 системы в действие - по </w:t>
      </w:r>
      <w:r>
        <w:lastRenderedPageBreak/>
        <w:t>электронным каналам связи в виде графической электронной копии документа, содержащего данную информацию.</w:t>
      </w:r>
    </w:p>
    <w:p w:rsidR="00CC067E" w:rsidRDefault="00CC067E">
      <w:pPr>
        <w:pStyle w:val="ConsPlusNormal"/>
        <w:spacing w:before="220"/>
        <w:ind w:firstLine="540"/>
        <w:jc w:val="both"/>
      </w:pPr>
      <w:r>
        <w:t>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p>
    <w:p w:rsidR="00CC067E" w:rsidRDefault="00CC067E">
      <w:pPr>
        <w:pStyle w:val="ConsPlusNormal"/>
        <w:spacing w:before="220"/>
        <w:ind w:firstLine="540"/>
        <w:jc w:val="both"/>
      </w:pPr>
      <w:bookmarkStart w:id="143" w:name="P2459"/>
      <w:bookmarkEnd w:id="143"/>
      <w:r>
        <w:t>20. При неперечислении или неполном перечислении 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p>
    <w:p w:rsidR="00CC067E" w:rsidRDefault="00CC067E">
      <w:pPr>
        <w:pStyle w:val="ConsPlusNormal"/>
        <w:spacing w:before="220"/>
        <w:ind w:firstLine="540"/>
        <w:jc w:val="both"/>
      </w:pPr>
      <w:bookmarkStart w:id="144" w:name="P2460"/>
      <w:bookmarkEnd w:id="144"/>
      <w:r>
        <w:t>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p>
    <w:p w:rsidR="00CC067E" w:rsidRDefault="00CC067E">
      <w:pPr>
        <w:pStyle w:val="ConsPlusNormal"/>
        <w:spacing w:before="220"/>
        <w:ind w:firstLine="540"/>
        <w:jc w:val="both"/>
      </w:pPr>
      <w:r>
        <w:t>22. В случае направления государством-членом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с настоящим разделом, исходя из суммы, которая не была перечислена на счета в иностранной валюте других государств-членов.</w:t>
      </w:r>
    </w:p>
    <w:p w:rsidR="00CC067E" w:rsidRDefault="00CC067E">
      <w:pPr>
        <w:pStyle w:val="ConsPlusNormal"/>
        <w:spacing w:before="220"/>
        <w:ind w:firstLine="540"/>
        <w:jc w:val="both"/>
      </w:pPr>
      <w:r>
        <w:t xml:space="preserve">При этом государство-член, допустившее подобное нарушение, уплачивает проценты за просрочку в размере, установленном </w:t>
      </w:r>
      <w:hyperlink w:anchor="P2460" w:history="1">
        <w:r>
          <w:rPr>
            <w:color w:val="0000FF"/>
          </w:rPr>
          <w:t>пунктом 21</w:t>
        </w:r>
      </w:hyperlink>
      <w:r>
        <w:t xml:space="preserve"> настоящего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p>
    <w:p w:rsidR="00CC067E" w:rsidRDefault="00CC067E">
      <w:pPr>
        <w:pStyle w:val="ConsPlusNormal"/>
        <w:spacing w:before="220"/>
        <w:ind w:firstLine="540"/>
        <w:jc w:val="both"/>
      </w:pPr>
      <w:r>
        <w:t>23.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государствами-членами, уполномоченный орган государства-члена, на счет в иностранной валюте которого не поступили денежные средства, на третий рабочий день государства-члена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первого государства-члена.</w:t>
      </w:r>
    </w:p>
    <w:p w:rsidR="00CC067E" w:rsidRDefault="00CC067E">
      <w:pPr>
        <w:pStyle w:val="ConsPlusNormal"/>
        <w:spacing w:before="220"/>
        <w:ind w:firstLine="540"/>
        <w:jc w:val="both"/>
      </w:pPr>
      <w:bookmarkStart w:id="145" w:name="P2464"/>
      <w:bookmarkEnd w:id="145"/>
      <w:r>
        <w:t>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p>
    <w:p w:rsidR="00CC067E" w:rsidRDefault="00CC067E">
      <w:pPr>
        <w:pStyle w:val="ConsPlusNormal"/>
        <w:spacing w:before="220"/>
        <w:ind w:firstLine="540"/>
        <w:jc w:val="both"/>
      </w:pPr>
      <w:r>
        <w:t xml:space="preserve">Уполномоченный орган государства-члена, приостановившего перечисление сумм ввозных таможенных пошлин на счет в иностранной валюте другого государства-члена, незамедлительно </w:t>
      </w:r>
      <w:r>
        <w:lastRenderedPageBreak/>
        <w:t>уведомляет уполномоченные органы других государств-членов и Комиссию о принятом решении.</w:t>
      </w:r>
    </w:p>
    <w:p w:rsidR="00CC067E" w:rsidRDefault="00CC067E">
      <w:pPr>
        <w:pStyle w:val="ConsPlusNormal"/>
        <w:spacing w:before="220"/>
        <w:ind w:firstLine="540"/>
        <w:jc w:val="both"/>
      </w:pPr>
      <w:bookmarkStart w:id="146" w:name="P2466"/>
      <w:bookmarkEnd w:id="146"/>
      <w:r>
        <w:t>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w:t>
      </w:r>
    </w:p>
    <w:p w:rsidR="00CC067E" w:rsidRDefault="00CC067E">
      <w:pPr>
        <w:pStyle w:val="ConsPlusNormal"/>
        <w:spacing w:before="220"/>
        <w:ind w:firstLine="540"/>
        <w:jc w:val="both"/>
      </w:pPr>
      <w:r>
        <w:t xml:space="preserve">26. В случае если по результатам консультаций, указанных в </w:t>
      </w:r>
      <w:hyperlink w:anchor="P2466" w:history="1">
        <w:r>
          <w:rPr>
            <w:color w:val="0000FF"/>
          </w:rPr>
          <w:t>пункте 25</w:t>
        </w:r>
      </w:hyperlink>
      <w:r>
        <w:t xml:space="preserve"> настоящего Протокола, решение о возобновлении функционирования механизма распределения сумм ввозных таможенных пошлин не принято, данный вопрос выносится на рассмотрение Комиссии.</w:t>
      </w:r>
    </w:p>
    <w:p w:rsidR="00CC067E" w:rsidRDefault="00CC067E">
      <w:pPr>
        <w:pStyle w:val="ConsPlusNormal"/>
        <w:spacing w:before="220"/>
        <w:ind w:firstLine="540"/>
        <w:jc w:val="both"/>
      </w:pPr>
      <w:r>
        <w:t>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p>
    <w:p w:rsidR="00CC067E" w:rsidRDefault="00CC067E">
      <w:pPr>
        <w:pStyle w:val="ConsPlusNormal"/>
        <w:spacing w:before="220"/>
        <w:ind w:firstLine="540"/>
        <w:jc w:val="both"/>
      </w:pPr>
      <w:r>
        <w:t xml:space="preserve">27. При возобновлении перечисления сумм ввозных таможенных пошлин суммы, указанные в </w:t>
      </w:r>
      <w:hyperlink w:anchor="P2464" w:history="1">
        <w:r>
          <w:rPr>
            <w:color w:val="0000FF"/>
          </w:rPr>
          <w:t>пункте 24</w:t>
        </w:r>
      </w:hyperlink>
      <w:r>
        <w:t xml:space="preserve">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p>
    <w:p w:rsidR="00CC067E" w:rsidRDefault="00CC067E">
      <w:pPr>
        <w:pStyle w:val="ConsPlusNormal"/>
        <w:spacing w:before="220"/>
        <w:ind w:firstLine="540"/>
        <w:jc w:val="both"/>
      </w:pPr>
      <w:bookmarkStart w:id="147" w:name="P2470"/>
      <w:bookmarkEnd w:id="147"/>
      <w:r>
        <w:t xml:space="preserve">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w:t>
      </w:r>
      <w:hyperlink w:anchor="P2472" w:history="1">
        <w:r>
          <w:rPr>
            <w:color w:val="0000FF"/>
          </w:rPr>
          <w:t>разделом III</w:t>
        </w:r>
      </w:hyperlink>
      <w:r>
        <w:t xml:space="preserve"> настоящего Протокола, относятся к государственному долгу.</w:t>
      </w:r>
    </w:p>
    <w:p w:rsidR="00CC067E" w:rsidRDefault="00CC067E">
      <w:pPr>
        <w:pStyle w:val="ConsPlusNormal"/>
        <w:jc w:val="both"/>
      </w:pPr>
    </w:p>
    <w:p w:rsidR="00CC067E" w:rsidRDefault="00CC067E">
      <w:pPr>
        <w:pStyle w:val="ConsPlusNormal"/>
        <w:jc w:val="center"/>
        <w:outlineLvl w:val="1"/>
      </w:pPr>
      <w:bookmarkStart w:id="148" w:name="P2472"/>
      <w:bookmarkEnd w:id="148"/>
      <w:r>
        <w:t>III. Порядок перечисления в доход бюджета</w:t>
      </w:r>
    </w:p>
    <w:p w:rsidR="00CC067E" w:rsidRDefault="00CC067E">
      <w:pPr>
        <w:pStyle w:val="ConsPlusNormal"/>
        <w:jc w:val="center"/>
      </w:pPr>
      <w:r>
        <w:t>государства-члена сумм ввозных таможенных пошлин,</w:t>
      </w:r>
    </w:p>
    <w:p w:rsidR="00CC067E" w:rsidRDefault="00CC067E">
      <w:pPr>
        <w:pStyle w:val="ConsPlusNormal"/>
        <w:jc w:val="center"/>
      </w:pPr>
      <w:r>
        <w:t>поступивших от уполномоченных органов государств-членов</w:t>
      </w:r>
    </w:p>
    <w:p w:rsidR="00CC067E" w:rsidRDefault="00CC067E">
      <w:pPr>
        <w:pStyle w:val="ConsPlusNormal"/>
        <w:jc w:val="center"/>
      </w:pPr>
      <w:r>
        <w:t>на счета в иностранной валюте</w:t>
      </w:r>
    </w:p>
    <w:p w:rsidR="00CC067E" w:rsidRDefault="00CC067E">
      <w:pPr>
        <w:pStyle w:val="ConsPlusNormal"/>
        <w:jc w:val="both"/>
      </w:pPr>
    </w:p>
    <w:p w:rsidR="00CC067E" w:rsidRDefault="00CC067E">
      <w:pPr>
        <w:pStyle w:val="ConsPlusNormal"/>
        <w:ind w:firstLine="540"/>
        <w:jc w:val="both"/>
      </w:pPr>
      <w:bookmarkStart w:id="149" w:name="P2477"/>
      <w:bookmarkEnd w:id="149"/>
      <w:r>
        <w:t>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государства-члена.</w:t>
      </w:r>
    </w:p>
    <w:p w:rsidR="00CC067E" w:rsidRDefault="00CC067E">
      <w:pPr>
        <w:pStyle w:val="ConsPlusNormal"/>
        <w:spacing w:before="220"/>
        <w:ind w:firstLine="540"/>
        <w:jc w:val="both"/>
      </w:pPr>
      <w:bookmarkStart w:id="150" w:name="P2478"/>
      <w:bookmarkEnd w:id="150"/>
      <w:r>
        <w:t>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w:t>
      </w:r>
    </w:p>
    <w:p w:rsidR="00CC067E" w:rsidRDefault="00CC067E">
      <w:pPr>
        <w:pStyle w:val="ConsPlusNormal"/>
        <w:spacing w:before="220"/>
        <w:ind w:firstLine="540"/>
        <w:jc w:val="both"/>
      </w:pPr>
      <w:r>
        <w:t>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p>
    <w:p w:rsidR="00CC067E" w:rsidRDefault="00CC067E">
      <w:pPr>
        <w:pStyle w:val="ConsPlusNormal"/>
        <w:spacing w:before="220"/>
        <w:ind w:firstLine="540"/>
        <w:jc w:val="both"/>
      </w:pPr>
      <w:r>
        <w:t xml:space="preserve">Национальные (центральные) банки двух государств-членов могут установить в отдельном </w:t>
      </w:r>
      <w:r>
        <w:lastRenderedPageBreak/>
        <w:t xml:space="preserve">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w:t>
      </w:r>
      <w:hyperlink w:anchor="P2478" w:history="1">
        <w:r>
          <w:rPr>
            <w:color w:val="0000FF"/>
          </w:rPr>
          <w:t>абзаце втором</w:t>
        </w:r>
      </w:hyperlink>
      <w:r>
        <w:t xml:space="preserve"> настоящего пункта, и обязательств по уплате пеней в соответствии с </w:t>
      </w:r>
      <w:hyperlink w:anchor="P2487" w:history="1">
        <w:r>
          <w:rPr>
            <w:color w:val="0000FF"/>
          </w:rPr>
          <w:t>пунктом 31</w:t>
        </w:r>
      </w:hyperlink>
      <w:r>
        <w:t xml:space="preserve"> настоящего Протокола,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p>
    <w:p w:rsidR="00CC067E" w:rsidRDefault="00CC067E">
      <w:pPr>
        <w:pStyle w:val="ConsPlusNormal"/>
        <w:spacing w:before="220"/>
        <w:ind w:firstLine="540"/>
        <w:jc w:val="both"/>
      </w:pPr>
      <w:r>
        <w:t>Удовлетворение указанных в настоящем пункте требований по денежным обязательствам в долларах США осуществляется в следующей очередности:</w:t>
      </w:r>
    </w:p>
    <w:p w:rsidR="00CC067E" w:rsidRDefault="00CC067E">
      <w:pPr>
        <w:pStyle w:val="ConsPlusNormal"/>
        <w:spacing w:before="220"/>
        <w:ind w:firstLine="540"/>
        <w:jc w:val="both"/>
      </w:pPr>
      <w:r>
        <w:t xml:space="preserve">в первую очередь удовлетворяются требования об уплате пеней в соответствии с </w:t>
      </w:r>
      <w:hyperlink w:anchor="P2487" w:history="1">
        <w:r>
          <w:rPr>
            <w:color w:val="0000FF"/>
          </w:rPr>
          <w:t>пунктом 31</w:t>
        </w:r>
      </w:hyperlink>
      <w:r>
        <w:t xml:space="preserve"> настоящего Протокола;</w:t>
      </w:r>
    </w:p>
    <w:p w:rsidR="00CC067E" w:rsidRDefault="00CC067E">
      <w:pPr>
        <w:pStyle w:val="ConsPlusNormal"/>
        <w:spacing w:before="220"/>
        <w:ind w:firstLine="540"/>
        <w:jc w:val="both"/>
      </w:pPr>
      <w:r>
        <w:t>во вторую очередь удовлетворяются требования по обязательствам, срок исполнения которых наступил и которые не являются просроченными;</w:t>
      </w:r>
    </w:p>
    <w:p w:rsidR="00CC067E" w:rsidRDefault="00CC067E">
      <w:pPr>
        <w:pStyle w:val="ConsPlusNormal"/>
        <w:spacing w:before="220"/>
        <w:ind w:firstLine="540"/>
        <w:jc w:val="both"/>
      </w:pPr>
      <w:r>
        <w:t xml:space="preserve">в третью очередь удовлетворяются требования по обязательствам, не исполненным в срок, установленный в </w:t>
      </w:r>
      <w:hyperlink w:anchor="P2478" w:history="1">
        <w:r>
          <w:rPr>
            <w:color w:val="0000FF"/>
          </w:rPr>
          <w:t>абзаце втором</w:t>
        </w:r>
      </w:hyperlink>
      <w:r>
        <w:t xml:space="preserve"> настоящего пункта.</w:t>
      </w:r>
    </w:p>
    <w:p w:rsidR="00CC067E" w:rsidRDefault="00CC067E">
      <w:pPr>
        <w:pStyle w:val="ConsPlusNormal"/>
        <w:spacing w:before="220"/>
        <w:ind w:firstLine="540"/>
        <w:jc w:val="both"/>
      </w:pPr>
      <w:r>
        <w:t>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p w:rsidR="00CC067E" w:rsidRDefault="00CC067E">
      <w:pPr>
        <w:pStyle w:val="ConsPlusNormal"/>
        <w:spacing w:before="220"/>
        <w:ind w:firstLine="540"/>
        <w:jc w:val="both"/>
      </w:pPr>
      <w:r>
        <w:t xml:space="preserve">30. 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w:t>
      </w:r>
      <w:hyperlink w:anchor="P2477" w:history="1">
        <w:r>
          <w:rPr>
            <w:color w:val="0000FF"/>
          </w:rPr>
          <w:t>пункте 29</w:t>
        </w:r>
      </w:hyperlink>
      <w: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p>
    <w:p w:rsidR="00CC067E" w:rsidRDefault="00CC067E">
      <w:pPr>
        <w:pStyle w:val="ConsPlusNormal"/>
        <w:spacing w:before="220"/>
        <w:ind w:firstLine="540"/>
        <w:jc w:val="both"/>
      </w:pPr>
      <w:bookmarkStart w:id="151" w:name="P2487"/>
      <w:bookmarkEnd w:id="151"/>
      <w:r>
        <w:t xml:space="preserve">31. За неисполнение либо ненадлежащее исполнение указанного в </w:t>
      </w:r>
      <w:hyperlink w:anchor="P2477" w:history="1">
        <w:r>
          <w:rPr>
            <w:color w:val="0000FF"/>
          </w:rPr>
          <w:t>пункте 29</w:t>
        </w:r>
      </w:hyperlink>
      <w: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p w:rsidR="00CC067E" w:rsidRDefault="00CC067E">
      <w:pPr>
        <w:pStyle w:val="ConsPlusNormal"/>
        <w:jc w:val="both"/>
      </w:pPr>
    </w:p>
    <w:p w:rsidR="00CC067E" w:rsidRDefault="00CC067E">
      <w:pPr>
        <w:pStyle w:val="ConsPlusNormal"/>
        <w:jc w:val="center"/>
      </w:pPr>
      <w:r w:rsidRPr="001A751C">
        <w:rPr>
          <w:position w:val="-24"/>
        </w:rPr>
        <w:pict>
          <v:shape id="_x0000_i1025" style="width:241.95pt;height:36pt" coordsize="" o:spt="100" adj="0,,0" path="" filled="f" stroked="f">
            <v:stroke joinstyle="miter"/>
            <v:imagedata r:id="rId140" o:title="base_1_212769_37"/>
            <v:formulas/>
            <v:path o:connecttype="segments"/>
          </v:shape>
        </w:pict>
      </w:r>
      <w:r>
        <w:t>,</w:t>
      </w:r>
    </w:p>
    <w:p w:rsidR="00CC067E" w:rsidRDefault="00CC067E">
      <w:pPr>
        <w:pStyle w:val="ConsPlusNormal"/>
        <w:jc w:val="both"/>
      </w:pPr>
    </w:p>
    <w:p w:rsidR="00CC067E" w:rsidRDefault="00CC067E">
      <w:pPr>
        <w:pStyle w:val="ConsPlusNormal"/>
        <w:ind w:firstLine="540"/>
        <w:jc w:val="both"/>
      </w:pPr>
      <w:r>
        <w:t>где:</w:t>
      </w:r>
    </w:p>
    <w:p w:rsidR="00CC067E" w:rsidRDefault="00CC067E">
      <w:pPr>
        <w:pStyle w:val="ConsPlusNormal"/>
        <w:spacing w:before="220"/>
        <w:ind w:firstLine="540"/>
        <w:jc w:val="both"/>
      </w:pPr>
      <w:r w:rsidRPr="001A751C">
        <w:rPr>
          <w:position w:val="-12"/>
        </w:rPr>
        <w:pict>
          <v:shape id="_x0000_i1026" style="width:56.1pt;height:20.1pt" coordsize="" o:spt="100" adj="0,,0" path="" filled="f" stroked="f">
            <v:stroke joinstyle="miter"/>
            <v:imagedata r:id="rId141" o:title="base_1_212769_38"/>
            <v:formulas/>
            <v:path o:connecttype="segments"/>
          </v:shape>
        </w:pict>
      </w:r>
      <w:r>
        <w:t xml:space="preserve">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rsidR="00CC067E" w:rsidRDefault="00CC067E">
      <w:pPr>
        <w:pStyle w:val="ConsPlusNormal"/>
        <w:spacing w:before="220"/>
        <w:ind w:firstLine="540"/>
        <w:jc w:val="both"/>
      </w:pPr>
      <w:r w:rsidRPr="001A751C">
        <w:rPr>
          <w:position w:val="-14"/>
        </w:rPr>
        <w:pict>
          <v:shape id="_x0000_i1027" style="width:69.5pt;height:20.1pt" coordsize="" o:spt="100" adj="0,,0" path="" filled="f" stroked="f">
            <v:stroke joinstyle="miter"/>
            <v:imagedata r:id="rId142" o:title="base_1_212769_39"/>
            <v:formulas/>
            <v:path o:connecttype="segments"/>
          </v:shape>
        </w:pict>
      </w:r>
      <w:r>
        <w:t xml:space="preserve"> - установленная Британской ассоциацией банкиров (British Bankers Association, ВВА) для дня, в который началось неисполнение либо ненадлежащее исполнение </w:t>
      </w:r>
      <w:r>
        <w:lastRenderedPageBreak/>
        <w:t>обязательства, однодневная ставка LIBOR для долларов США (в процентах годовых);</w:t>
      </w:r>
    </w:p>
    <w:p w:rsidR="00CC067E" w:rsidRDefault="00CC067E">
      <w:pPr>
        <w:pStyle w:val="ConsPlusNormal"/>
        <w:spacing w:before="220"/>
        <w:ind w:firstLine="540"/>
        <w:jc w:val="both"/>
      </w:pPr>
      <w:r>
        <w:t>Дни - количество календарных дней, исчисляемых с даты неисполнения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p>
    <w:p w:rsidR="00CC067E" w:rsidRDefault="00CC067E">
      <w:pPr>
        <w:pStyle w:val="ConsPlusNormal"/>
        <w:spacing w:before="220"/>
        <w:ind w:firstLine="540"/>
        <w:jc w:val="both"/>
      </w:pPr>
      <w:r>
        <w:t xml:space="preserve">32. В случае неисполнения или ненадлежащего исполнения первым государством-членом обязательства, указанного в </w:t>
      </w:r>
      <w:hyperlink w:anchor="P2477" w:history="1">
        <w:r>
          <w:rPr>
            <w:color w:val="0000FF"/>
          </w:rPr>
          <w:t>пункте 29</w:t>
        </w:r>
      </w:hyperlink>
      <w:r>
        <w:t xml:space="preserve">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пеней в соответствии с </w:t>
      </w:r>
      <w:hyperlink w:anchor="P2487" w:history="1">
        <w:r>
          <w:rPr>
            <w:color w:val="0000FF"/>
          </w:rPr>
          <w:t>пунктом 31</w:t>
        </w:r>
      </w:hyperlink>
      <w:r>
        <w:t xml:space="preserve">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государства-члена.</w:t>
      </w:r>
    </w:p>
    <w:p w:rsidR="00CC067E" w:rsidRDefault="00CC067E">
      <w:pPr>
        <w:pStyle w:val="ConsPlusNormal"/>
        <w:spacing w:before="220"/>
        <w:ind w:firstLine="540"/>
        <w:jc w:val="both"/>
      </w:pPr>
      <w:r>
        <w:t>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p>
    <w:p w:rsidR="00CC067E" w:rsidRDefault="00CC067E">
      <w:pPr>
        <w:pStyle w:val="ConsPlusNormal"/>
        <w:spacing w:before="220"/>
        <w:ind w:firstLine="540"/>
        <w:jc w:val="both"/>
      </w:pPr>
      <w:r>
        <w:t>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(центральному) банку первого государства-члена указанных издержек и убытков устанавливаются первым государством-членом.</w:t>
      </w:r>
    </w:p>
    <w:p w:rsidR="00CC067E" w:rsidRDefault="00CC067E">
      <w:pPr>
        <w:pStyle w:val="ConsPlusNormal"/>
        <w:spacing w:before="220"/>
        <w:ind w:firstLine="540"/>
        <w:jc w:val="both"/>
      </w:pPr>
      <w:r>
        <w:t>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Соединенных Штатов Америки.</w:t>
      </w:r>
    </w:p>
    <w:p w:rsidR="00CC067E" w:rsidRDefault="00CC067E">
      <w:pPr>
        <w:pStyle w:val="ConsPlusNormal"/>
        <w:spacing w:before="220"/>
        <w:ind w:firstLine="540"/>
        <w:jc w:val="both"/>
      </w:pPr>
      <w:r>
        <w:t>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p>
    <w:p w:rsidR="00CC067E" w:rsidRDefault="00CC067E">
      <w:pPr>
        <w:pStyle w:val="ConsPlusNormal"/>
        <w:spacing w:before="220"/>
        <w:ind w:firstLine="540"/>
        <w:jc w:val="both"/>
      </w:pPr>
      <w:r>
        <w:t>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p>
    <w:p w:rsidR="00CC067E" w:rsidRDefault="00CC067E">
      <w:pPr>
        <w:pStyle w:val="ConsPlusNormal"/>
        <w:spacing w:before="220"/>
        <w:ind w:firstLine="540"/>
        <w:jc w:val="both"/>
      </w:pPr>
      <w:r>
        <w:t xml:space="preserve">38. Если указанная в </w:t>
      </w:r>
      <w:hyperlink w:anchor="P2477" w:history="1">
        <w:r>
          <w:rPr>
            <w:color w:val="0000FF"/>
          </w:rPr>
          <w:t>пункте 29</w:t>
        </w:r>
      </w:hyperlink>
      <w:r>
        <w:t xml:space="preserve"> настоящего Протокола обязанность продажи денежных средств в долларах США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w:t>
      </w:r>
      <w:r>
        <w:lastRenderedPageBreak/>
        <w:t>ограничений использовать денежные средства в национальной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p>
    <w:p w:rsidR="00CC067E" w:rsidRDefault="00CC067E">
      <w:pPr>
        <w:pStyle w:val="ConsPlusNormal"/>
        <w:spacing w:before="220"/>
        <w:ind w:firstLine="540"/>
        <w:jc w:val="both"/>
      </w:pPr>
      <w:r>
        <w:t>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(второго) государства-члена во исполнение настоящего Протокола и в соответствии с ним.</w:t>
      </w:r>
    </w:p>
    <w:p w:rsidR="00CC067E" w:rsidRDefault="00CC067E">
      <w:pPr>
        <w:pStyle w:val="ConsPlusNormal"/>
        <w:jc w:val="both"/>
      </w:pPr>
    </w:p>
    <w:p w:rsidR="00CC067E" w:rsidRDefault="00CC067E">
      <w:pPr>
        <w:pStyle w:val="ConsPlusNormal"/>
        <w:jc w:val="center"/>
        <w:outlineLvl w:val="1"/>
      </w:pPr>
      <w:r>
        <w:t>IV. Порядок обмена информацией между уполномоченными</w:t>
      </w:r>
    </w:p>
    <w:p w:rsidR="00CC067E" w:rsidRDefault="00CC067E">
      <w:pPr>
        <w:pStyle w:val="ConsPlusNormal"/>
        <w:jc w:val="center"/>
      </w:pPr>
      <w:r>
        <w:t>органами государств-членов</w:t>
      </w:r>
    </w:p>
    <w:p w:rsidR="00CC067E" w:rsidRDefault="00CC067E">
      <w:pPr>
        <w:pStyle w:val="ConsPlusNormal"/>
        <w:jc w:val="both"/>
      </w:pPr>
    </w:p>
    <w:p w:rsidR="00CC067E" w:rsidRDefault="00CC067E">
      <w:pPr>
        <w:pStyle w:val="ConsPlusNormal"/>
        <w:ind w:firstLine="540"/>
        <w:jc w:val="both"/>
      </w:pPr>
      <w:bookmarkStart w:id="152" w:name="P2507"/>
      <w:bookmarkEnd w:id="152"/>
      <w:r>
        <w:t>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Астаны,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p>
    <w:p w:rsidR="00CC067E" w:rsidRDefault="00CC067E">
      <w:pPr>
        <w:pStyle w:val="ConsPlusNormal"/>
        <w:jc w:val="both"/>
      </w:pPr>
      <w:r>
        <w:t xml:space="preserve">(в ред. Договоров от </w:t>
      </w:r>
      <w:hyperlink r:id="rId143" w:history="1">
        <w:r>
          <w:rPr>
            <w:color w:val="0000FF"/>
          </w:rPr>
          <w:t>10.10.2014</w:t>
        </w:r>
      </w:hyperlink>
      <w:r>
        <w:t xml:space="preserve">, от </w:t>
      </w:r>
      <w:hyperlink r:id="rId144" w:history="1">
        <w:r>
          <w:rPr>
            <w:color w:val="0000FF"/>
          </w:rPr>
          <w:t>23.12.2014</w:t>
        </w:r>
      </w:hyperlink>
      <w:r>
        <w:t>)</w:t>
      </w:r>
    </w:p>
    <w:p w:rsidR="00CC067E" w:rsidRDefault="00CC067E">
      <w:pPr>
        <w:pStyle w:val="ConsPlusNormal"/>
        <w:spacing w:before="220"/>
        <w:ind w:firstLine="540"/>
        <w:jc w:val="both"/>
      </w:pPr>
      <w:r>
        <w:t>1) суммы ввозных таможенных пошлин, зачисленные на единый счет уполномоченного органа государства-члена;</w:t>
      </w:r>
    </w:p>
    <w:p w:rsidR="00CC067E" w:rsidRDefault="00CC067E">
      <w:pPr>
        <w:pStyle w:val="ConsPlusNormal"/>
        <w:spacing w:before="220"/>
        <w:ind w:firstLine="540"/>
        <w:jc w:val="both"/>
      </w:pPr>
      <w:r>
        <w:t>2) суммы исполненных уполномоченным органом в отчетном дне зачетов в счет уплаты ввозных таможенных пошлин;</w:t>
      </w:r>
    </w:p>
    <w:p w:rsidR="00CC067E" w:rsidRDefault="00CC067E">
      <w:pPr>
        <w:pStyle w:val="ConsPlusNormal"/>
        <w:spacing w:before="220"/>
        <w:ind w:firstLine="540"/>
        <w:jc w:val="both"/>
      </w:pPr>
      <w:r>
        <w:t>3) суммы ввозных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p>
    <w:p w:rsidR="00CC067E" w:rsidRDefault="00CC067E">
      <w:pPr>
        <w:pStyle w:val="ConsPlusNormal"/>
        <w:spacing w:before="220"/>
        <w:ind w:firstLine="540"/>
        <w:jc w:val="both"/>
      </w:pPr>
      <w:r>
        <w:t>4) суммы ввозных таможенных пошлин, возвращенные в отчетном дне, и отдельно суммы ввозных таможенных пошлин, подлежащие возврату в текущем дне;</w:t>
      </w:r>
    </w:p>
    <w:p w:rsidR="00CC067E" w:rsidRDefault="00CC067E">
      <w:pPr>
        <w:pStyle w:val="ConsPlusNormal"/>
        <w:spacing w:before="220"/>
        <w:ind w:firstLine="540"/>
        <w:jc w:val="both"/>
      </w:pPr>
      <w:r>
        <w:t>5) суммы возврата ввозных таможенных пошлин, не принятые национальным (центральным) банком к исполнению в отчетном дне;</w:t>
      </w:r>
    </w:p>
    <w:p w:rsidR="00CC067E" w:rsidRDefault="00CC067E">
      <w:pPr>
        <w:pStyle w:val="ConsPlusNormal"/>
        <w:spacing w:before="220"/>
        <w:ind w:firstLine="540"/>
        <w:jc w:val="both"/>
      </w:pPr>
      <w:r>
        <w:t>6) суммы ввозных таможенных пошлин, подлежащие распределению между государствами-членами;</w:t>
      </w:r>
    </w:p>
    <w:p w:rsidR="00CC067E" w:rsidRDefault="00CC067E">
      <w:pPr>
        <w:pStyle w:val="ConsPlusNormal"/>
        <w:spacing w:before="220"/>
        <w:ind w:firstLine="540"/>
        <w:jc w:val="both"/>
      </w:pPr>
      <w:r>
        <w:t>7) суммы распределенных ввозных таможенных пошлин, перечисленные на счета в иностранной валюте других государств-членов;</w:t>
      </w:r>
    </w:p>
    <w:p w:rsidR="00CC067E" w:rsidRDefault="00CC067E">
      <w:pPr>
        <w:pStyle w:val="ConsPlusNormal"/>
        <w:spacing w:before="220"/>
        <w:ind w:firstLine="540"/>
        <w:jc w:val="both"/>
      </w:pPr>
      <w:r>
        <w:t>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p>
    <w:p w:rsidR="00CC067E" w:rsidRDefault="00CC067E">
      <w:pPr>
        <w:pStyle w:val="ConsPlusNormal"/>
        <w:spacing w:before="220"/>
        <w:ind w:firstLine="540"/>
        <w:jc w:val="both"/>
      </w:pPr>
      <w:r>
        <w:t>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rsidR="00CC067E" w:rsidRDefault="00CC067E">
      <w:pPr>
        <w:pStyle w:val="ConsPlusNormal"/>
        <w:spacing w:before="220"/>
        <w:ind w:firstLine="540"/>
        <w:jc w:val="both"/>
      </w:pPr>
      <w:r>
        <w:t>10) суммы распределенных ввозных таможенных пошлин, перечисление которых на счета в иностранной валюте других государств-членов приостановлено;</w:t>
      </w:r>
    </w:p>
    <w:p w:rsidR="00CC067E" w:rsidRDefault="00CC067E">
      <w:pPr>
        <w:pStyle w:val="ConsPlusNormal"/>
        <w:spacing w:before="220"/>
        <w:ind w:firstLine="540"/>
        <w:jc w:val="both"/>
      </w:pPr>
      <w:r>
        <w:t>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p>
    <w:p w:rsidR="00CC067E" w:rsidRDefault="00CC067E">
      <w:pPr>
        <w:pStyle w:val="ConsPlusNormal"/>
        <w:spacing w:before="220"/>
        <w:ind w:firstLine="540"/>
        <w:jc w:val="both"/>
      </w:pPr>
      <w:bookmarkStart w:id="153" w:name="P2520"/>
      <w:bookmarkEnd w:id="153"/>
      <w:r>
        <w:t xml:space="preserve">41. Ежемесячно, на пятый рабочий день месяца, следующего за отчетным, уполномоченный </w:t>
      </w:r>
      <w:r>
        <w:lastRenderedPageBreak/>
        <w:t xml:space="preserve">орган государства-члена направляет уполномоченным органам других государств-членов, а также в Комиссию установленную </w:t>
      </w:r>
      <w:hyperlink w:anchor="P2507" w:history="1">
        <w:r>
          <w:rPr>
            <w:color w:val="0000FF"/>
          </w:rPr>
          <w:t>пунктом 40</w:t>
        </w:r>
      </w:hyperlink>
      <w:r>
        <w:t xml:space="preserve"> настоящего Протокола информацию нарастающим итогом с начала календарного года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графических электронных копий документов, содержащих данную информацию.</w:t>
      </w:r>
    </w:p>
    <w:p w:rsidR="00CC067E" w:rsidRDefault="00CC067E">
      <w:pPr>
        <w:pStyle w:val="ConsPlusNormal"/>
        <w:spacing w:before="220"/>
        <w:ind w:firstLine="540"/>
        <w:jc w:val="both"/>
      </w:pPr>
      <w:r>
        <w:t xml:space="preserve">42. </w:t>
      </w:r>
      <w:hyperlink r:id="rId145" w:history="1">
        <w:r>
          <w:rPr>
            <w:color w:val="0000FF"/>
          </w:rPr>
          <w:t>Форма</w:t>
        </w:r>
      </w:hyperlink>
      <w:r>
        <w:t xml:space="preserve"> предоставления информации, предусмотренной </w:t>
      </w:r>
      <w:hyperlink w:anchor="P2507" w:history="1">
        <w:r>
          <w:rPr>
            <w:color w:val="0000FF"/>
          </w:rPr>
          <w:t>пунктами 40</w:t>
        </w:r>
      </w:hyperlink>
      <w:r>
        <w:t xml:space="preserve"> и </w:t>
      </w:r>
      <w:hyperlink w:anchor="P2520" w:history="1">
        <w:r>
          <w:rPr>
            <w:color w:val="0000FF"/>
          </w:rPr>
          <w:t>41</w:t>
        </w:r>
      </w:hyperlink>
      <w:r>
        <w:t xml:space="preserve"> настоящего Протокола, согласовывается уполномоченными органами и утверждается Комиссией.</w:t>
      </w:r>
    </w:p>
    <w:p w:rsidR="00CC067E" w:rsidRDefault="00CC067E">
      <w:pPr>
        <w:pStyle w:val="ConsPlusNormal"/>
        <w:spacing w:before="220"/>
        <w:ind w:firstLine="540"/>
        <w:jc w:val="both"/>
      </w:pPr>
      <w:r>
        <w:t xml:space="preserve">43. Уполномоченными органами государств-членов осуществляется оперативная сверка данных, полученных в соответствии с </w:t>
      </w:r>
      <w:hyperlink w:anchor="P2507" w:history="1">
        <w:r>
          <w:rPr>
            <w:color w:val="0000FF"/>
          </w:rPr>
          <w:t>пунктами 40</w:t>
        </w:r>
      </w:hyperlink>
      <w:r>
        <w:t xml:space="preserve"> и </w:t>
      </w:r>
      <w:hyperlink w:anchor="P2520" w:history="1">
        <w:r>
          <w:rPr>
            <w:color w:val="0000FF"/>
          </w:rPr>
          <w:t>41</w:t>
        </w:r>
      </w:hyperlink>
      <w:r>
        <w:t xml:space="preserve"> настоящего Протокола.</w:t>
      </w:r>
    </w:p>
    <w:p w:rsidR="00CC067E" w:rsidRDefault="00CC067E">
      <w:pPr>
        <w:pStyle w:val="ConsPlusNormal"/>
        <w:spacing w:before="220"/>
        <w:ind w:firstLine="540"/>
        <w:jc w:val="both"/>
      </w:pPr>
      <w:r>
        <w:t>В случае установления расхождений оформляется протокол, и государствами-членами принимаются меры по урегулированию расхождений.</w:t>
      </w:r>
    </w:p>
    <w:p w:rsidR="00CC067E" w:rsidRDefault="00CC067E">
      <w:pPr>
        <w:pStyle w:val="ConsPlusNormal"/>
        <w:spacing w:before="220"/>
        <w:ind w:firstLine="540"/>
        <w:jc w:val="both"/>
      </w:pPr>
      <w:r>
        <w:t xml:space="preserve">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w:t>
      </w:r>
      <w:hyperlink w:anchor="P2507" w:history="1">
        <w:r>
          <w:rPr>
            <w:color w:val="0000FF"/>
          </w:rPr>
          <w:t>пунктами 40</w:t>
        </w:r>
      </w:hyperlink>
      <w:r>
        <w:t xml:space="preserve"> и </w:t>
      </w:r>
      <w:hyperlink w:anchor="P2520" w:history="1">
        <w:r>
          <w:rPr>
            <w:color w:val="0000FF"/>
          </w:rPr>
          <w:t>41</w:t>
        </w:r>
      </w:hyperlink>
      <w:r>
        <w:t xml:space="preserve"> настоящего Протокола, подписывается руководителем данного уполномоченного органа или уполномоченным им лицом.</w:t>
      </w:r>
    </w:p>
    <w:p w:rsidR="00CC067E" w:rsidRDefault="00CC067E">
      <w:pPr>
        <w:pStyle w:val="ConsPlusNormal"/>
        <w:jc w:val="both"/>
      </w:pPr>
    </w:p>
    <w:p w:rsidR="00CC067E" w:rsidRDefault="00CC067E">
      <w:pPr>
        <w:pStyle w:val="ConsPlusNormal"/>
        <w:jc w:val="center"/>
        <w:outlineLvl w:val="1"/>
      </w:pPr>
      <w:r>
        <w:t>V. Порядок обмена информацией, связанной с уплатой ввозных</w:t>
      </w:r>
    </w:p>
    <w:p w:rsidR="00CC067E" w:rsidRDefault="00CC067E">
      <w:pPr>
        <w:pStyle w:val="ConsPlusNormal"/>
        <w:jc w:val="center"/>
      </w:pPr>
      <w:r>
        <w:t>таможенных пошлин</w:t>
      </w:r>
    </w:p>
    <w:p w:rsidR="00CC067E" w:rsidRDefault="00CC067E">
      <w:pPr>
        <w:pStyle w:val="ConsPlusNormal"/>
        <w:jc w:val="both"/>
      </w:pPr>
    </w:p>
    <w:p w:rsidR="00CC067E" w:rsidRDefault="00CC067E">
      <w:pPr>
        <w:pStyle w:val="ConsPlusNormal"/>
        <w:ind w:firstLine="540"/>
        <w:jc w:val="both"/>
      </w:pPr>
      <w:r>
        <w:t>45. Центральные таможенные органы государств-членов представляют друг другу, а также в Комиссию в электронном виде на регулярной основе информацию, связанную с уплатой ввозных таможенных пошлин, не относящуюся к сведениям, составляющим государственную тайну (государственные секреты).</w:t>
      </w:r>
    </w:p>
    <w:p w:rsidR="00CC067E" w:rsidRDefault="00CC067E">
      <w:pPr>
        <w:pStyle w:val="ConsPlusNormal"/>
        <w:spacing w:before="220"/>
        <w:ind w:firstLine="540"/>
        <w:jc w:val="both"/>
      </w:pPr>
      <w:bookmarkStart w:id="154" w:name="P2530"/>
      <w:bookmarkEnd w:id="154"/>
      <w:r>
        <w:t>46. Информация, связанная с уплатой ввозных таможенных пошлин, формируется из следующих имеющихся источников:</w:t>
      </w:r>
    </w:p>
    <w:p w:rsidR="00CC067E" w:rsidRDefault="00CC067E">
      <w:pPr>
        <w:pStyle w:val="ConsPlusNormal"/>
        <w:spacing w:before="220"/>
        <w:ind w:firstLine="540"/>
        <w:jc w:val="both"/>
      </w:pPr>
      <w:r>
        <w:t>1) базы данных электронных копий деклараций на товары, оформленных таможенными органами государств-членов;</w:t>
      </w:r>
    </w:p>
    <w:p w:rsidR="00CC067E" w:rsidRDefault="00CC067E">
      <w:pPr>
        <w:pStyle w:val="ConsPlusNormal"/>
        <w:spacing w:before="220"/>
        <w:ind w:firstLine="540"/>
        <w:jc w:val="both"/>
      </w:pPr>
      <w:r>
        <w:t>2) базы данных электронных копий таможенных приходных ордеров, оформленных таможенными органами государств-членов, если таможенный приходный ордер применяется государством-членом для отражения уплаты ввозных таможенных пошлин;</w:t>
      </w:r>
    </w:p>
    <w:p w:rsidR="00CC067E" w:rsidRDefault="00CC067E">
      <w:pPr>
        <w:pStyle w:val="ConsPlusNormal"/>
        <w:spacing w:before="220"/>
        <w:ind w:firstLine="540"/>
        <w:jc w:val="both"/>
      </w:pPr>
      <w:r>
        <w:t>3) базы данных лицевых счетов, реестров и других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ведения учета ввозных таможенных пошлин по методу начисления в соответствии с правилами, утверждаемыми Комиссией.</w:t>
      </w:r>
    </w:p>
    <w:p w:rsidR="00CC067E" w:rsidRDefault="00CC067E">
      <w:pPr>
        <w:pStyle w:val="ConsPlusNormal"/>
        <w:spacing w:before="220"/>
        <w:ind w:firstLine="540"/>
        <w:jc w:val="both"/>
      </w:pPr>
      <w:r>
        <w:t xml:space="preserve">47. Указанная в </w:t>
      </w:r>
      <w:hyperlink w:anchor="P2530" w:history="1">
        <w:r>
          <w:rPr>
            <w:color w:val="0000FF"/>
          </w:rPr>
          <w:t>пункте 46</w:t>
        </w:r>
      </w:hyperlink>
      <w:r>
        <w:t xml:space="preserve"> настоящего Протокола информация не включает сведения о ввозе товаров и уплате таможенных платежей физическими лицами, перемещающими товары для личного пользования.</w:t>
      </w:r>
    </w:p>
    <w:p w:rsidR="00CC067E" w:rsidRDefault="00CC067E">
      <w:pPr>
        <w:pStyle w:val="ConsPlusNormal"/>
        <w:spacing w:before="220"/>
        <w:ind w:firstLine="540"/>
        <w:jc w:val="both"/>
      </w:pPr>
      <w:bookmarkStart w:id="155" w:name="P2535"/>
      <w:bookmarkEnd w:id="155"/>
      <w:r>
        <w:t>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w:t>
      </w:r>
    </w:p>
    <w:p w:rsidR="00CC067E" w:rsidRDefault="00CC067E">
      <w:pPr>
        <w:pStyle w:val="ConsPlusNormal"/>
        <w:spacing w:before="220"/>
        <w:ind w:firstLine="540"/>
        <w:jc w:val="both"/>
      </w:pPr>
      <w:r>
        <w:lastRenderedPageBreak/>
        <w:t>1) суммы переходящих остатков ввозных таможенных пошлин на начало и конец отчетного периода;</w:t>
      </w:r>
    </w:p>
    <w:p w:rsidR="00CC067E" w:rsidRDefault="00CC067E">
      <w:pPr>
        <w:pStyle w:val="ConsPlusNormal"/>
        <w:spacing w:before="220"/>
        <w:ind w:firstLine="540"/>
        <w:jc w:val="both"/>
      </w:pPr>
      <w:r>
        <w:t>2) документально отраженные суммы ввозных таможенных пошлин в оформленных таможенных документах об их уплате (взыскании);</w:t>
      </w:r>
    </w:p>
    <w:p w:rsidR="00CC067E" w:rsidRDefault="00CC067E">
      <w:pPr>
        <w:pStyle w:val="ConsPlusNormal"/>
        <w:spacing w:before="220"/>
        <w:ind w:firstLine="540"/>
        <w:jc w:val="both"/>
      </w:pPr>
      <w:r>
        <w:t>3) суммы ввозных таможенных пошлин, зачтенные в счет погашения задолженности;</w:t>
      </w:r>
    </w:p>
    <w:p w:rsidR="00CC067E" w:rsidRDefault="00CC067E">
      <w:pPr>
        <w:pStyle w:val="ConsPlusNormal"/>
        <w:spacing w:before="220"/>
        <w:ind w:firstLine="540"/>
        <w:jc w:val="both"/>
      </w:pPr>
      <w:r>
        <w:t>4) суммы ввозных таможенных пошлин, возвращенные плательщикам;</w:t>
      </w:r>
    </w:p>
    <w:p w:rsidR="00CC067E" w:rsidRDefault="00CC067E">
      <w:pPr>
        <w:pStyle w:val="ConsPlusNormal"/>
        <w:spacing w:before="220"/>
        <w:ind w:firstLine="540"/>
        <w:jc w:val="both"/>
      </w:pPr>
      <w:r>
        <w:t>5) суммы предоставленных отсрочек и рассрочек уплаты ввозных таможенных пошлин;</w:t>
      </w:r>
    </w:p>
    <w:p w:rsidR="00CC067E" w:rsidRDefault="00CC067E">
      <w:pPr>
        <w:pStyle w:val="ConsPlusNormal"/>
        <w:spacing w:before="220"/>
        <w:ind w:firstLine="540"/>
        <w:jc w:val="both"/>
      </w:pPr>
      <w:r>
        <w:t>6) другие сведения, связанные с уплатой ввозных таможенных пошлин.</w:t>
      </w:r>
    </w:p>
    <w:p w:rsidR="00CC067E" w:rsidRDefault="00CC067E">
      <w:pPr>
        <w:pStyle w:val="ConsPlusNormal"/>
        <w:spacing w:before="220"/>
        <w:ind w:firstLine="540"/>
        <w:jc w:val="both"/>
      </w:pPr>
      <w:r>
        <w:t>49. Технологические регламенты обмены информацией, связанной с уплатой ввозных таможенных пошлин разрабатываются и утверждаются Комиссией.</w:t>
      </w:r>
    </w:p>
    <w:p w:rsidR="00CC067E" w:rsidRDefault="00CC067E">
      <w:pPr>
        <w:pStyle w:val="ConsPlusNormal"/>
        <w:spacing w:before="220"/>
        <w:ind w:firstLine="540"/>
        <w:jc w:val="both"/>
      </w:pPr>
      <w:r>
        <w:t xml:space="preserve">В указанных технологических регламентах определяются структура и формат указанной в </w:t>
      </w:r>
      <w:hyperlink w:anchor="P2535" w:history="1">
        <w:r>
          <w:rPr>
            <w:color w:val="0000FF"/>
          </w:rPr>
          <w:t>пункте 48</w:t>
        </w:r>
      </w:hyperlink>
      <w:r>
        <w:t xml:space="preserve"> настоящего Протокола информации, порядок, сроки и способы обмена ею.</w:t>
      </w:r>
    </w:p>
    <w:p w:rsidR="00CC067E" w:rsidRDefault="00CC067E">
      <w:pPr>
        <w:pStyle w:val="ConsPlusNormal"/>
        <w:spacing w:before="220"/>
        <w:ind w:firstLine="540"/>
        <w:jc w:val="both"/>
      </w:pPr>
      <w:r>
        <w:t>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p w:rsidR="00CC067E" w:rsidRDefault="00CC067E">
      <w:pPr>
        <w:pStyle w:val="ConsPlusNormal"/>
        <w:spacing w:before="220"/>
        <w:ind w:firstLine="540"/>
        <w:jc w:val="both"/>
      </w:pPr>
      <w:r>
        <w:t xml:space="preserve">51. До утверждения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w:t>
      </w:r>
      <w:hyperlink w:anchor="P2535" w:history="1">
        <w:r>
          <w:rPr>
            <w:color w:val="0000FF"/>
          </w:rPr>
          <w:t>пункте 48</w:t>
        </w:r>
      </w:hyperlink>
      <w:r>
        <w:t xml:space="preserve"> настоящего Протокола информацию по </w:t>
      </w:r>
      <w:hyperlink r:id="rId146" w:history="1">
        <w:r>
          <w:rPr>
            <w:color w:val="0000FF"/>
          </w:rPr>
          <w:t>форме</w:t>
        </w:r>
      </w:hyperlink>
      <w:r>
        <w:t>, утверждаемой Комиссией.</w:t>
      </w:r>
    </w:p>
    <w:p w:rsidR="00CC067E" w:rsidRDefault="00CC067E">
      <w:pPr>
        <w:pStyle w:val="ConsPlusNormal"/>
        <w:spacing w:before="220"/>
        <w:ind w:firstLine="540"/>
        <w:jc w:val="both"/>
      </w:pPr>
      <w:r>
        <w:t>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разделом.</w:t>
      </w:r>
    </w:p>
    <w:p w:rsidR="00CC067E" w:rsidRDefault="00CC067E">
      <w:pPr>
        <w:pStyle w:val="ConsPlusNormal"/>
        <w:spacing w:before="220"/>
        <w:ind w:firstLine="540"/>
        <w:jc w:val="both"/>
      </w:pPr>
      <w:r>
        <w:t>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rsidR="00CC067E" w:rsidRDefault="00CC067E">
      <w:pPr>
        <w:pStyle w:val="ConsPlusNormal"/>
        <w:spacing w:before="220"/>
        <w:ind w:firstLine="540"/>
        <w:jc w:val="both"/>
      </w:pPr>
      <w:r>
        <w:t xml:space="preserve">Комиссия использует информацию, полученную в соответствии с настоящим разделом, в целях реализации </w:t>
      </w:r>
      <w:hyperlink w:anchor="P2554" w:history="1">
        <w:r>
          <w:rPr>
            <w:color w:val="0000FF"/>
          </w:rPr>
          <w:t>пункта 54</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1"/>
      </w:pPr>
      <w:r>
        <w:t>VI. Мониторинг и контроль</w:t>
      </w:r>
    </w:p>
    <w:p w:rsidR="00CC067E" w:rsidRDefault="00CC067E">
      <w:pPr>
        <w:pStyle w:val="ConsPlusNormal"/>
        <w:jc w:val="both"/>
      </w:pPr>
    </w:p>
    <w:p w:rsidR="00CC067E" w:rsidRDefault="00CC067E">
      <w:pPr>
        <w:pStyle w:val="ConsPlusNormal"/>
        <w:ind w:firstLine="540"/>
        <w:jc w:val="both"/>
      </w:pPr>
      <w:r>
        <w:t>53. Контрольная палата Республики Армения, Комитет государственного контроля Республики Беларусь, Счетный комитет по контролю за исполнением республиканского бюджета Республики Казахстан, Счетная палата Кыргызской Республики, Счетная палата Российской Федерации в рамках совместных контрольных мероприятий ежегодно проверяют соблюдение уполномоченными органами государств-членов положений настоящего Протокола.</w:t>
      </w:r>
    </w:p>
    <w:p w:rsidR="00CC067E" w:rsidRDefault="00CC067E">
      <w:pPr>
        <w:pStyle w:val="ConsPlusNormal"/>
        <w:jc w:val="both"/>
      </w:pPr>
      <w:r>
        <w:t xml:space="preserve">(в ред. Договоров от </w:t>
      </w:r>
      <w:hyperlink r:id="rId147" w:history="1">
        <w:r>
          <w:rPr>
            <w:color w:val="0000FF"/>
          </w:rPr>
          <w:t>10.10.2014</w:t>
        </w:r>
      </w:hyperlink>
      <w:r>
        <w:t xml:space="preserve">, от </w:t>
      </w:r>
      <w:hyperlink r:id="rId148" w:history="1">
        <w:r>
          <w:rPr>
            <w:color w:val="0000FF"/>
          </w:rPr>
          <w:t>23.12.2014</w:t>
        </w:r>
      </w:hyperlink>
      <w:r>
        <w:t>)</w:t>
      </w:r>
    </w:p>
    <w:p w:rsidR="00CC067E" w:rsidRDefault="00CC067E">
      <w:pPr>
        <w:pStyle w:val="ConsPlusNormal"/>
        <w:spacing w:before="220"/>
        <w:ind w:firstLine="540"/>
        <w:jc w:val="both"/>
      </w:pPr>
      <w:bookmarkStart w:id="156" w:name="P2554"/>
      <w:bookmarkEnd w:id="156"/>
      <w:r>
        <w:t xml:space="preserve">54. Комиссия представляет ежегодно в Межправительственный совет </w:t>
      </w:r>
      <w:hyperlink r:id="rId149" w:history="1">
        <w:r>
          <w:rPr>
            <w:color w:val="0000FF"/>
          </w:rPr>
          <w:t>отчет</w:t>
        </w:r>
      </w:hyperlink>
      <w:r>
        <w:t xml:space="preserve"> о зачислении и распределении сумм ввозных таможенных пошлин.</w:t>
      </w:r>
    </w:p>
    <w:p w:rsidR="00CC067E" w:rsidRDefault="00CC067E">
      <w:pPr>
        <w:pStyle w:val="ConsPlusNormal"/>
        <w:spacing w:before="220"/>
        <w:ind w:firstLine="540"/>
        <w:jc w:val="both"/>
      </w:pPr>
      <w:r>
        <w:lastRenderedPageBreak/>
        <w:t>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и распределения поступивших сумм ввозных таможенных пошлин.</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6</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157" w:name="P2565"/>
      <w:bookmarkEnd w:id="157"/>
      <w:r>
        <w:t>ПРОТОКОЛ О ЕДИНОМ ТАМОЖЕННО-ТАРИФНОМ РЕГУЛИРОВАНИИ</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451" w:history="1">
        <w:r>
          <w:rPr>
            <w:color w:val="0000FF"/>
          </w:rPr>
          <w:t>разделом IX</w:t>
        </w:r>
      </w:hyperlink>
      <w:r>
        <w:t xml:space="preserve"> Договора о Евразийском экономическом союзе и определяет принципы и порядок применения на таможенной территории Союза мер таможенно-тарифного регулирования.</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p>
    <w:p w:rsidR="00CC067E" w:rsidRDefault="00CC067E">
      <w:pPr>
        <w:pStyle w:val="ConsPlusNormal"/>
        <w:spacing w:before="220"/>
        <w:ind w:firstLine="540"/>
        <w:jc w:val="both"/>
      </w:pPr>
      <w:r>
        <w:t>"значительные поставщики из третьих стран" - поставщики товаров, имеющие долю в импорте товара на таможенную территорию Союза 10 процентов и более;</w:t>
      </w:r>
    </w:p>
    <w:p w:rsidR="00CC067E" w:rsidRDefault="00CC067E">
      <w:pPr>
        <w:pStyle w:val="ConsPlusNormal"/>
        <w:spacing w:before="220"/>
        <w:ind w:firstLine="540"/>
        <w:jc w:val="both"/>
      </w:pPr>
      <w:r>
        <w:t>"объем тарифной квоты" - количество товара в натуральном или стоимостном выражении, выделяемое для ввоза в рамках тарифной квоты;</w:t>
      </w:r>
    </w:p>
    <w:p w:rsidR="00CC067E" w:rsidRDefault="00CC067E">
      <w:pPr>
        <w:pStyle w:val="ConsPlusNormal"/>
        <w:spacing w:before="220"/>
        <w:ind w:firstLine="540"/>
        <w:jc w:val="both"/>
      </w:pPr>
      <w:r>
        <w:t>"предшествующий период" - 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p w:rsidR="00CC067E" w:rsidRDefault="00CC067E">
      <w:pPr>
        <w:pStyle w:val="ConsPlusNormal"/>
        <w:spacing w:before="220"/>
        <w:ind w:firstLine="540"/>
        <w:jc w:val="both"/>
      </w:pPr>
      <w:r>
        <w:t>"реальный объем импорта" - объем импорта в условиях отсутствия его ограничений;</w:t>
      </w:r>
    </w:p>
    <w:p w:rsidR="00CC067E" w:rsidRDefault="00CC067E">
      <w:pPr>
        <w:pStyle w:val="ConsPlusNormal"/>
        <w:spacing w:before="220"/>
        <w:ind w:firstLine="540"/>
        <w:jc w:val="both"/>
      </w:pPr>
      <w:r>
        <w:t xml:space="preserve">"сельскохозяйственные товары" - товары, классифицируемые в </w:t>
      </w:r>
      <w:hyperlink r:id="rId150" w:history="1">
        <w:r>
          <w:rPr>
            <w:color w:val="0000FF"/>
          </w:rPr>
          <w:t>группах 1-24</w:t>
        </w:r>
      </w:hyperlink>
      <w:r>
        <w:t xml:space="preserve">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p>
    <w:p w:rsidR="00CC067E" w:rsidRDefault="00CC067E">
      <w:pPr>
        <w:pStyle w:val="ConsPlusNormal"/>
        <w:spacing w:before="220"/>
        <w:ind w:firstLine="540"/>
        <w:jc w:val="both"/>
      </w:pPr>
      <w:r>
        <w:t>"тарифная квота" - мера регулирования ввоза на таможенную территорию Союза отдельных видов сельскохозяйственных товаров, происходящих из третьих стран, предусматривающая применение дифференцированных ставок ввозных таможенных пошлин ЕТТ ЕАЭС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p w:rsidR="00CC067E" w:rsidRDefault="00CC067E">
      <w:pPr>
        <w:pStyle w:val="ConsPlusNormal"/>
        <w:jc w:val="both"/>
      </w:pPr>
    </w:p>
    <w:p w:rsidR="00CC067E" w:rsidRDefault="00CC067E">
      <w:pPr>
        <w:pStyle w:val="ConsPlusNormal"/>
        <w:jc w:val="center"/>
        <w:outlineLvl w:val="1"/>
      </w:pPr>
      <w:r>
        <w:t>II. Тарифные льготы</w:t>
      </w:r>
    </w:p>
    <w:p w:rsidR="00CC067E" w:rsidRDefault="00CC067E">
      <w:pPr>
        <w:pStyle w:val="ConsPlusNormal"/>
        <w:jc w:val="both"/>
      </w:pPr>
    </w:p>
    <w:p w:rsidR="00CC067E" w:rsidRDefault="00CC067E">
      <w:pPr>
        <w:pStyle w:val="ConsPlusNormal"/>
        <w:ind w:firstLine="540"/>
        <w:jc w:val="both"/>
      </w:pPr>
      <w:r>
        <w:t>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p>
    <w:p w:rsidR="00CC067E" w:rsidRDefault="00CC067E">
      <w:pPr>
        <w:pStyle w:val="ConsPlusNormal"/>
        <w:spacing w:before="220"/>
        <w:ind w:firstLine="540"/>
        <w:jc w:val="both"/>
      </w:pPr>
      <w:r>
        <w:t>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Порядок применения тарифных льгот в отношении таких товаров устанавливается Комиссией;</w:t>
      </w:r>
    </w:p>
    <w:p w:rsidR="00CC067E" w:rsidRDefault="00CC067E">
      <w:pPr>
        <w:pStyle w:val="ConsPlusNormal"/>
        <w:spacing w:before="220"/>
        <w:ind w:firstLine="540"/>
        <w:jc w:val="both"/>
      </w:pPr>
      <w:r>
        <w:t>2)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Комиссией;</w:t>
      </w:r>
    </w:p>
    <w:p w:rsidR="00CC067E" w:rsidRDefault="00CC067E">
      <w:pPr>
        <w:pStyle w:val="ConsPlusNormal"/>
        <w:spacing w:before="220"/>
        <w:ind w:firstLine="540"/>
        <w:jc w:val="both"/>
      </w:pPr>
      <w:r>
        <w:t>3) продукции морского промысла судов государств-членов, а также судов, арендованных (зафрахтованных) юридическими и (или) физическими лицами государств-членов;</w:t>
      </w:r>
    </w:p>
    <w:p w:rsidR="00CC067E" w:rsidRDefault="00CC067E">
      <w:pPr>
        <w:pStyle w:val="ConsPlusNormal"/>
        <w:spacing w:before="220"/>
        <w:ind w:firstLine="540"/>
        <w:jc w:val="both"/>
      </w:pPr>
      <w:r>
        <w:t>4) валюты государств-членов, валюты третьих стран (кроме используемой для нумизматических целей), а также ценных бумаг в соответствии с законодательством государств-членов;</w:t>
      </w:r>
    </w:p>
    <w:p w:rsidR="00CC067E" w:rsidRDefault="00CC067E">
      <w:pPr>
        <w:pStyle w:val="ConsPlusNormal"/>
        <w:spacing w:before="220"/>
        <w:ind w:firstLine="540"/>
        <w:jc w:val="both"/>
      </w:pPr>
      <w:r>
        <w:t>5) товаров, ввозимых в качестве гуманитарной помощи и (или) в целях ликвидации последствий стихийных бедствий, аварий или катастроф;</w:t>
      </w:r>
    </w:p>
    <w:p w:rsidR="00CC067E" w:rsidRDefault="00CC067E">
      <w:pPr>
        <w:pStyle w:val="ConsPlusNormal"/>
        <w:spacing w:before="220"/>
        <w:ind w:firstLine="540"/>
        <w:jc w:val="both"/>
      </w:pPr>
      <w:r>
        <w:t>6)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государств-членов в качестве безвозмездной помощи (содействия), в том числе технической помощи (содействия).</w:t>
      </w:r>
    </w:p>
    <w:p w:rsidR="00CC067E" w:rsidRDefault="00CC067E">
      <w:pPr>
        <w:pStyle w:val="ConsPlusNormal"/>
        <w:spacing w:before="220"/>
        <w:ind w:firstLine="540"/>
        <w:jc w:val="both"/>
      </w:pPr>
      <w:r>
        <w:t>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решениями Комиссии.</w:t>
      </w:r>
    </w:p>
    <w:p w:rsidR="00CC067E" w:rsidRDefault="00CC067E">
      <w:pPr>
        <w:pStyle w:val="ConsPlusNormal"/>
        <w:jc w:val="both"/>
      </w:pPr>
    </w:p>
    <w:p w:rsidR="00CC067E" w:rsidRDefault="00CC067E">
      <w:pPr>
        <w:pStyle w:val="ConsPlusNormal"/>
        <w:jc w:val="center"/>
        <w:outlineLvl w:val="1"/>
      </w:pPr>
      <w:r>
        <w:t>III. Условия и механизм применения тарифных квот</w:t>
      </w:r>
    </w:p>
    <w:p w:rsidR="00CC067E" w:rsidRDefault="00CC067E">
      <w:pPr>
        <w:pStyle w:val="ConsPlusNormal"/>
        <w:jc w:val="both"/>
      </w:pPr>
    </w:p>
    <w:p w:rsidR="00CC067E" w:rsidRDefault="00CC067E">
      <w:pPr>
        <w:pStyle w:val="ConsPlusNormal"/>
        <w:ind w:firstLine="540"/>
        <w:jc w:val="both"/>
      </w:pPr>
      <w:bookmarkStart w:id="158" w:name="P2592"/>
      <w:bookmarkEnd w:id="158"/>
      <w:r>
        <w:t>5. Объем тарифной квоты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w:t>
      </w:r>
    </w:p>
    <w:p w:rsidR="00CC067E" w:rsidRDefault="00CC067E">
      <w:pPr>
        <w:pStyle w:val="ConsPlusNormal"/>
        <w:spacing w:before="220"/>
        <w:ind w:firstLine="540"/>
        <w:jc w:val="both"/>
      </w:pPr>
      <w:r>
        <w:t>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объема тарифной квоты для таможенной территории Союза.</w:t>
      </w:r>
    </w:p>
    <w:p w:rsidR="00CC067E" w:rsidRDefault="00CC067E">
      <w:pPr>
        <w:pStyle w:val="ConsPlusNormal"/>
        <w:spacing w:before="220"/>
        <w:ind w:firstLine="540"/>
        <w:jc w:val="both"/>
      </w:pPr>
      <w:bookmarkStart w:id="159" w:name="P2594"/>
      <w:bookmarkEnd w:id="159"/>
      <w:r>
        <w:t>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w:t>
      </w:r>
    </w:p>
    <w:p w:rsidR="00CC067E" w:rsidRDefault="00CC067E">
      <w:pPr>
        <w:pStyle w:val="ConsPlusNormal"/>
        <w:spacing w:before="220"/>
        <w:ind w:firstLine="540"/>
        <w:jc w:val="both"/>
      </w:pPr>
      <w:r>
        <w:t>7. При принятии решения об установлении тарифной квоты должны быть соблюдены следующие условия:</w:t>
      </w:r>
    </w:p>
    <w:p w:rsidR="00CC067E" w:rsidRDefault="00CC067E">
      <w:pPr>
        <w:pStyle w:val="ConsPlusNormal"/>
        <w:spacing w:before="220"/>
        <w:ind w:firstLine="540"/>
        <w:jc w:val="both"/>
      </w:pPr>
      <w:r>
        <w:lastRenderedPageBreak/>
        <w:t>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p>
    <w:p w:rsidR="00CC067E" w:rsidRDefault="00CC067E">
      <w:pPr>
        <w:pStyle w:val="ConsPlusNormal"/>
        <w:spacing w:before="220"/>
        <w:ind w:firstLine="540"/>
        <w:jc w:val="both"/>
      </w:pPr>
      <w:r>
        <w:t>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rsidR="00CC067E" w:rsidRDefault="00CC067E">
      <w:pPr>
        <w:pStyle w:val="ConsPlusNormal"/>
        <w:spacing w:before="220"/>
        <w:ind w:firstLine="540"/>
        <w:jc w:val="both"/>
      </w:pPr>
      <w:r>
        <w:t>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товаров, ввозимых в пределах объема тарифной квоты.</w:t>
      </w:r>
    </w:p>
    <w:p w:rsidR="00CC067E" w:rsidRDefault="00CC067E">
      <w:pPr>
        <w:pStyle w:val="ConsPlusNormal"/>
        <w:spacing w:before="220"/>
        <w:ind w:firstLine="540"/>
        <w:jc w:val="both"/>
      </w:pPr>
      <w:r>
        <w:t>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собственности, места регистрации или положения на рынке.</w:t>
      </w:r>
    </w:p>
    <w:p w:rsidR="00CC067E" w:rsidRDefault="00CC067E">
      <w:pPr>
        <w:pStyle w:val="ConsPlusNormal"/>
        <w:spacing w:before="220"/>
        <w:ind w:firstLine="540"/>
        <w:jc w:val="both"/>
      </w:pPr>
      <w:r>
        <w:t xml:space="preserve">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расчете объема тарифной квоты для таможенной территории Союза в соответствии с </w:t>
      </w:r>
      <w:hyperlink w:anchor="P2592" w:history="1">
        <w:r>
          <w:rPr>
            <w:color w:val="0000FF"/>
          </w:rPr>
          <w:t>пунктами 5</w:t>
        </w:r>
      </w:hyperlink>
      <w:r>
        <w:t xml:space="preserve"> и </w:t>
      </w:r>
      <w:hyperlink w:anchor="P2594" w:history="1">
        <w:r>
          <w:rPr>
            <w:color w:val="0000FF"/>
          </w:rPr>
          <w:t>6</w:t>
        </w:r>
      </w:hyperlink>
      <w:r>
        <w:t xml:space="preserve"> настоящего Протокола.</w:t>
      </w:r>
    </w:p>
    <w:p w:rsidR="00CC067E" w:rsidRDefault="00CC067E">
      <w:pPr>
        <w:pStyle w:val="ConsPlusNormal"/>
        <w:spacing w:before="220"/>
        <w:ind w:firstLine="540"/>
        <w:jc w:val="both"/>
      </w:pPr>
      <w:r>
        <w:t>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p>
    <w:p w:rsidR="00CC067E" w:rsidRDefault="00CC067E">
      <w:pPr>
        <w:pStyle w:val="ConsPlusNormal"/>
        <w:spacing w:before="220"/>
        <w:ind w:firstLine="540"/>
        <w:jc w:val="both"/>
      </w:pPr>
      <w:r>
        <w:t>10. Распределение объема тарифной квоты между третьими странами осуществляется Комиссией либо в соответствии с решением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решениями Высшего совета.</w:t>
      </w:r>
    </w:p>
    <w:p w:rsidR="00CC067E" w:rsidRDefault="00CC067E">
      <w:pPr>
        <w:pStyle w:val="ConsPlusNormal"/>
        <w:spacing w:before="220"/>
        <w:ind w:firstLine="540"/>
        <w:jc w:val="both"/>
      </w:pPr>
      <w:r>
        <w:t>При невозможности распределения объема тарифной квоты по результатам консультаций со всеми значительными поставщиками из третьих стран решение о распределении объема тарифной квоты между третьими странами принимается с учетом объема поставок товара из этих стран в течение предшествующего периода.</w:t>
      </w:r>
    </w:p>
    <w:p w:rsidR="00CC067E" w:rsidRDefault="00CC067E">
      <w:pPr>
        <w:pStyle w:val="ConsPlusNormal"/>
        <w:spacing w:before="220"/>
        <w:ind w:firstLine="540"/>
        <w:jc w:val="both"/>
      </w:pPr>
      <w:r>
        <w:t>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w:t>
      </w:r>
    </w:p>
    <w:p w:rsidR="00CC067E" w:rsidRDefault="00CC067E">
      <w:pPr>
        <w:pStyle w:val="ConsPlusNormal"/>
        <w:spacing w:before="220"/>
        <w:ind w:firstLine="540"/>
        <w:jc w:val="both"/>
      </w:pPr>
      <w:r>
        <w:t>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p w:rsidR="00CC067E" w:rsidRDefault="00CC067E">
      <w:pPr>
        <w:pStyle w:val="ConsPlusNormal"/>
        <w:spacing w:before="220"/>
        <w:ind w:firstLine="540"/>
        <w:jc w:val="both"/>
      </w:pPr>
      <w:r>
        <w:t>11. При поставках товара в течение срока действия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p>
    <w:p w:rsidR="00CC067E" w:rsidRDefault="00CC067E">
      <w:pPr>
        <w:pStyle w:val="ConsPlusNormal"/>
        <w:spacing w:before="220"/>
        <w:ind w:firstLine="540"/>
        <w:jc w:val="both"/>
      </w:pPr>
      <w:r>
        <w:t>12. По просьбе третьей страны, заинтересованной в поставке товара, Комиссия проводит консультации по вопросам:</w:t>
      </w:r>
    </w:p>
    <w:p w:rsidR="00CC067E" w:rsidRDefault="00CC067E">
      <w:pPr>
        <w:pStyle w:val="ConsPlusNormal"/>
        <w:spacing w:before="220"/>
        <w:ind w:firstLine="540"/>
        <w:jc w:val="both"/>
      </w:pPr>
      <w:r>
        <w:t>1) необходимости перераспределения выделенного объема тарифной квоты;</w:t>
      </w:r>
    </w:p>
    <w:p w:rsidR="00CC067E" w:rsidRDefault="00CC067E">
      <w:pPr>
        <w:pStyle w:val="ConsPlusNormal"/>
        <w:spacing w:before="220"/>
        <w:ind w:firstLine="540"/>
        <w:jc w:val="both"/>
      </w:pPr>
      <w:r>
        <w:t>2) изменения избранного предшествующего периода;</w:t>
      </w:r>
    </w:p>
    <w:p w:rsidR="00CC067E" w:rsidRDefault="00CC067E">
      <w:pPr>
        <w:pStyle w:val="ConsPlusNormal"/>
        <w:spacing w:before="220"/>
        <w:ind w:firstLine="540"/>
        <w:jc w:val="both"/>
      </w:pPr>
      <w:r>
        <w:lastRenderedPageBreak/>
        <w:t>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w:t>
      </w:r>
    </w:p>
    <w:p w:rsidR="00CC067E" w:rsidRDefault="00CC067E">
      <w:pPr>
        <w:pStyle w:val="ConsPlusNormal"/>
        <w:spacing w:before="220"/>
        <w:ind w:firstLine="540"/>
        <w:jc w:val="both"/>
      </w:pPr>
      <w:r>
        <w:t>13. В связи с установлением тарифных квот Комиссия:</w:t>
      </w:r>
    </w:p>
    <w:p w:rsidR="00CC067E" w:rsidRDefault="00CC067E">
      <w:pPr>
        <w:pStyle w:val="ConsPlusNormal"/>
        <w:spacing w:before="220"/>
        <w:ind w:firstLine="540"/>
        <w:jc w:val="both"/>
      </w:pPr>
      <w:r>
        <w:t>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rsidR="00CC067E" w:rsidRDefault="00CC067E">
      <w:pPr>
        <w:pStyle w:val="ConsPlusNormal"/>
        <w:spacing w:before="220"/>
        <w:ind w:firstLine="540"/>
        <w:jc w:val="both"/>
      </w:pPr>
      <w:r>
        <w:t>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p>
    <w:p w:rsidR="00CC067E" w:rsidRDefault="00CC067E">
      <w:pPr>
        <w:pStyle w:val="ConsPlusNormal"/>
        <w:spacing w:before="220"/>
        <w:ind w:firstLine="540"/>
        <w:jc w:val="both"/>
      </w:pPr>
      <w:r>
        <w:t>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7</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160" w:name="P2624"/>
      <w:bookmarkEnd w:id="160"/>
      <w:r>
        <w:t>ПРОТОКОЛ</w:t>
      </w:r>
    </w:p>
    <w:p w:rsidR="00CC067E" w:rsidRDefault="00CC067E">
      <w:pPr>
        <w:pStyle w:val="ConsPlusNormal"/>
        <w:jc w:val="center"/>
      </w:pPr>
      <w:r>
        <w:t>О МЕРАХ НЕТАРИФНОГО РЕГУЛИРОВАНИЯ В ОТНОШЕНИИ ТРЕТЬИХ СТРАН</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451" w:history="1">
        <w:r>
          <w:rPr>
            <w:color w:val="0000FF"/>
          </w:rPr>
          <w:t>разделом IX</w:t>
        </w:r>
      </w:hyperlink>
      <w:r>
        <w:t xml:space="preserve">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p>
    <w:p w:rsidR="00CC067E" w:rsidRDefault="00CC067E">
      <w:pPr>
        <w:pStyle w:val="ConsPlusNormal"/>
        <w:spacing w:before="220"/>
        <w:ind w:firstLine="540"/>
        <w:jc w:val="both"/>
      </w:pPr>
      <w:r>
        <w:t>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rsidR="00CC067E" w:rsidRDefault="00CC067E">
      <w:pPr>
        <w:pStyle w:val="ConsPlusNormal"/>
        <w:spacing w:before="220"/>
        <w:ind w:firstLine="540"/>
        <w:jc w:val="both"/>
      </w:pPr>
      <w:r>
        <w:t>"генеральная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p w:rsidR="00CC067E" w:rsidRDefault="00CC067E">
      <w:pPr>
        <w:pStyle w:val="ConsPlusNormal"/>
        <w:spacing w:before="220"/>
        <w:ind w:firstLine="540"/>
        <w:jc w:val="both"/>
      </w:pPr>
      <w:r>
        <w:t>"запрет" - мера, запрещающая ввоз и (или) вывоз отдельных видов товаров;</w:t>
      </w:r>
    </w:p>
    <w:p w:rsidR="00CC067E" w:rsidRDefault="00CC067E">
      <w:pPr>
        <w:pStyle w:val="ConsPlusNormal"/>
        <w:spacing w:before="220"/>
        <w:ind w:firstLine="540"/>
        <w:jc w:val="both"/>
      </w:pPr>
      <w:r>
        <w:t>"импорт" - ввоз товара на таможенную территорию Союза из третьих стран без обязательства об обратном вывозе;</w:t>
      </w:r>
    </w:p>
    <w:p w:rsidR="00CC067E" w:rsidRDefault="00CC067E">
      <w:pPr>
        <w:pStyle w:val="ConsPlusNormal"/>
        <w:spacing w:before="220"/>
        <w:ind w:firstLine="540"/>
        <w:jc w:val="both"/>
      </w:pPr>
      <w:r>
        <w:t>"исключительная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p w:rsidR="00CC067E" w:rsidRDefault="00CC067E">
      <w:pPr>
        <w:pStyle w:val="ConsPlusNormal"/>
        <w:spacing w:before="220"/>
        <w:ind w:firstLine="540"/>
        <w:jc w:val="both"/>
      </w:pPr>
      <w:r>
        <w:lastRenderedPageBreak/>
        <w:t>"исключительное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p w:rsidR="00CC067E" w:rsidRDefault="00CC067E">
      <w:pPr>
        <w:pStyle w:val="ConsPlusNormal"/>
        <w:spacing w:before="220"/>
        <w:ind w:firstLine="540"/>
        <w:jc w:val="both"/>
      </w:pPr>
      <w:r>
        <w:t>"количественные ограничения" - меры по количественному ограничению внешней торговли товарами, которые вводятся путем установления квот;</w:t>
      </w:r>
    </w:p>
    <w:p w:rsidR="00CC067E" w:rsidRDefault="00CC067E">
      <w:pPr>
        <w:pStyle w:val="ConsPlusNormal"/>
        <w:spacing w:before="220"/>
        <w:ind w:firstLine="540"/>
        <w:jc w:val="both"/>
      </w:pPr>
      <w:r>
        <w:t>"лицензирование" - комплекс административных мер, устанавливающий порядок выдачи лицензий и (или) разрешений;</w:t>
      </w:r>
    </w:p>
    <w:p w:rsidR="00CC067E" w:rsidRDefault="00CC067E">
      <w:pPr>
        <w:pStyle w:val="ConsPlusNormal"/>
        <w:spacing w:before="220"/>
        <w:ind w:firstLine="540"/>
        <w:jc w:val="both"/>
      </w:pPr>
      <w:r>
        <w:t>"лицензия" - специальный документ на право осуществления экспорта и (или) импорта товаров;</w:t>
      </w:r>
    </w:p>
    <w:p w:rsidR="00CC067E" w:rsidRDefault="00CC067E">
      <w:pPr>
        <w:pStyle w:val="ConsPlusNormal"/>
        <w:spacing w:before="220"/>
        <w:ind w:firstLine="540"/>
        <w:jc w:val="both"/>
      </w:pPr>
      <w:r>
        <w:t>"разовая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rsidR="00CC067E" w:rsidRDefault="00CC067E">
      <w:pPr>
        <w:pStyle w:val="ConsPlusNormal"/>
        <w:spacing w:before="220"/>
        <w:ind w:firstLine="540"/>
        <w:jc w:val="both"/>
      </w:pPr>
      <w:r>
        <w:t>"разрешение"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p>
    <w:p w:rsidR="00CC067E" w:rsidRDefault="00CC067E">
      <w:pPr>
        <w:pStyle w:val="ConsPlusNormal"/>
        <w:spacing w:before="220"/>
        <w:ind w:firstLine="540"/>
        <w:jc w:val="both"/>
      </w:pPr>
      <w:r>
        <w:t>"разрешительный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p w:rsidR="00CC067E" w:rsidRDefault="00CC067E">
      <w:pPr>
        <w:pStyle w:val="ConsPlusNormal"/>
        <w:spacing w:before="220"/>
        <w:ind w:firstLine="540"/>
        <w:jc w:val="both"/>
      </w:pPr>
      <w:r>
        <w:t>"уполномоченный орган" - орган исполнительной власти государства-члена, наделенный правом выдачи лицензий и (или) разрешений;</w:t>
      </w:r>
    </w:p>
    <w:p w:rsidR="00CC067E" w:rsidRDefault="00CC067E">
      <w:pPr>
        <w:pStyle w:val="ConsPlusNormal"/>
        <w:spacing w:before="220"/>
        <w:ind w:firstLine="540"/>
        <w:jc w:val="both"/>
      </w:pPr>
      <w:r>
        <w:t>"участники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p>
    <w:p w:rsidR="00CC067E" w:rsidRDefault="00CC067E">
      <w:pPr>
        <w:pStyle w:val="ConsPlusNormal"/>
        <w:spacing w:before="220"/>
        <w:ind w:firstLine="540"/>
        <w:jc w:val="both"/>
      </w:pPr>
      <w:r>
        <w:t>"экспорт" - вывоз товара с таможенной территории Союза на территорию третьих стран без обязательства об обратном ввозе.</w:t>
      </w:r>
    </w:p>
    <w:p w:rsidR="00CC067E" w:rsidRDefault="00CC067E">
      <w:pPr>
        <w:pStyle w:val="ConsPlusNormal"/>
        <w:jc w:val="both"/>
      </w:pPr>
    </w:p>
    <w:p w:rsidR="00CC067E" w:rsidRDefault="00CC067E">
      <w:pPr>
        <w:pStyle w:val="ConsPlusNormal"/>
        <w:jc w:val="center"/>
        <w:outlineLvl w:val="1"/>
      </w:pPr>
      <w:r>
        <w:t>II. Введение и применение мер нетарифного регулирования</w:t>
      </w:r>
    </w:p>
    <w:p w:rsidR="00CC067E" w:rsidRDefault="00CC067E">
      <w:pPr>
        <w:pStyle w:val="ConsPlusNormal"/>
        <w:jc w:val="both"/>
      </w:pPr>
    </w:p>
    <w:p w:rsidR="00CC067E" w:rsidRDefault="00CC067E">
      <w:pPr>
        <w:pStyle w:val="ConsPlusNormal"/>
        <w:ind w:firstLine="540"/>
        <w:jc w:val="both"/>
      </w:pPr>
      <w:r>
        <w:t>3. В торговле с третьими странами на территории Союза применяются единые меры нетарифного регулирования (далее - меры).</w:t>
      </w:r>
    </w:p>
    <w:p w:rsidR="00CC067E" w:rsidRDefault="00CC067E">
      <w:pPr>
        <w:pStyle w:val="ConsPlusNormal"/>
        <w:spacing w:before="220"/>
        <w:ind w:firstLine="540"/>
        <w:jc w:val="both"/>
      </w:pPr>
      <w:r>
        <w:t>4. Решения о введении, применении, продлении и отмене мер принимаются Комиссией.</w:t>
      </w:r>
    </w:p>
    <w:p w:rsidR="00CC067E" w:rsidRDefault="00CC067E">
      <w:pPr>
        <w:pStyle w:val="ConsPlusNormal"/>
        <w:spacing w:before="220"/>
        <w:ind w:firstLine="540"/>
        <w:jc w:val="both"/>
      </w:pPr>
      <w:r>
        <w:t>Товары, в отношении которых принято решение о применении мер, включаются в единый перечень товаров, к которым применяются меры нетарифного регулирования в торговле с третьими странами (далее - единый перечень товаров).</w:t>
      </w:r>
    </w:p>
    <w:p w:rsidR="00CC067E" w:rsidRDefault="00CC067E">
      <w:pPr>
        <w:pStyle w:val="ConsPlusNormal"/>
        <w:spacing w:before="220"/>
        <w:ind w:firstLine="540"/>
        <w:jc w:val="both"/>
      </w:pPr>
      <w:r>
        <w:t>В единый перечень товаров включаются также товары, в отношении которых Комиссией принято решение об установлении тарифной квоты либо импортной квоты в качестве специальной защитной меры и о выдаче лицензий.</w:t>
      </w:r>
    </w:p>
    <w:p w:rsidR="00CC067E" w:rsidRDefault="00CC067E">
      <w:pPr>
        <w:pStyle w:val="ConsPlusNormal"/>
        <w:spacing w:before="220"/>
        <w:ind w:firstLine="540"/>
        <w:jc w:val="both"/>
      </w:pPr>
      <w:r>
        <w:t>5. Предложение о введении или отмене мер может быть представлено как государством-членом, так и Комиссией.</w:t>
      </w:r>
    </w:p>
    <w:p w:rsidR="00CC067E" w:rsidRDefault="00CC067E">
      <w:pPr>
        <w:pStyle w:val="ConsPlusNormal"/>
        <w:spacing w:before="220"/>
        <w:ind w:firstLine="540"/>
        <w:jc w:val="both"/>
      </w:pPr>
      <w:r>
        <w:lastRenderedPageBreak/>
        <w:t>6. При подготовке решения Комиссии о введении, применении, продлении или отмене мер Комиссия информирует участников внешнеторговой деятельности государств-членов, экономические интересы которых могут быть затронуты принятием такого решения, о возможности представить в Комиссию предложения и замечания по данному вопросу и о проведении консультаций.</w:t>
      </w:r>
    </w:p>
    <w:p w:rsidR="00CC067E" w:rsidRDefault="00CC067E">
      <w:pPr>
        <w:pStyle w:val="ConsPlusNormal"/>
        <w:spacing w:before="220"/>
        <w:ind w:firstLine="540"/>
        <w:jc w:val="both"/>
      </w:pPr>
      <w:r>
        <w:t xml:space="preserve">7. Комиссия определяет способ и форму проведения консультаций, а также </w:t>
      </w:r>
      <w:hyperlink r:id="rId151" w:history="1">
        <w:r>
          <w:rPr>
            <w:color w:val="0000FF"/>
          </w:rPr>
          <w:t>способ и форму</w:t>
        </w:r>
      </w:hyperlink>
      <w:r>
        <w:t xml:space="preserve"> доведения информации о ходе проведения и результатах консультаций до сведения заинтересованных лиц, представивших свои предложения и замечания.</w:t>
      </w:r>
    </w:p>
    <w:p w:rsidR="00CC067E" w:rsidRDefault="00CC067E">
      <w:pPr>
        <w:pStyle w:val="ConsPlusNormal"/>
        <w:spacing w:before="220"/>
        <w:ind w:firstLine="540"/>
        <w:jc w:val="both"/>
      </w:pPr>
      <w:r>
        <w:t>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p w:rsidR="00CC067E" w:rsidRDefault="00CC067E">
      <w:pPr>
        <w:pStyle w:val="ConsPlusNormal"/>
        <w:spacing w:before="220"/>
        <w:ind w:firstLine="540"/>
        <w:jc w:val="both"/>
      </w:pPr>
      <w:r>
        <w:t>8. Комиссия может принять решение не проводить консультации при наличии любого из следующих условий:</w:t>
      </w:r>
    </w:p>
    <w:p w:rsidR="00CC067E" w:rsidRDefault="00CC067E">
      <w:pPr>
        <w:pStyle w:val="ConsPlusNormal"/>
        <w:spacing w:before="220"/>
        <w:ind w:firstLine="540"/>
        <w:jc w:val="both"/>
      </w:pPr>
      <w:r>
        <w:t>1) о мерах, предусмотренных проектом решения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rsidR="00CC067E" w:rsidRDefault="00CC067E">
      <w:pPr>
        <w:pStyle w:val="ConsPlusNormal"/>
        <w:spacing w:before="220"/>
        <w:ind w:firstLine="540"/>
        <w:jc w:val="both"/>
      </w:pPr>
      <w:r>
        <w:t>2) проведение консультаций вызовет задержку в принятии решения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p>
    <w:p w:rsidR="00CC067E" w:rsidRDefault="00CC067E">
      <w:pPr>
        <w:pStyle w:val="ConsPlusNormal"/>
        <w:spacing w:before="220"/>
        <w:ind w:firstLine="540"/>
        <w:jc w:val="both"/>
      </w:pPr>
      <w:r>
        <w:t>3) 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p w:rsidR="00CC067E" w:rsidRDefault="00CC067E">
      <w:pPr>
        <w:pStyle w:val="ConsPlusNormal"/>
        <w:spacing w:before="220"/>
        <w:ind w:firstLine="540"/>
        <w:jc w:val="both"/>
      </w:pPr>
      <w:r>
        <w:t xml:space="preserve">9. </w:t>
      </w:r>
      <w:hyperlink r:id="rId152" w:history="1">
        <w:r>
          <w:rPr>
            <w:color w:val="0000FF"/>
          </w:rPr>
          <w:t>Порядок</w:t>
        </w:r>
      </w:hyperlink>
      <w:r>
        <w:t xml:space="preserve"> внесения предложений о введении или отмене мер определяется Комиссией.</w:t>
      </w:r>
    </w:p>
    <w:p w:rsidR="00CC067E" w:rsidRDefault="00CC067E">
      <w:pPr>
        <w:pStyle w:val="ConsPlusNormal"/>
        <w:spacing w:before="220"/>
        <w:ind w:firstLine="540"/>
        <w:jc w:val="both"/>
      </w:pPr>
      <w:r>
        <w:t>10. Решение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
    <w:p w:rsidR="00CC067E" w:rsidRDefault="00CC067E">
      <w:pPr>
        <w:pStyle w:val="ConsPlusNormal"/>
        <w:jc w:val="both"/>
      </w:pPr>
    </w:p>
    <w:p w:rsidR="00CC067E" w:rsidRDefault="00CC067E">
      <w:pPr>
        <w:pStyle w:val="ConsPlusNormal"/>
        <w:jc w:val="center"/>
        <w:outlineLvl w:val="1"/>
      </w:pPr>
      <w:bookmarkStart w:id="161" w:name="P2665"/>
      <w:bookmarkEnd w:id="161"/>
      <w:r>
        <w:t>III. Запреты и количественные ограничения экспорта</w:t>
      </w:r>
    </w:p>
    <w:p w:rsidR="00CC067E" w:rsidRDefault="00CC067E">
      <w:pPr>
        <w:pStyle w:val="ConsPlusNormal"/>
        <w:jc w:val="center"/>
      </w:pPr>
      <w:r>
        <w:t>и импорта товаров</w:t>
      </w:r>
    </w:p>
    <w:p w:rsidR="00CC067E" w:rsidRDefault="00CC067E">
      <w:pPr>
        <w:pStyle w:val="ConsPlusNormal"/>
        <w:jc w:val="both"/>
      </w:pPr>
    </w:p>
    <w:p w:rsidR="00CC067E" w:rsidRDefault="00CC067E">
      <w:pPr>
        <w:pStyle w:val="ConsPlusNormal"/>
        <w:ind w:firstLine="540"/>
        <w:jc w:val="both"/>
      </w:pPr>
      <w:r>
        <w:t xml:space="preserve">11. Экспорт и импорт товаров осуществляются без применения запретов и количественных ограничений, за исключением случаев, предусмотренных </w:t>
      </w:r>
      <w:hyperlink w:anchor="P2669" w:history="1">
        <w:r>
          <w:rPr>
            <w:color w:val="0000FF"/>
          </w:rPr>
          <w:t>пунктом 12</w:t>
        </w:r>
      </w:hyperlink>
      <w:r>
        <w:t xml:space="preserve"> настоящего Протокола.</w:t>
      </w:r>
    </w:p>
    <w:p w:rsidR="00CC067E" w:rsidRDefault="00CC067E">
      <w:pPr>
        <w:pStyle w:val="ConsPlusNormal"/>
        <w:spacing w:before="220"/>
        <w:ind w:firstLine="540"/>
        <w:jc w:val="both"/>
      </w:pPr>
      <w:bookmarkStart w:id="162" w:name="P2669"/>
      <w:bookmarkEnd w:id="162"/>
      <w:r>
        <w:t>12. В исключительных случаях могут устанавливаться:</w:t>
      </w:r>
    </w:p>
    <w:p w:rsidR="00CC067E" w:rsidRDefault="00CC067E">
      <w:pPr>
        <w:pStyle w:val="ConsPlusNormal"/>
        <w:spacing w:before="220"/>
        <w:ind w:firstLine="540"/>
        <w:jc w:val="both"/>
      </w:pPr>
      <w:bookmarkStart w:id="163" w:name="P2670"/>
      <w:bookmarkEnd w:id="163"/>
      <w:r>
        <w:t>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w:t>
      </w:r>
    </w:p>
    <w:p w:rsidR="00CC067E" w:rsidRDefault="00CC067E">
      <w:pPr>
        <w:pStyle w:val="ConsPlusNormal"/>
        <w:spacing w:before="220"/>
        <w:ind w:firstLine="540"/>
        <w:jc w:val="both"/>
      </w:pPr>
      <w:r>
        <w:t>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w:t>
      </w:r>
    </w:p>
    <w:p w:rsidR="00CC067E" w:rsidRDefault="00CC067E">
      <w:pPr>
        <w:pStyle w:val="ConsPlusNormal"/>
        <w:spacing w:before="220"/>
        <w:ind w:firstLine="540"/>
        <w:jc w:val="both"/>
      </w:pPr>
      <w:r>
        <w:t>3) ограничения импорта водных биологических ресурсов при их ввозе в любом виде, если необходимо:</w:t>
      </w:r>
    </w:p>
    <w:p w:rsidR="00CC067E" w:rsidRDefault="00CC067E">
      <w:pPr>
        <w:pStyle w:val="ConsPlusNormal"/>
        <w:spacing w:before="220"/>
        <w:ind w:firstLine="540"/>
        <w:jc w:val="both"/>
      </w:pPr>
      <w:r>
        <w:lastRenderedPageBreak/>
        <w:t>ограничить производство или продажу аналогичного товара, происходящего с территории Союза;</w:t>
      </w:r>
    </w:p>
    <w:p w:rsidR="00CC067E" w:rsidRDefault="00CC067E">
      <w:pPr>
        <w:pStyle w:val="ConsPlusNormal"/>
        <w:spacing w:before="220"/>
        <w:ind w:firstLine="540"/>
        <w:jc w:val="both"/>
      </w:pPr>
      <w:r>
        <w:t>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rsidR="00CC067E" w:rsidRDefault="00CC067E">
      <w:pPr>
        <w:pStyle w:val="ConsPlusNormal"/>
        <w:spacing w:before="220"/>
        <w:ind w:firstLine="540"/>
        <w:jc w:val="both"/>
      </w:pPr>
      <w:r>
        <w:t>удалить с рынка временный излишек аналогичного товара, происходящего с территории Союза, путем предоставления этого излишка некоторым группам потребителей бесплатно или по ценам ниже рыночных;</w:t>
      </w:r>
    </w:p>
    <w:p w:rsidR="00CC067E" w:rsidRDefault="00CC067E">
      <w:pPr>
        <w:pStyle w:val="ConsPlusNormal"/>
        <w:spacing w:before="220"/>
        <w:ind w:firstLine="540"/>
        <w:jc w:val="both"/>
      </w:pPr>
      <w:r>
        <w:t>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p w:rsidR="00CC067E" w:rsidRDefault="00CC067E">
      <w:pPr>
        <w:pStyle w:val="ConsPlusNormal"/>
        <w:spacing w:before="220"/>
        <w:ind w:firstLine="540"/>
        <w:jc w:val="both"/>
      </w:pPr>
      <w:r>
        <w:t>13. При введении Комиссией на территории Союза количественных ограничений применяются экспортные и (или) импортные квоты.</w:t>
      </w:r>
    </w:p>
    <w:p w:rsidR="00CC067E" w:rsidRDefault="00CC067E">
      <w:pPr>
        <w:pStyle w:val="ConsPlusNormal"/>
        <w:spacing w:before="220"/>
        <w:ind w:firstLine="540"/>
        <w:jc w:val="both"/>
      </w:pPr>
      <w:r>
        <w:t>Количественные ограничения применяются:</w:t>
      </w:r>
    </w:p>
    <w:p w:rsidR="00CC067E" w:rsidRDefault="00CC067E">
      <w:pPr>
        <w:pStyle w:val="ConsPlusNormal"/>
        <w:spacing w:before="220"/>
        <w:ind w:firstLine="540"/>
        <w:jc w:val="both"/>
      </w:pPr>
      <w:r>
        <w:t>при экспорте - только в отношении товаров, происходящих с территорий государств-членов;</w:t>
      </w:r>
    </w:p>
    <w:p w:rsidR="00CC067E" w:rsidRDefault="00CC067E">
      <w:pPr>
        <w:pStyle w:val="ConsPlusNormal"/>
        <w:spacing w:before="220"/>
        <w:ind w:firstLine="540"/>
        <w:jc w:val="both"/>
      </w:pPr>
      <w:r>
        <w:t>при импорте - только в отношении товаров, происходящих из третьих стран.</w:t>
      </w:r>
    </w:p>
    <w:p w:rsidR="00CC067E" w:rsidRDefault="00CC067E">
      <w:pPr>
        <w:pStyle w:val="ConsPlusNormal"/>
        <w:spacing w:before="220"/>
        <w:ind w:firstLine="540"/>
        <w:jc w:val="both"/>
      </w:pPr>
      <w:r>
        <w:t>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w:t>
      </w:r>
    </w:p>
    <w:p w:rsidR="00CC067E" w:rsidRDefault="00CC067E">
      <w:pPr>
        <w:pStyle w:val="ConsPlusNormal"/>
        <w:spacing w:before="220"/>
        <w:ind w:firstLine="540"/>
        <w:jc w:val="both"/>
      </w:pPr>
      <w:r>
        <w:t xml:space="preserve">14. Запреты или количественные ограничения экспорта могут быть введены только в отношении товаров, включенных в </w:t>
      </w:r>
      <w:hyperlink r:id="rId153" w:history="1">
        <w:r>
          <w:rPr>
            <w:color w:val="0000FF"/>
          </w:rPr>
          <w:t>перечень</w:t>
        </w:r>
      </w:hyperlink>
      <w:r>
        <w:t xml:space="preserve">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p>
    <w:p w:rsidR="00CC067E" w:rsidRDefault="00CC067E">
      <w:pPr>
        <w:pStyle w:val="ConsPlusNormal"/>
        <w:spacing w:before="220"/>
        <w:ind w:firstLine="540"/>
        <w:jc w:val="both"/>
      </w:pPr>
      <w:r>
        <w:t xml:space="preserve">15. При введении в соответствии с </w:t>
      </w:r>
      <w:hyperlink w:anchor="P2670" w:history="1">
        <w:r>
          <w:rPr>
            <w:color w:val="0000FF"/>
          </w:rPr>
          <w:t>подпунктом 1 пункта 12</w:t>
        </w:r>
      </w:hyperlink>
      <w:r>
        <w:t xml:space="preserve">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p>
    <w:p w:rsidR="00CC067E" w:rsidRDefault="00CC067E">
      <w:pPr>
        <w:pStyle w:val="ConsPlusNormal"/>
        <w:spacing w:before="220"/>
        <w:ind w:firstLine="540"/>
        <w:jc w:val="both"/>
      </w:pPr>
      <w:r>
        <w:t>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p>
    <w:p w:rsidR="00CC067E" w:rsidRDefault="00CC067E">
      <w:pPr>
        <w:pStyle w:val="ConsPlusNormal"/>
        <w:spacing w:before="220"/>
        <w:ind w:firstLine="540"/>
        <w:jc w:val="both"/>
      </w:pPr>
      <w:r>
        <w:t>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p>
    <w:p w:rsidR="00CC067E" w:rsidRDefault="00CC067E">
      <w:pPr>
        <w:pStyle w:val="ConsPlusNormal"/>
        <w:spacing w:before="220"/>
        <w:ind w:firstLine="540"/>
        <w:jc w:val="both"/>
      </w:pPr>
      <w:r>
        <w:t>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rsidR="00CC067E" w:rsidRDefault="00CC067E">
      <w:pPr>
        <w:pStyle w:val="ConsPlusNormal"/>
        <w:spacing w:before="220"/>
        <w:ind w:firstLine="540"/>
        <w:jc w:val="both"/>
      </w:pPr>
      <w:r>
        <w:t xml:space="preserve">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w:t>
      </w:r>
      <w:r>
        <w:lastRenderedPageBreak/>
        <w:t>менее 5 процентов.</w:t>
      </w:r>
    </w:p>
    <w:p w:rsidR="00CC067E" w:rsidRDefault="00CC067E">
      <w:pPr>
        <w:pStyle w:val="ConsPlusNormal"/>
        <w:spacing w:before="220"/>
        <w:ind w:firstLine="540"/>
        <w:jc w:val="both"/>
      </w:pPr>
      <w:r>
        <w:t>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странами.</w:t>
      </w:r>
    </w:p>
    <w:p w:rsidR="00CC067E" w:rsidRDefault="00CC067E">
      <w:pPr>
        <w:pStyle w:val="ConsPlusNormal"/>
        <w:spacing w:before="220"/>
        <w:ind w:firstLine="540"/>
        <w:jc w:val="both"/>
      </w:pPr>
      <w:r>
        <w:t>Распределение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p>
    <w:p w:rsidR="00CC067E" w:rsidRDefault="00CC067E">
      <w:pPr>
        <w:pStyle w:val="ConsPlusNormal"/>
        <w:spacing w:before="220"/>
        <w:ind w:firstLine="540"/>
        <w:jc w:val="both"/>
      </w:pPr>
      <w:r>
        <w:t>17. Комиссия при принятии решения о применении экспортной и (или) импортной квот:</w:t>
      </w:r>
    </w:p>
    <w:p w:rsidR="00CC067E" w:rsidRDefault="00CC067E">
      <w:pPr>
        <w:pStyle w:val="ConsPlusNormal"/>
        <w:spacing w:before="220"/>
        <w:ind w:firstLine="540"/>
        <w:jc w:val="both"/>
      </w:pPr>
      <w:r>
        <w:t>1) устанавливает на определенный срок экспортную и (или) импортную квоты (независимо от того, будут ли они распределены между третьими странами);</w:t>
      </w:r>
    </w:p>
    <w:p w:rsidR="00CC067E" w:rsidRDefault="00CC067E">
      <w:pPr>
        <w:pStyle w:val="ConsPlusNormal"/>
        <w:spacing w:before="220"/>
        <w:ind w:firstLine="540"/>
        <w:jc w:val="both"/>
      </w:pPr>
      <w:r>
        <w:t>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rsidR="00CC067E" w:rsidRDefault="00CC067E">
      <w:pPr>
        <w:pStyle w:val="ConsPlusNormal"/>
        <w:spacing w:before="220"/>
        <w:ind w:firstLine="540"/>
        <w:jc w:val="both"/>
      </w:pPr>
      <w:r>
        <w:t>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p w:rsidR="00CC067E" w:rsidRDefault="00CC067E">
      <w:pPr>
        <w:pStyle w:val="ConsPlusNormal"/>
        <w:spacing w:before="220"/>
        <w:ind w:firstLine="540"/>
        <w:jc w:val="both"/>
      </w:pPr>
      <w:r>
        <w:t>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p>
    <w:p w:rsidR="00CC067E" w:rsidRDefault="00CC067E">
      <w:pPr>
        <w:pStyle w:val="ConsPlusNormal"/>
        <w:spacing w:before="220"/>
        <w:ind w:firstLine="540"/>
        <w:jc w:val="both"/>
      </w:pPr>
      <w:r>
        <w:t>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p>
    <w:p w:rsidR="00CC067E" w:rsidRDefault="00CC067E">
      <w:pPr>
        <w:pStyle w:val="ConsPlusNormal"/>
        <w:spacing w:before="220"/>
        <w:ind w:firstLine="540"/>
        <w:jc w:val="both"/>
      </w:pPr>
      <w:r>
        <w:t>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Комиссии о распределении квот между третьими странами принимается с учетом объема поставок товара из этих стран в течение предшествующего периода.</w:t>
      </w:r>
    </w:p>
    <w:p w:rsidR="00CC067E" w:rsidRDefault="00CC067E">
      <w:pPr>
        <w:pStyle w:val="ConsPlusNormal"/>
        <w:spacing w:before="220"/>
        <w:ind w:firstLine="540"/>
        <w:jc w:val="both"/>
      </w:pPr>
      <w:r>
        <w:t>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соответствующего товара будет произведена в период действия импортной квоты.</w:t>
      </w:r>
    </w:p>
    <w:p w:rsidR="00CC067E" w:rsidRDefault="00CC067E">
      <w:pPr>
        <w:pStyle w:val="ConsPlusNormal"/>
        <w:spacing w:before="220"/>
        <w:ind w:firstLine="540"/>
        <w:jc w:val="both"/>
      </w:pPr>
      <w:r>
        <w:t>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p w:rsidR="00CC067E" w:rsidRDefault="00CC067E">
      <w:pPr>
        <w:pStyle w:val="ConsPlusNormal"/>
        <w:spacing w:before="220"/>
        <w:ind w:firstLine="540"/>
        <w:jc w:val="both"/>
      </w:pPr>
      <w:r>
        <w:t>В настоящем пункте под реальными объемами экспорта и (или) импорта понимаются объемы экспорта и (или) импорта в условиях отсутствия их ограничений.</w:t>
      </w:r>
    </w:p>
    <w:p w:rsidR="00CC067E" w:rsidRDefault="00CC067E">
      <w:pPr>
        <w:pStyle w:val="ConsPlusNormal"/>
        <w:spacing w:before="220"/>
        <w:ind w:firstLine="540"/>
        <w:jc w:val="both"/>
      </w:pPr>
      <w:r>
        <w:t>22. По просьбе любой третьей страны, заинтересованной в поставке товара, Комиссия проводит консультации с этой страной относительно:</w:t>
      </w:r>
    </w:p>
    <w:p w:rsidR="00CC067E" w:rsidRDefault="00CC067E">
      <w:pPr>
        <w:pStyle w:val="ConsPlusNormal"/>
        <w:spacing w:before="220"/>
        <w:ind w:firstLine="540"/>
        <w:jc w:val="both"/>
      </w:pPr>
      <w:r>
        <w:t>1) необходимости перераспределения установленной импортной квоты;</w:t>
      </w:r>
    </w:p>
    <w:p w:rsidR="00CC067E" w:rsidRDefault="00CC067E">
      <w:pPr>
        <w:pStyle w:val="ConsPlusNormal"/>
        <w:spacing w:before="220"/>
        <w:ind w:firstLine="540"/>
        <w:jc w:val="both"/>
      </w:pPr>
      <w:r>
        <w:lastRenderedPageBreak/>
        <w:t>2) изменения выбранного предшествующего периода;</w:t>
      </w:r>
    </w:p>
    <w:p w:rsidR="00CC067E" w:rsidRDefault="00CC067E">
      <w:pPr>
        <w:pStyle w:val="ConsPlusNormal"/>
        <w:spacing w:before="220"/>
        <w:ind w:firstLine="540"/>
        <w:jc w:val="both"/>
      </w:pPr>
      <w:r>
        <w:t>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p w:rsidR="00CC067E" w:rsidRDefault="00CC067E">
      <w:pPr>
        <w:pStyle w:val="ConsPlusNormal"/>
        <w:spacing w:before="220"/>
        <w:ind w:firstLine="540"/>
        <w:jc w:val="both"/>
      </w:pPr>
      <w:r>
        <w:t>23. Распределение долей экспортной и (или) импортной квот среди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недискриминации по признакам формы собственности, места регистрации или положения на рынке.</w:t>
      </w:r>
    </w:p>
    <w:p w:rsidR="00CC067E" w:rsidRDefault="00CC067E">
      <w:pPr>
        <w:pStyle w:val="ConsPlusNormal"/>
        <w:spacing w:before="220"/>
        <w:ind w:firstLine="540"/>
        <w:jc w:val="both"/>
      </w:pPr>
      <w:r>
        <w:t>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p>
    <w:p w:rsidR="00CC067E" w:rsidRDefault="00CC067E">
      <w:pPr>
        <w:pStyle w:val="ConsPlusNormal"/>
        <w:spacing w:before="220"/>
        <w:ind w:firstLine="540"/>
        <w:jc w:val="both"/>
      </w:pPr>
      <w:r>
        <w:t>25. В связи с применением экспортных и (или) импортных квот Комиссия:</w:t>
      </w:r>
    </w:p>
    <w:p w:rsidR="00CC067E" w:rsidRDefault="00CC067E">
      <w:pPr>
        <w:pStyle w:val="ConsPlusNormal"/>
        <w:spacing w:before="220"/>
        <w:ind w:firstLine="540"/>
        <w:jc w:val="both"/>
      </w:pPr>
      <w:r>
        <w:t>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p>
    <w:p w:rsidR="00CC067E" w:rsidRDefault="00CC067E">
      <w:pPr>
        <w:pStyle w:val="ConsPlusNormal"/>
        <w:spacing w:before="220"/>
        <w:ind w:firstLine="540"/>
        <w:jc w:val="both"/>
      </w:pPr>
      <w:r>
        <w:t>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p w:rsidR="00CC067E" w:rsidRDefault="00CC067E">
      <w:pPr>
        <w:pStyle w:val="ConsPlusNormal"/>
        <w:jc w:val="both"/>
      </w:pPr>
    </w:p>
    <w:p w:rsidR="00CC067E" w:rsidRDefault="00CC067E">
      <w:pPr>
        <w:pStyle w:val="ConsPlusNormal"/>
        <w:jc w:val="center"/>
        <w:outlineLvl w:val="1"/>
      </w:pPr>
      <w:bookmarkStart w:id="164" w:name="P2710"/>
      <w:bookmarkEnd w:id="164"/>
      <w:r>
        <w:t>IV. Исключительное право</w:t>
      </w:r>
    </w:p>
    <w:p w:rsidR="00CC067E" w:rsidRDefault="00CC067E">
      <w:pPr>
        <w:pStyle w:val="ConsPlusNormal"/>
        <w:jc w:val="both"/>
      </w:pPr>
    </w:p>
    <w:p w:rsidR="00CC067E" w:rsidRDefault="00CC067E">
      <w:pPr>
        <w:pStyle w:val="ConsPlusNormal"/>
        <w:ind w:firstLine="540"/>
        <w:jc w:val="both"/>
      </w:pPr>
      <w:r>
        <w:t>26. Осуществление внешнеторговой деятельности может ограничиваться путем предоставления исключительного права.</w:t>
      </w:r>
    </w:p>
    <w:p w:rsidR="00CC067E" w:rsidRDefault="00CC067E">
      <w:pPr>
        <w:pStyle w:val="ConsPlusNormal"/>
        <w:spacing w:before="220"/>
        <w:ind w:firstLine="540"/>
        <w:jc w:val="both"/>
      </w:pPr>
      <w:r>
        <w:t xml:space="preserve">27. </w:t>
      </w:r>
      <w:hyperlink r:id="rId154" w:history="1">
        <w:r>
          <w:rPr>
            <w:color w:val="0000FF"/>
          </w:rPr>
          <w:t>Товары</w:t>
        </w:r>
      </w:hyperlink>
      <w:r>
        <w:t>,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p w:rsidR="00CC067E" w:rsidRDefault="00CC067E">
      <w:pPr>
        <w:pStyle w:val="ConsPlusNormal"/>
        <w:spacing w:before="220"/>
        <w:ind w:firstLine="540"/>
        <w:jc w:val="both"/>
      </w:pPr>
      <w:r>
        <w:t>Перечень участников внешнеторговой деятельности, которым на основании решения Комиссии государствами-членами предоставлено исключительное право, подлежит опубликованию на официальном сайте Союза в сети Интернет.</w:t>
      </w:r>
    </w:p>
    <w:p w:rsidR="00CC067E" w:rsidRDefault="00CC067E">
      <w:pPr>
        <w:pStyle w:val="ConsPlusNormal"/>
        <w:spacing w:before="220"/>
        <w:ind w:firstLine="540"/>
        <w:jc w:val="both"/>
      </w:pPr>
      <w:r>
        <w:t>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p>
    <w:p w:rsidR="00CC067E" w:rsidRDefault="00CC067E">
      <w:pPr>
        <w:pStyle w:val="ConsPlusNormal"/>
        <w:spacing w:before="220"/>
        <w:ind w:firstLine="540"/>
        <w:jc w:val="both"/>
      </w:pPr>
      <w:r>
        <w:t>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p w:rsidR="00CC067E" w:rsidRDefault="00CC067E">
      <w:pPr>
        <w:pStyle w:val="ConsPlusNormal"/>
        <w:spacing w:before="220"/>
        <w:ind w:firstLine="540"/>
        <w:jc w:val="both"/>
      </w:pPr>
      <w:r>
        <w:t>29. Участники внешнеторговой деятельности, которым на основании решения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
    <w:p w:rsidR="00CC067E" w:rsidRDefault="00CC067E">
      <w:pPr>
        <w:pStyle w:val="ConsPlusNormal"/>
        <w:spacing w:before="220"/>
        <w:ind w:firstLine="540"/>
        <w:jc w:val="both"/>
      </w:pPr>
      <w:r>
        <w:lastRenderedPageBreak/>
        <w:t>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p w:rsidR="00CC067E" w:rsidRDefault="00CC067E">
      <w:pPr>
        <w:pStyle w:val="ConsPlusNormal"/>
        <w:jc w:val="both"/>
      </w:pPr>
    </w:p>
    <w:p w:rsidR="00CC067E" w:rsidRDefault="00CC067E">
      <w:pPr>
        <w:pStyle w:val="ConsPlusNormal"/>
        <w:jc w:val="center"/>
        <w:outlineLvl w:val="1"/>
      </w:pPr>
      <w:r>
        <w:t>V. Автоматическое лицензирование (наблюдение)</w:t>
      </w:r>
    </w:p>
    <w:p w:rsidR="00CC067E" w:rsidRDefault="00CC067E">
      <w:pPr>
        <w:pStyle w:val="ConsPlusNormal"/>
        <w:jc w:val="both"/>
      </w:pPr>
    </w:p>
    <w:p w:rsidR="00CC067E" w:rsidRDefault="00CC067E">
      <w:pPr>
        <w:pStyle w:val="ConsPlusNormal"/>
        <w:ind w:firstLine="540"/>
        <w:jc w:val="both"/>
      </w:pPr>
      <w:r>
        <w:t>31. В целях мониторинга динамики экспорта и (или) импорта отдельных видов товаров Комиссия вправе вводить автоматическое лицензирование (наблюдение).</w:t>
      </w:r>
    </w:p>
    <w:p w:rsidR="00CC067E" w:rsidRDefault="00CC067E">
      <w:pPr>
        <w:pStyle w:val="ConsPlusNormal"/>
        <w:spacing w:before="220"/>
        <w:ind w:firstLine="540"/>
        <w:jc w:val="both"/>
      </w:pPr>
      <w:r>
        <w:t>32. Введение автоматического лицензирования (наблюдения) осуществляется по инициативе как государства-члена, так и Комиссии.</w:t>
      </w:r>
    </w:p>
    <w:p w:rsidR="00CC067E" w:rsidRDefault="00CC067E">
      <w:pPr>
        <w:pStyle w:val="ConsPlusNormal"/>
        <w:spacing w:before="220"/>
        <w:ind w:firstLine="540"/>
        <w:jc w:val="both"/>
      </w:pPr>
      <w:r>
        <w:t>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p w:rsidR="00CC067E" w:rsidRDefault="00CC067E">
      <w:pPr>
        <w:pStyle w:val="ConsPlusNormal"/>
        <w:spacing w:before="220"/>
        <w:ind w:firstLine="540"/>
        <w:jc w:val="both"/>
      </w:pPr>
      <w:r>
        <w:t>33. Перечень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w:t>
      </w:r>
    </w:p>
    <w:p w:rsidR="00CC067E" w:rsidRDefault="00CC067E">
      <w:pPr>
        <w:pStyle w:val="ConsPlusNormal"/>
        <w:spacing w:before="220"/>
        <w:ind w:firstLine="540"/>
        <w:jc w:val="both"/>
      </w:pPr>
      <w:r>
        <w:t>Товары, в отношении которых введено автоматическое лицензирование (наблюдение), включаются в единый перечень товаров.</w:t>
      </w:r>
    </w:p>
    <w:p w:rsidR="00CC067E" w:rsidRDefault="00CC067E">
      <w:pPr>
        <w:pStyle w:val="ConsPlusNormal"/>
        <w:spacing w:before="220"/>
        <w:ind w:firstLine="540"/>
        <w:jc w:val="both"/>
      </w:pPr>
      <w:r>
        <w:t>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определяемом Комиссией.</w:t>
      </w:r>
    </w:p>
    <w:p w:rsidR="00CC067E" w:rsidRDefault="00CC067E">
      <w:pPr>
        <w:pStyle w:val="ConsPlusNormal"/>
        <w:spacing w:before="220"/>
        <w:ind w:firstLine="540"/>
        <w:jc w:val="both"/>
      </w:pPr>
      <w:r>
        <w:t xml:space="preserve">35. Выдача разрешений на экспорт и (или) импорт товаров, включенных в единый перечень товаров, осуществляется в соответствии с правилами согласно </w:t>
      </w:r>
      <w:hyperlink w:anchor="P2803" w:history="1">
        <w:r>
          <w:rPr>
            <w:color w:val="0000FF"/>
          </w:rPr>
          <w:t>приложению</w:t>
        </w:r>
      </w:hyperlink>
      <w:r>
        <w:t>.</w:t>
      </w:r>
    </w:p>
    <w:p w:rsidR="00CC067E" w:rsidRDefault="00CC067E">
      <w:pPr>
        <w:pStyle w:val="ConsPlusNormal"/>
        <w:jc w:val="both"/>
      </w:pPr>
    </w:p>
    <w:p w:rsidR="00CC067E" w:rsidRDefault="00CC067E">
      <w:pPr>
        <w:pStyle w:val="ConsPlusNormal"/>
        <w:jc w:val="center"/>
        <w:outlineLvl w:val="1"/>
      </w:pPr>
      <w:r>
        <w:t>VI. Разрешительный порядок</w:t>
      </w:r>
    </w:p>
    <w:p w:rsidR="00CC067E" w:rsidRDefault="00CC067E">
      <w:pPr>
        <w:pStyle w:val="ConsPlusNormal"/>
        <w:jc w:val="both"/>
      </w:pPr>
    </w:p>
    <w:p w:rsidR="00CC067E" w:rsidRDefault="00CC067E">
      <w:pPr>
        <w:pStyle w:val="ConsPlusNormal"/>
        <w:ind w:firstLine="540"/>
        <w:jc w:val="both"/>
      </w:pPr>
      <w:r>
        <w:t>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w:t>
      </w:r>
    </w:p>
    <w:p w:rsidR="00CC067E" w:rsidRDefault="00CC067E">
      <w:pPr>
        <w:pStyle w:val="ConsPlusNormal"/>
        <w:spacing w:before="220"/>
        <w:ind w:firstLine="540"/>
        <w:jc w:val="both"/>
      </w:pPr>
      <w:r>
        <w:t>37. Решение о введении, применению и отмене разрешительного порядка принимается Комиссией.</w:t>
      </w:r>
    </w:p>
    <w:p w:rsidR="00CC067E" w:rsidRDefault="00CC067E">
      <w:pPr>
        <w:pStyle w:val="ConsPlusNormal"/>
        <w:jc w:val="both"/>
      </w:pPr>
    </w:p>
    <w:p w:rsidR="00CC067E" w:rsidRDefault="00CC067E">
      <w:pPr>
        <w:pStyle w:val="ConsPlusNormal"/>
        <w:jc w:val="center"/>
        <w:outlineLvl w:val="1"/>
      </w:pPr>
      <w:bookmarkStart w:id="165" w:name="P2735"/>
      <w:bookmarkEnd w:id="165"/>
      <w:r>
        <w:t>VII. Общие исключения</w:t>
      </w:r>
    </w:p>
    <w:p w:rsidR="00CC067E" w:rsidRDefault="00CC067E">
      <w:pPr>
        <w:pStyle w:val="ConsPlusNormal"/>
        <w:jc w:val="both"/>
      </w:pPr>
    </w:p>
    <w:p w:rsidR="00CC067E" w:rsidRDefault="00CC067E">
      <w:pPr>
        <w:pStyle w:val="ConsPlusNormal"/>
        <w:ind w:firstLine="540"/>
        <w:jc w:val="both"/>
      </w:pPr>
      <w:bookmarkStart w:id="166" w:name="P2737"/>
      <w:bookmarkEnd w:id="166"/>
      <w:r>
        <w:t xml:space="preserve">38. При ввозе и (или) вывозе отдельных видов товаров могут вводиться меры, в том числе по основаниям, отличным от указанных в </w:t>
      </w:r>
      <w:hyperlink w:anchor="P2665" w:history="1">
        <w:r>
          <w:rPr>
            <w:color w:val="0000FF"/>
          </w:rPr>
          <w:t>разделах III</w:t>
        </w:r>
      </w:hyperlink>
      <w:r>
        <w:t xml:space="preserve"> и </w:t>
      </w:r>
      <w:hyperlink w:anchor="P2710" w:history="1">
        <w:r>
          <w:rPr>
            <w:color w:val="0000FF"/>
          </w:rPr>
          <w:t>IV</w:t>
        </w:r>
      </w:hyperlink>
      <w:r>
        <w:t xml:space="preserve"> настоящего Протокола, в случае если эти меры:</w:t>
      </w:r>
    </w:p>
    <w:p w:rsidR="00CC067E" w:rsidRDefault="00CC067E">
      <w:pPr>
        <w:pStyle w:val="ConsPlusNormal"/>
        <w:spacing w:before="220"/>
        <w:ind w:firstLine="540"/>
        <w:jc w:val="both"/>
      </w:pPr>
      <w:r>
        <w:t>1) необходимы для соблюдения общественной морали или правопорядка;</w:t>
      </w:r>
    </w:p>
    <w:p w:rsidR="00CC067E" w:rsidRDefault="00CC067E">
      <w:pPr>
        <w:pStyle w:val="ConsPlusNormal"/>
        <w:spacing w:before="220"/>
        <w:ind w:firstLine="540"/>
        <w:jc w:val="both"/>
      </w:pPr>
      <w:r>
        <w:t>2) необходимы для охраны жизни и здоровья человека, окружающей среды, животных и растений;</w:t>
      </w:r>
    </w:p>
    <w:p w:rsidR="00CC067E" w:rsidRDefault="00CC067E">
      <w:pPr>
        <w:pStyle w:val="ConsPlusNormal"/>
        <w:spacing w:before="220"/>
        <w:ind w:firstLine="540"/>
        <w:jc w:val="both"/>
      </w:pPr>
      <w:r>
        <w:t>3) относятся к экспорту и (или) импорту золота или серебра;</w:t>
      </w:r>
    </w:p>
    <w:p w:rsidR="00CC067E" w:rsidRDefault="00CC067E">
      <w:pPr>
        <w:pStyle w:val="ConsPlusNormal"/>
        <w:spacing w:before="220"/>
        <w:ind w:firstLine="540"/>
        <w:jc w:val="both"/>
      </w:pPr>
      <w:r>
        <w:t>4) применяются для защиты культурных ценностей и культурного наследия;</w:t>
      </w:r>
    </w:p>
    <w:p w:rsidR="00CC067E" w:rsidRDefault="00CC067E">
      <w:pPr>
        <w:pStyle w:val="ConsPlusNormal"/>
        <w:spacing w:before="220"/>
        <w:ind w:firstLine="540"/>
        <w:jc w:val="both"/>
      </w:pPr>
      <w:r>
        <w:t xml:space="preserve">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w:t>
      </w:r>
      <w:r>
        <w:lastRenderedPageBreak/>
        <w:t>связанных с использованием невосполнимых природных ресурсов;</w:t>
      </w:r>
    </w:p>
    <w:p w:rsidR="00CC067E" w:rsidRDefault="00CC067E">
      <w:pPr>
        <w:pStyle w:val="ConsPlusNormal"/>
        <w:spacing w:before="220"/>
        <w:ind w:firstLine="540"/>
        <w:jc w:val="both"/>
      </w:pPr>
      <w:r>
        <w:t>6) 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p>
    <w:p w:rsidR="00CC067E" w:rsidRDefault="00CC067E">
      <w:pPr>
        <w:pStyle w:val="ConsPlusNormal"/>
        <w:spacing w:before="220"/>
        <w:ind w:firstLine="540"/>
        <w:jc w:val="both"/>
      </w:pPr>
      <w:r>
        <w:t>7) необходимы для приобретения или распределения товаров при общем или местном их дефиците;</w:t>
      </w:r>
    </w:p>
    <w:p w:rsidR="00CC067E" w:rsidRDefault="00CC067E">
      <w:pPr>
        <w:pStyle w:val="ConsPlusNormal"/>
        <w:spacing w:before="220"/>
        <w:ind w:firstLine="540"/>
        <w:jc w:val="both"/>
      </w:pPr>
      <w:r>
        <w:t>8) необходимы для выполнения международных обязательств;</w:t>
      </w:r>
    </w:p>
    <w:p w:rsidR="00CC067E" w:rsidRDefault="00CC067E">
      <w:pPr>
        <w:pStyle w:val="ConsPlusNormal"/>
        <w:spacing w:before="220"/>
        <w:ind w:firstLine="540"/>
        <w:jc w:val="both"/>
      </w:pPr>
      <w:r>
        <w:t>9) необходимы для обеспечения обороны и безопасности;</w:t>
      </w:r>
    </w:p>
    <w:p w:rsidR="00CC067E" w:rsidRDefault="00CC067E">
      <w:pPr>
        <w:pStyle w:val="ConsPlusNormal"/>
        <w:spacing w:before="220"/>
        <w:ind w:firstLine="540"/>
        <w:jc w:val="both"/>
      </w:pPr>
      <w:r>
        <w:t>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p w:rsidR="00CC067E" w:rsidRDefault="00CC067E">
      <w:pPr>
        <w:pStyle w:val="ConsPlusNormal"/>
        <w:spacing w:before="220"/>
        <w:ind w:firstLine="540"/>
        <w:jc w:val="both"/>
      </w:pPr>
      <w:r>
        <w:t xml:space="preserve">39. Меры, указанные в </w:t>
      </w:r>
      <w:hyperlink w:anchor="P2737" w:history="1">
        <w:r>
          <w:rPr>
            <w:color w:val="0000FF"/>
          </w:rPr>
          <w:t>пункте 38</w:t>
        </w:r>
      </w:hyperlink>
      <w:r>
        <w:t xml:space="preserve"> настоящего Протокола, вводятся на основании решения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p>
    <w:p w:rsidR="00CC067E" w:rsidRDefault="00CC067E">
      <w:pPr>
        <w:pStyle w:val="ConsPlusNormal"/>
        <w:spacing w:before="220"/>
        <w:ind w:firstLine="540"/>
        <w:jc w:val="both"/>
      </w:pPr>
      <w:r>
        <w:t xml:space="preserve">40. Для целей введения либо отмены мер в отношении отдельного вида товара по основаниям, предусмотренным </w:t>
      </w:r>
      <w:hyperlink w:anchor="P2737" w:history="1">
        <w:r>
          <w:rPr>
            <w:color w:val="0000FF"/>
          </w:rPr>
          <w:t>пунктом 38</w:t>
        </w:r>
      </w:hyperlink>
      <w:r>
        <w:t xml:space="preserve"> настоящего Протокола, государство-член представляет в Комиссию документы, содержащие сведения о наименовании товара, его коде </w:t>
      </w:r>
      <w:hyperlink r:id="rId155" w:history="1">
        <w:r>
          <w:rPr>
            <w:color w:val="0000FF"/>
          </w:rPr>
          <w:t>ТН ВЭД</w:t>
        </w:r>
      </w:hyperlink>
      <w:r>
        <w:t xml:space="preserve"> ЕАЭС, характере предлагаемых мер и предполагаемом сроке их действия, а также обоснование необходимости введения или отмены мер.</w:t>
      </w:r>
    </w:p>
    <w:p w:rsidR="00CC067E" w:rsidRDefault="00CC067E">
      <w:pPr>
        <w:pStyle w:val="ConsPlusNormal"/>
        <w:spacing w:before="220"/>
        <w:ind w:firstLine="540"/>
        <w:jc w:val="both"/>
      </w:pPr>
      <w:r>
        <w:t xml:space="preserve">41. В случае если Комиссия не примет предложение государства-члена о введении мер по основаниям, предусмотренным в </w:t>
      </w:r>
      <w:hyperlink w:anchor="P2737" w:history="1">
        <w:r>
          <w:rPr>
            <w:color w:val="0000FF"/>
          </w:rPr>
          <w:t>пункте 38</w:t>
        </w:r>
      </w:hyperlink>
      <w:r>
        <w:t xml:space="preserve"> настоящего Протокола, то государство-член, инициировавшее их введение, может ввести такие меры в одностороннем порядке в соответствии с </w:t>
      </w:r>
      <w:hyperlink w:anchor="P2779" w:history="1">
        <w:r>
          <w:rPr>
            <w:color w:val="0000FF"/>
          </w:rPr>
          <w:t>разделом X</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1"/>
      </w:pPr>
      <w:bookmarkStart w:id="167" w:name="P2752"/>
      <w:bookmarkEnd w:id="167"/>
      <w:r>
        <w:t>VIII. Защита внешнего финансового положения и обеспечение</w:t>
      </w:r>
    </w:p>
    <w:p w:rsidR="00CC067E" w:rsidRDefault="00CC067E">
      <w:pPr>
        <w:pStyle w:val="ConsPlusNormal"/>
        <w:jc w:val="center"/>
      </w:pPr>
      <w:r>
        <w:t>равновесия платежного баланса</w:t>
      </w:r>
    </w:p>
    <w:p w:rsidR="00CC067E" w:rsidRDefault="00CC067E">
      <w:pPr>
        <w:pStyle w:val="ConsPlusNormal"/>
        <w:jc w:val="both"/>
      </w:pPr>
    </w:p>
    <w:p w:rsidR="00CC067E" w:rsidRDefault="00CC067E">
      <w:pPr>
        <w:pStyle w:val="ConsPlusNormal"/>
        <w:ind w:firstLine="540"/>
        <w:jc w:val="both"/>
      </w:pPr>
      <w:bookmarkStart w:id="168" w:name="P2755"/>
      <w:bookmarkEnd w:id="168"/>
      <w:r>
        <w:t xml:space="preserve">42. При импорте отдельных видов товаров могут вводиться меры, в том числе по основаниям, отличным от указанных в </w:t>
      </w:r>
      <w:hyperlink w:anchor="P2665" w:history="1">
        <w:r>
          <w:rPr>
            <w:color w:val="0000FF"/>
          </w:rPr>
          <w:t>разделах III</w:t>
        </w:r>
      </w:hyperlink>
      <w:r>
        <w:t xml:space="preserve"> и </w:t>
      </w:r>
      <w:hyperlink w:anchor="P2710" w:history="1">
        <w:r>
          <w:rPr>
            <w:color w:val="0000FF"/>
          </w:rPr>
          <w:t>IV</w:t>
        </w:r>
      </w:hyperlink>
      <w:r>
        <w:t xml:space="preserve"> настоящего Протокола, в случае если это необходимо для защиты внешнего финансового положения и обеспечения равновесия платежного баланса.</w:t>
      </w:r>
    </w:p>
    <w:p w:rsidR="00CC067E" w:rsidRDefault="00CC067E">
      <w:pPr>
        <w:pStyle w:val="ConsPlusNormal"/>
        <w:spacing w:before="220"/>
        <w:ind w:firstLine="540"/>
        <w:jc w:val="both"/>
      </w:pPr>
      <w:r>
        <w:t>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p>
    <w:p w:rsidR="00CC067E" w:rsidRDefault="00CC067E">
      <w:pPr>
        <w:pStyle w:val="ConsPlusNormal"/>
        <w:spacing w:before="220"/>
        <w:ind w:firstLine="540"/>
        <w:jc w:val="both"/>
      </w:pPr>
      <w:r>
        <w:t xml:space="preserve">43. Меры, вводимые, в том числе по основаниям, отличным от указанных в </w:t>
      </w:r>
      <w:hyperlink w:anchor="P2665" w:history="1">
        <w:r>
          <w:rPr>
            <w:color w:val="0000FF"/>
          </w:rPr>
          <w:t>разделах III</w:t>
        </w:r>
      </w:hyperlink>
      <w:r>
        <w:t xml:space="preserve"> и </w:t>
      </w:r>
      <w:hyperlink w:anchor="P2710" w:history="1">
        <w:r>
          <w:rPr>
            <w:color w:val="0000FF"/>
          </w:rPr>
          <w:t>IV</w:t>
        </w:r>
      </w:hyperlink>
      <w:r>
        <w:t xml:space="preserve">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w:t>
      </w:r>
      <w:hyperlink w:anchor="P2758" w:history="1">
        <w:r>
          <w:rPr>
            <w:color w:val="0000FF"/>
          </w:rPr>
          <w:t>пункте 44</w:t>
        </w:r>
      </w:hyperlink>
      <w:r>
        <w:t xml:space="preserve"> настоящего Протокола валютные резервы государств-членов.</w:t>
      </w:r>
    </w:p>
    <w:p w:rsidR="00CC067E" w:rsidRDefault="00CC067E">
      <w:pPr>
        <w:pStyle w:val="ConsPlusNormal"/>
        <w:spacing w:before="220"/>
        <w:ind w:firstLine="540"/>
        <w:jc w:val="both"/>
      </w:pPr>
      <w:bookmarkStart w:id="169" w:name="P2758"/>
      <w:bookmarkEnd w:id="169"/>
      <w:r>
        <w:t>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p w:rsidR="00CC067E" w:rsidRDefault="00CC067E">
      <w:pPr>
        <w:pStyle w:val="ConsPlusNormal"/>
        <w:spacing w:before="220"/>
        <w:ind w:firstLine="540"/>
        <w:jc w:val="both"/>
      </w:pPr>
      <w:r>
        <w:t xml:space="preserve">45. Комиссия рассматривает предложение государства-члена о введении мер, указанных в </w:t>
      </w:r>
      <w:hyperlink w:anchor="P2755" w:history="1">
        <w:r>
          <w:rPr>
            <w:color w:val="0000FF"/>
          </w:rPr>
          <w:t>пункте 42</w:t>
        </w:r>
      </w:hyperlink>
      <w:r>
        <w:t xml:space="preserve"> настоящего Протокола.</w:t>
      </w:r>
    </w:p>
    <w:p w:rsidR="00CC067E" w:rsidRDefault="00CC067E">
      <w:pPr>
        <w:pStyle w:val="ConsPlusNormal"/>
        <w:spacing w:before="220"/>
        <w:ind w:firstLine="540"/>
        <w:jc w:val="both"/>
      </w:pPr>
      <w:r>
        <w:t xml:space="preserve">46. В случае если Комиссия не примет предложение государства-члена о введении мер, то государство-член может принять решение о введении указанных в </w:t>
      </w:r>
      <w:hyperlink w:anchor="P2755" w:history="1">
        <w:r>
          <w:rPr>
            <w:color w:val="0000FF"/>
          </w:rPr>
          <w:t>пункте 42</w:t>
        </w:r>
      </w:hyperlink>
      <w:r>
        <w:t xml:space="preserve"> настоящего Протокола мер в одностороннем порядке в соответствии с </w:t>
      </w:r>
      <w:hyperlink w:anchor="P2779" w:history="1">
        <w:r>
          <w:rPr>
            <w:color w:val="0000FF"/>
          </w:rPr>
          <w:t>разделом X</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1"/>
      </w:pPr>
      <w:r>
        <w:t>IX. Лицензирование в сфере внешней торговли товарами</w:t>
      </w:r>
    </w:p>
    <w:p w:rsidR="00CC067E" w:rsidRDefault="00CC067E">
      <w:pPr>
        <w:pStyle w:val="ConsPlusNormal"/>
        <w:jc w:val="both"/>
      </w:pPr>
    </w:p>
    <w:p w:rsidR="00CC067E" w:rsidRDefault="00CC067E">
      <w:pPr>
        <w:pStyle w:val="ConsPlusNormal"/>
        <w:ind w:firstLine="540"/>
        <w:jc w:val="both"/>
      </w:pPr>
      <w:r>
        <w:t>47. Лицензирование в случаях, установленных Комиссией, применяется при экспорте и (или) импорте отдельных видов товаров, если в отношении этих товаров введены:</w:t>
      </w:r>
    </w:p>
    <w:p w:rsidR="00CC067E" w:rsidRDefault="00CC067E">
      <w:pPr>
        <w:pStyle w:val="ConsPlusNormal"/>
        <w:spacing w:before="220"/>
        <w:ind w:firstLine="540"/>
        <w:jc w:val="both"/>
      </w:pPr>
      <w:r>
        <w:t>количественные ограничения;</w:t>
      </w:r>
    </w:p>
    <w:p w:rsidR="00CC067E" w:rsidRDefault="00CC067E">
      <w:pPr>
        <w:pStyle w:val="ConsPlusNormal"/>
        <w:spacing w:before="220"/>
        <w:ind w:firstLine="540"/>
        <w:jc w:val="both"/>
      </w:pPr>
      <w:r>
        <w:t>исключительное право;</w:t>
      </w:r>
    </w:p>
    <w:p w:rsidR="00CC067E" w:rsidRDefault="00CC067E">
      <w:pPr>
        <w:pStyle w:val="ConsPlusNormal"/>
        <w:spacing w:before="220"/>
        <w:ind w:firstLine="540"/>
        <w:jc w:val="both"/>
      </w:pPr>
      <w:r>
        <w:t>разрешительный порядок;</w:t>
      </w:r>
    </w:p>
    <w:p w:rsidR="00CC067E" w:rsidRDefault="00CC067E">
      <w:pPr>
        <w:pStyle w:val="ConsPlusNormal"/>
        <w:spacing w:before="220"/>
        <w:ind w:firstLine="540"/>
        <w:jc w:val="both"/>
      </w:pPr>
      <w:r>
        <w:t>тарифная квота;</w:t>
      </w:r>
    </w:p>
    <w:p w:rsidR="00CC067E" w:rsidRDefault="00CC067E">
      <w:pPr>
        <w:pStyle w:val="ConsPlusNormal"/>
        <w:spacing w:before="220"/>
        <w:ind w:firstLine="540"/>
        <w:jc w:val="both"/>
      </w:pPr>
      <w:r>
        <w:t>импортная квота в качестве специальной защитной меры.</w:t>
      </w:r>
    </w:p>
    <w:p w:rsidR="00CC067E" w:rsidRDefault="00CC067E">
      <w:pPr>
        <w:pStyle w:val="ConsPlusNormal"/>
        <w:spacing w:before="220"/>
        <w:ind w:firstLine="540"/>
        <w:jc w:val="both"/>
      </w:pPr>
      <w:r>
        <w:t>Лицензирование реализуется путем выдачи уполномоченным органом участнику внешнеторговой деятельности лицензии на экспорт и (или) импорт товаров.</w:t>
      </w:r>
    </w:p>
    <w:p w:rsidR="00CC067E" w:rsidRDefault="00CC067E">
      <w:pPr>
        <w:pStyle w:val="ConsPlusNormal"/>
        <w:spacing w:before="220"/>
        <w:ind w:firstLine="540"/>
        <w:jc w:val="both"/>
      </w:pPr>
      <w:r>
        <w:t>Лицензии, выданные уполномоченным органом одного государства-члена, признаются всеми другими государствами-членами.</w:t>
      </w:r>
    </w:p>
    <w:p w:rsidR="00CC067E" w:rsidRDefault="00CC067E">
      <w:pPr>
        <w:pStyle w:val="ConsPlusNormal"/>
        <w:spacing w:before="220"/>
        <w:ind w:firstLine="540"/>
        <w:jc w:val="both"/>
      </w:pPr>
      <w:r>
        <w:t xml:space="preserve">48. Лицензирование экспорта и (или) импорта товаров, включенных в единый перечень товаров, осуществляется в соответствии с правилами, предусмотренными </w:t>
      </w:r>
      <w:hyperlink w:anchor="P2803"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49. Уполномоченными органами выдаются следующие виды лицензий:</w:t>
      </w:r>
    </w:p>
    <w:p w:rsidR="00CC067E" w:rsidRDefault="00CC067E">
      <w:pPr>
        <w:pStyle w:val="ConsPlusNormal"/>
        <w:spacing w:before="220"/>
        <w:ind w:firstLine="540"/>
        <w:jc w:val="both"/>
      </w:pPr>
      <w:r>
        <w:t>разовая лицензия;</w:t>
      </w:r>
    </w:p>
    <w:p w:rsidR="00CC067E" w:rsidRDefault="00CC067E">
      <w:pPr>
        <w:pStyle w:val="ConsPlusNormal"/>
        <w:spacing w:before="220"/>
        <w:ind w:firstLine="540"/>
        <w:jc w:val="both"/>
      </w:pPr>
      <w:r>
        <w:t>генеральная лицензия;</w:t>
      </w:r>
    </w:p>
    <w:p w:rsidR="00CC067E" w:rsidRDefault="00CC067E">
      <w:pPr>
        <w:pStyle w:val="ConsPlusNormal"/>
        <w:spacing w:before="220"/>
        <w:ind w:firstLine="540"/>
        <w:jc w:val="both"/>
      </w:pPr>
      <w:r>
        <w:t>исключительная лицензия.</w:t>
      </w:r>
    </w:p>
    <w:p w:rsidR="00CC067E" w:rsidRDefault="00CC067E">
      <w:pPr>
        <w:pStyle w:val="ConsPlusNormal"/>
        <w:spacing w:before="220"/>
        <w:ind w:firstLine="540"/>
        <w:jc w:val="both"/>
      </w:pPr>
      <w:r>
        <w:t>Выдача генеральных и исключительных лицензий осуществляется в случаях, определяемых Комиссией.</w:t>
      </w:r>
    </w:p>
    <w:p w:rsidR="00CC067E" w:rsidRDefault="00CC067E">
      <w:pPr>
        <w:pStyle w:val="ConsPlusNormal"/>
        <w:jc w:val="both"/>
      </w:pPr>
    </w:p>
    <w:p w:rsidR="00CC067E" w:rsidRDefault="00CC067E">
      <w:pPr>
        <w:pStyle w:val="ConsPlusNormal"/>
        <w:jc w:val="center"/>
        <w:outlineLvl w:val="1"/>
      </w:pPr>
      <w:bookmarkStart w:id="170" w:name="P2779"/>
      <w:bookmarkEnd w:id="170"/>
      <w:r>
        <w:t>X. Применение мер в одностороннем порядке</w:t>
      </w:r>
    </w:p>
    <w:p w:rsidR="00CC067E" w:rsidRDefault="00CC067E">
      <w:pPr>
        <w:pStyle w:val="ConsPlusNormal"/>
        <w:jc w:val="both"/>
      </w:pPr>
    </w:p>
    <w:p w:rsidR="00CC067E" w:rsidRDefault="00CC067E">
      <w:pPr>
        <w:pStyle w:val="ConsPlusNormal"/>
        <w:ind w:firstLine="540"/>
        <w:jc w:val="both"/>
      </w:pPr>
      <w:r>
        <w:t xml:space="preserve">50. В исключительных случаях по основаниям, предусмотренным </w:t>
      </w:r>
      <w:hyperlink w:anchor="P2735" w:history="1">
        <w:r>
          <w:rPr>
            <w:color w:val="0000FF"/>
          </w:rPr>
          <w:t>разделами VII</w:t>
        </w:r>
      </w:hyperlink>
      <w:r>
        <w:t xml:space="preserve"> и </w:t>
      </w:r>
      <w:hyperlink w:anchor="P2752" w:history="1">
        <w:r>
          <w:rPr>
            <w:color w:val="0000FF"/>
          </w:rPr>
          <w:t>VIII</w:t>
        </w:r>
      </w:hyperlink>
      <w:r>
        <w:t xml:space="preserve"> настоящего Протокола, государства-члены в торговле с третьими странами могут в одностороннем порядке вводить </w:t>
      </w:r>
      <w:hyperlink r:id="rId156" w:history="1">
        <w:r>
          <w:rPr>
            <w:color w:val="0000FF"/>
          </w:rPr>
          <w:t>временные меры</w:t>
        </w:r>
      </w:hyperlink>
      <w:r>
        <w:t xml:space="preserve">, в том числе по основаниям, отличным от указанных в </w:t>
      </w:r>
      <w:hyperlink w:anchor="P2665" w:history="1">
        <w:r>
          <w:rPr>
            <w:color w:val="0000FF"/>
          </w:rPr>
          <w:t>разделах III</w:t>
        </w:r>
      </w:hyperlink>
      <w:r>
        <w:t xml:space="preserve"> и </w:t>
      </w:r>
      <w:hyperlink w:anchor="P2710" w:history="1">
        <w:r>
          <w:rPr>
            <w:color w:val="0000FF"/>
          </w:rPr>
          <w:t>IV</w:t>
        </w:r>
      </w:hyperlink>
      <w:r>
        <w:t xml:space="preserve"> настоящего Протокола.</w:t>
      </w:r>
    </w:p>
    <w:p w:rsidR="00CC067E" w:rsidRDefault="00CC067E">
      <w:pPr>
        <w:pStyle w:val="ConsPlusNormal"/>
        <w:spacing w:before="220"/>
        <w:ind w:firstLine="540"/>
        <w:jc w:val="both"/>
      </w:pPr>
      <w:r>
        <w:t>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p w:rsidR="00CC067E" w:rsidRDefault="00CC067E">
      <w:pPr>
        <w:pStyle w:val="ConsPlusNormal"/>
        <w:spacing w:before="220"/>
        <w:ind w:firstLine="540"/>
        <w:jc w:val="both"/>
      </w:pPr>
      <w:r>
        <w:t>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p>
    <w:p w:rsidR="00CC067E" w:rsidRDefault="00CC067E">
      <w:pPr>
        <w:pStyle w:val="ConsPlusNormal"/>
        <w:spacing w:before="220"/>
        <w:ind w:firstLine="540"/>
        <w:jc w:val="both"/>
      </w:pPr>
      <w:r>
        <w:lastRenderedPageBreak/>
        <w:t>53. Срок действия такой меры в данном случае устанавливается Комиссией.</w:t>
      </w:r>
    </w:p>
    <w:p w:rsidR="00CC067E" w:rsidRDefault="00CC067E">
      <w:pPr>
        <w:pStyle w:val="ConsPlusNormal"/>
        <w:spacing w:before="220"/>
        <w:ind w:firstLine="540"/>
        <w:jc w:val="both"/>
      </w:pPr>
      <w:r>
        <w:t>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p>
    <w:p w:rsidR="00CC067E" w:rsidRDefault="00CC067E">
      <w:pPr>
        <w:pStyle w:val="ConsPlusNormal"/>
        <w:spacing w:before="220"/>
        <w:ind w:firstLine="540"/>
        <w:jc w:val="both"/>
      </w:pPr>
      <w:bookmarkStart w:id="171" w:name="P2786"/>
      <w:bookmarkEnd w:id="171"/>
      <w:r>
        <w:t>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p w:rsidR="00CC067E" w:rsidRDefault="00CC067E">
      <w:pPr>
        <w:pStyle w:val="ConsPlusNormal"/>
        <w:spacing w:before="220"/>
        <w:ind w:firstLine="540"/>
        <w:jc w:val="both"/>
      </w:pPr>
      <w:r>
        <w:t>1) наименования нормативного правового акта государства-члена, в соответствии с которым вводится временная мера;</w:t>
      </w:r>
    </w:p>
    <w:p w:rsidR="00CC067E" w:rsidRDefault="00CC067E">
      <w:pPr>
        <w:pStyle w:val="ConsPlusNormal"/>
        <w:spacing w:before="220"/>
        <w:ind w:firstLine="540"/>
        <w:jc w:val="both"/>
      </w:pPr>
      <w:r>
        <w:t xml:space="preserve">2) наименования товара и его кода </w:t>
      </w:r>
      <w:hyperlink r:id="rId157" w:history="1">
        <w:r>
          <w:rPr>
            <w:color w:val="0000FF"/>
          </w:rPr>
          <w:t>ТН ВЭД</w:t>
        </w:r>
      </w:hyperlink>
      <w:r>
        <w:t xml:space="preserve"> ЕАЭС;</w:t>
      </w:r>
    </w:p>
    <w:p w:rsidR="00CC067E" w:rsidRDefault="00CC067E">
      <w:pPr>
        <w:pStyle w:val="ConsPlusNormal"/>
        <w:spacing w:before="220"/>
        <w:ind w:firstLine="540"/>
        <w:jc w:val="both"/>
      </w:pPr>
      <w:r>
        <w:t>3) даты введения временной меры и срока ее действия.</w:t>
      </w:r>
    </w:p>
    <w:p w:rsidR="00CC067E" w:rsidRDefault="00CC067E">
      <w:pPr>
        <w:pStyle w:val="ConsPlusNormal"/>
        <w:spacing w:before="220"/>
        <w:ind w:firstLine="540"/>
        <w:jc w:val="both"/>
      </w:pPr>
      <w:r>
        <w:t xml:space="preserve">56. После получения указанной в </w:t>
      </w:r>
      <w:hyperlink w:anchor="P2786" w:history="1">
        <w:r>
          <w:rPr>
            <w:color w:val="0000FF"/>
          </w:rPr>
          <w:t>пункте 55</w:t>
        </w:r>
      </w:hyperlink>
      <w:r>
        <w:t xml:space="preserve"> настоящего Протокола информации таможенные органы государств-членов не допускают:</w:t>
      </w:r>
    </w:p>
    <w:p w:rsidR="00CC067E" w:rsidRDefault="00CC067E">
      <w:pPr>
        <w:pStyle w:val="ConsPlusNormal"/>
        <w:spacing w:before="220"/>
        <w:ind w:firstLine="540"/>
        <w:jc w:val="both"/>
      </w:pPr>
      <w:r>
        <w:t>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rsidR="00CC067E" w:rsidRDefault="00CC067E">
      <w:pPr>
        <w:pStyle w:val="ConsPlusNormal"/>
        <w:spacing w:before="220"/>
        <w:ind w:firstLine="540"/>
        <w:jc w:val="both"/>
      </w:pPr>
      <w:r>
        <w:t>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w:t>
      </w:r>
    </w:p>
    <w:p w:rsidR="00CC067E" w:rsidRDefault="00CC067E">
      <w:pPr>
        <w:pStyle w:val="ConsPlusNormal"/>
        <w:jc w:val="right"/>
      </w:pPr>
      <w:r>
        <w:t>к Протоколу о мерах нетарифного</w:t>
      </w:r>
    </w:p>
    <w:p w:rsidR="00CC067E" w:rsidRDefault="00CC067E">
      <w:pPr>
        <w:pStyle w:val="ConsPlusNormal"/>
        <w:jc w:val="right"/>
      </w:pPr>
      <w:r>
        <w:t>регулирования в отношении</w:t>
      </w:r>
    </w:p>
    <w:p w:rsidR="00CC067E" w:rsidRDefault="00CC067E">
      <w:pPr>
        <w:pStyle w:val="ConsPlusNormal"/>
        <w:jc w:val="right"/>
      </w:pPr>
      <w:r>
        <w:t>третьих стран</w:t>
      </w:r>
    </w:p>
    <w:p w:rsidR="00CC067E" w:rsidRDefault="00CC067E">
      <w:pPr>
        <w:pStyle w:val="ConsPlusNormal"/>
        <w:jc w:val="both"/>
      </w:pPr>
    </w:p>
    <w:p w:rsidR="00CC067E" w:rsidRDefault="00CC067E">
      <w:pPr>
        <w:pStyle w:val="ConsPlusNormal"/>
        <w:jc w:val="center"/>
      </w:pPr>
      <w:bookmarkStart w:id="172" w:name="P2803"/>
      <w:bookmarkEnd w:id="172"/>
      <w:r>
        <w:t>ПРАВИЛА</w:t>
      </w:r>
    </w:p>
    <w:p w:rsidR="00CC067E" w:rsidRDefault="00CC067E">
      <w:pPr>
        <w:pStyle w:val="ConsPlusNormal"/>
        <w:jc w:val="center"/>
      </w:pPr>
      <w:r>
        <w:t>ВЫДАЧИ ЛИЦЕНЗИЙ И РАЗРЕШЕНИЙ НА ЭКСПОРТ</w:t>
      </w:r>
    </w:p>
    <w:p w:rsidR="00CC067E" w:rsidRDefault="00CC067E">
      <w:pPr>
        <w:pStyle w:val="ConsPlusNormal"/>
        <w:jc w:val="center"/>
      </w:pPr>
      <w:r>
        <w:t>И (ИЛИ) ИМПОРТ ТОВАРОВ</w:t>
      </w:r>
    </w:p>
    <w:p w:rsidR="00CC067E" w:rsidRDefault="00CC067E">
      <w:pPr>
        <w:pStyle w:val="ConsPlusNormal"/>
        <w:jc w:val="both"/>
      </w:pPr>
    </w:p>
    <w:p w:rsidR="00CC067E" w:rsidRDefault="00CC067E">
      <w:pPr>
        <w:pStyle w:val="ConsPlusNormal"/>
        <w:jc w:val="center"/>
        <w:outlineLvl w:val="2"/>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Настоящие Правила определяют порядок выдачи лицензий и разрешений на экспорт и (или) импорт товаров, включенных в </w:t>
      </w:r>
      <w:hyperlink r:id="rId158" w:history="1">
        <w:r>
          <w:rPr>
            <w:color w:val="0000FF"/>
          </w:rPr>
          <w:t>единый перечень</w:t>
        </w:r>
      </w:hyperlink>
      <w:r>
        <w:t xml:space="preserve"> товаров, к которым применяются меры нетарифного регулирования в торговле с третьими странами.</w:t>
      </w:r>
    </w:p>
    <w:p w:rsidR="00CC067E" w:rsidRDefault="00CC067E">
      <w:pPr>
        <w:pStyle w:val="ConsPlusNormal"/>
        <w:spacing w:before="220"/>
        <w:ind w:firstLine="540"/>
        <w:jc w:val="both"/>
      </w:pPr>
      <w:r>
        <w:t>2. В настоящих Правилах используются понятия, определенные в Протоколе о мерах нетарифного регулирования в отношении третьих стран (</w:t>
      </w:r>
      <w:hyperlink w:anchor="P2624" w:history="1">
        <w:r>
          <w:rPr>
            <w:color w:val="0000FF"/>
          </w:rPr>
          <w:t>приложение N 7</w:t>
        </w:r>
      </w:hyperlink>
      <w:r>
        <w:t xml:space="preserve"> к Договору о Евразийском экономическом союзе), а также следующие понятия:</w:t>
      </w:r>
    </w:p>
    <w:p w:rsidR="00CC067E" w:rsidRDefault="00CC067E">
      <w:pPr>
        <w:pStyle w:val="ConsPlusNormal"/>
        <w:spacing w:before="220"/>
        <w:ind w:firstLine="540"/>
        <w:jc w:val="both"/>
      </w:pPr>
      <w:r>
        <w:t xml:space="preserve">"заявитель" - участник внешнеторговой деятельности, который представляет в </w:t>
      </w:r>
      <w:r>
        <w:lastRenderedPageBreak/>
        <w:t>уполномоченный орган документы в целях оформления лицензии или разрешения;</w:t>
      </w:r>
    </w:p>
    <w:p w:rsidR="00CC067E" w:rsidRDefault="00CC067E">
      <w:pPr>
        <w:pStyle w:val="ConsPlusNormal"/>
        <w:spacing w:before="220"/>
        <w:ind w:firstLine="540"/>
        <w:jc w:val="both"/>
      </w:pPr>
      <w:r>
        <w:t>"исполнение лицензии" - фактический ввоз на таможенную территорию Союза или вывоз с таможенной территории Союза товаров, в отношении которых произведен выпуск таможенными органами на основании выданной (оформленной) лицензии.</w:t>
      </w:r>
    </w:p>
    <w:p w:rsidR="00CC067E" w:rsidRDefault="00CC067E">
      <w:pPr>
        <w:pStyle w:val="ConsPlusNormal"/>
        <w:spacing w:before="220"/>
        <w:ind w:firstLine="540"/>
        <w:jc w:val="both"/>
      </w:pPr>
      <w:r>
        <w:t>3. За выдачу (оформление) лицензии и дубликата лицензии уполномоченным органом взимается государственная пошлина (лицензионный сбор) в порядке и размере, предусмотренных законодательством государства-члена.</w:t>
      </w:r>
    </w:p>
    <w:p w:rsidR="00CC067E" w:rsidRDefault="00CC067E">
      <w:pPr>
        <w:pStyle w:val="ConsPlusNormal"/>
        <w:spacing w:before="220"/>
        <w:ind w:firstLine="540"/>
        <w:jc w:val="both"/>
      </w:pPr>
      <w:r>
        <w:t xml:space="preserve">4. Лицензии и разрешения выдаются на каждый товар, классифицируемый по </w:t>
      </w:r>
      <w:hyperlink r:id="rId159" w:history="1">
        <w:r>
          <w:rPr>
            <w:color w:val="0000FF"/>
          </w:rPr>
          <w:t>ТН ВЭД</w:t>
        </w:r>
      </w:hyperlink>
      <w:r>
        <w:t xml:space="preserve"> ЕАЭС, в отношении которого введено лицензирование или автоматическое лицензирование (наблюдение).</w:t>
      </w:r>
    </w:p>
    <w:p w:rsidR="00CC067E" w:rsidRDefault="00CC067E">
      <w:pPr>
        <w:pStyle w:val="ConsPlusNormal"/>
        <w:spacing w:before="220"/>
        <w:ind w:firstLine="540"/>
        <w:jc w:val="both"/>
      </w:pPr>
      <w:r>
        <w:t>5. Образцы подписей должностных лиц уполномоченных органов, наделенных правом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государств-членов.</w:t>
      </w:r>
    </w:p>
    <w:p w:rsidR="00CC067E" w:rsidRDefault="00CC067E">
      <w:pPr>
        <w:pStyle w:val="ConsPlusNormal"/>
        <w:spacing w:before="220"/>
        <w:ind w:firstLine="540"/>
        <w:jc w:val="both"/>
      </w:pPr>
      <w:r>
        <w:t>6. Документы, представленные для оформления лицензии или разрешения, а также документы, подтверждающие исполнение лицензии, подлежат хранению в уполномоченных органах в течение 3 лет с даты окончания срока действия лицензии или разрешения либо с даты принятия решения о прекращении или о приостановлении действия лицензии.</w:t>
      </w:r>
    </w:p>
    <w:p w:rsidR="00CC067E" w:rsidRDefault="00CC067E">
      <w:pPr>
        <w:pStyle w:val="ConsPlusNormal"/>
        <w:spacing w:before="220"/>
        <w:ind w:firstLine="540"/>
        <w:jc w:val="both"/>
      </w:pPr>
      <w:r>
        <w:t>По истечении указанного срока документы уничтожаются в порядке, установленном законодательством государства-члена, в котором были выданы лицензия или разрешение.</w:t>
      </w:r>
    </w:p>
    <w:p w:rsidR="00CC067E" w:rsidRDefault="00CC067E">
      <w:pPr>
        <w:pStyle w:val="ConsPlusNormal"/>
        <w:spacing w:before="220"/>
        <w:ind w:firstLine="540"/>
        <w:jc w:val="both"/>
      </w:pPr>
      <w:r>
        <w:t xml:space="preserve">7. Уполномоченные органы осуществляют </w:t>
      </w:r>
      <w:hyperlink r:id="rId160" w:history="1">
        <w:r>
          <w:rPr>
            <w:color w:val="0000FF"/>
          </w:rPr>
          <w:t>ведение</w:t>
        </w:r>
      </w:hyperlink>
      <w:r>
        <w:t xml:space="preserve"> базы данных выданных лицензий и разрешений и представляют указанную информацию в Комиссию в порядке и сроки, устанавливаемые Комиссией. Комиссия представляет данные о выданных лицензиях в таможенные органы государств-членов.</w:t>
      </w:r>
    </w:p>
    <w:p w:rsidR="00CC067E" w:rsidRDefault="00CC067E">
      <w:pPr>
        <w:pStyle w:val="ConsPlusNormal"/>
        <w:jc w:val="both"/>
      </w:pPr>
    </w:p>
    <w:p w:rsidR="00CC067E" w:rsidRDefault="00CC067E">
      <w:pPr>
        <w:pStyle w:val="ConsPlusNormal"/>
        <w:jc w:val="center"/>
        <w:outlineLvl w:val="2"/>
      </w:pPr>
      <w:r>
        <w:t>II. Порядок выдачи лицензий</w:t>
      </w:r>
    </w:p>
    <w:p w:rsidR="00CC067E" w:rsidRDefault="00CC067E">
      <w:pPr>
        <w:pStyle w:val="ConsPlusNormal"/>
        <w:jc w:val="both"/>
      </w:pPr>
    </w:p>
    <w:p w:rsidR="00CC067E" w:rsidRDefault="00CC067E">
      <w:pPr>
        <w:pStyle w:val="ConsPlusNormal"/>
        <w:ind w:firstLine="540"/>
        <w:jc w:val="both"/>
      </w:pPr>
      <w:r>
        <w:t xml:space="preserve">8. Оформление заявления на выдачу лицензии и оформление лицензии осуществляются в соответствии с </w:t>
      </w:r>
      <w:hyperlink r:id="rId161" w:history="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утверждаемой Комиссией.</w:t>
      </w:r>
    </w:p>
    <w:p w:rsidR="00CC067E" w:rsidRDefault="00CC067E">
      <w:pPr>
        <w:pStyle w:val="ConsPlusNormal"/>
        <w:spacing w:before="220"/>
        <w:ind w:firstLine="540"/>
        <w:jc w:val="both"/>
      </w:pPr>
      <w:r>
        <w:t>Лицензия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w:t>
      </w:r>
    </w:p>
    <w:p w:rsidR="00CC067E" w:rsidRDefault="00CC067E">
      <w:pPr>
        <w:pStyle w:val="ConsPlusNormal"/>
        <w:spacing w:before="220"/>
        <w:ind w:firstLine="540"/>
        <w:jc w:val="both"/>
      </w:pPr>
      <w:r>
        <w:t>Структура и формат лицензии в форме электронного документа утверждаются Комиссией, а до их утверждения определяются в соответствии с законодательством государства-члена.</w:t>
      </w:r>
    </w:p>
    <w:p w:rsidR="00CC067E" w:rsidRDefault="00CC067E">
      <w:pPr>
        <w:pStyle w:val="ConsPlusNormal"/>
        <w:spacing w:before="220"/>
        <w:ind w:firstLine="540"/>
        <w:jc w:val="both"/>
      </w:pPr>
      <w:r>
        <w:t>9.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p>
    <w:p w:rsidR="00CC067E" w:rsidRDefault="00CC067E">
      <w:pPr>
        <w:pStyle w:val="ConsPlusNormal"/>
        <w:spacing w:before="220"/>
        <w:ind w:firstLine="540"/>
        <w:jc w:val="both"/>
      </w:pPr>
      <w:r>
        <w:t>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тарифные квоты, период действия лицензии заканчивается в календарном году, на который установлена квота.</w:t>
      </w:r>
    </w:p>
    <w:p w:rsidR="00CC067E" w:rsidRDefault="00CC067E">
      <w:pPr>
        <w:pStyle w:val="ConsPlusNormal"/>
        <w:spacing w:before="220"/>
        <w:ind w:firstLine="540"/>
        <w:jc w:val="both"/>
      </w:pPr>
      <w:r>
        <w:t xml:space="preserve">Срок действия генеральной лицензии не может превышать 1 года с даты начала ее действия, а для товаров, в отношении которых введены количественные ограничения экспорта и (или) импорта или тарифные квоты, заканчивается в календарном году, на который установлена </w:t>
      </w:r>
      <w:r>
        <w:lastRenderedPageBreak/>
        <w:t>квота, если иное не установлено Комиссией.</w:t>
      </w:r>
    </w:p>
    <w:p w:rsidR="00CC067E" w:rsidRDefault="00CC067E">
      <w:pPr>
        <w:pStyle w:val="ConsPlusNormal"/>
        <w:spacing w:before="220"/>
        <w:ind w:firstLine="540"/>
        <w:jc w:val="both"/>
      </w:pPr>
      <w:r>
        <w:t>Срок действия исключительной лицензии устанавливается Комиссией в каждом конкретном случае.</w:t>
      </w:r>
    </w:p>
    <w:p w:rsidR="00CC067E" w:rsidRDefault="00CC067E">
      <w:pPr>
        <w:pStyle w:val="ConsPlusNormal"/>
        <w:spacing w:before="220"/>
        <w:ind w:firstLine="540"/>
        <w:jc w:val="both"/>
      </w:pPr>
      <w:bookmarkStart w:id="173" w:name="P2829"/>
      <w:bookmarkEnd w:id="173"/>
      <w:r>
        <w:t>10. Для оформления лицензии заявителем или его представителем, имеющим письменное подтверждение соответствующих полномочий, в уполномоченный орган представляются следующие документы и сведения:</w:t>
      </w:r>
    </w:p>
    <w:p w:rsidR="00CC067E" w:rsidRDefault="00CC067E">
      <w:pPr>
        <w:pStyle w:val="ConsPlusNormal"/>
        <w:spacing w:before="220"/>
        <w:ind w:firstLine="540"/>
        <w:jc w:val="both"/>
      </w:pPr>
      <w:r>
        <w:t>1) заявление о выдаче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(далее - заявление);</w:t>
      </w:r>
    </w:p>
    <w:p w:rsidR="00CC067E" w:rsidRDefault="00CC067E">
      <w:pPr>
        <w:pStyle w:val="ConsPlusNormal"/>
        <w:spacing w:before="220"/>
        <w:ind w:firstLine="540"/>
        <w:jc w:val="both"/>
      </w:pPr>
      <w:r>
        <w:t>2) электронная копия заявления в формате, утверждаемом Комиссией, а до его утверждения - в порядке, определяемом в соответствии с законодательством государства-члена;</w:t>
      </w:r>
    </w:p>
    <w:p w:rsidR="00CC067E" w:rsidRDefault="00CC067E">
      <w:pPr>
        <w:pStyle w:val="ConsPlusNormal"/>
        <w:spacing w:before="220"/>
        <w:ind w:firstLine="540"/>
        <w:jc w:val="both"/>
      </w:pPr>
      <w:r>
        <w:t>3)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p>
    <w:p w:rsidR="00CC067E" w:rsidRDefault="00CC067E">
      <w:pPr>
        <w:pStyle w:val="ConsPlusNormal"/>
        <w:spacing w:before="220"/>
        <w:ind w:firstLine="540"/>
        <w:jc w:val="both"/>
      </w:pPr>
      <w:r>
        <w:t>4) копия документа (сведения, если это предусмотрено законодательством государства-члена) о постановке на учет в налоговом органе или о государственной регистрации;</w:t>
      </w:r>
    </w:p>
    <w:p w:rsidR="00CC067E" w:rsidRDefault="00CC067E">
      <w:pPr>
        <w:pStyle w:val="ConsPlusNormal"/>
        <w:spacing w:before="220"/>
        <w:ind w:firstLine="540"/>
        <w:jc w:val="both"/>
      </w:pPr>
      <w:r>
        <w:t>5) 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государства-члена), если такой вид деятельности связан с оборотом товара, в отношении которого введено лицензирование на таможенной территории Союза;</w:t>
      </w:r>
    </w:p>
    <w:p w:rsidR="00CC067E" w:rsidRDefault="00CC067E">
      <w:pPr>
        <w:pStyle w:val="ConsPlusNormal"/>
        <w:spacing w:before="220"/>
        <w:ind w:firstLine="540"/>
        <w:jc w:val="both"/>
      </w:pPr>
      <w:r>
        <w:t>6) иные документы (сведения), если они определены решением Комиссии, на основании которого введено лицензирование соответствующего товара.</w:t>
      </w:r>
    </w:p>
    <w:p w:rsidR="00CC067E" w:rsidRDefault="00CC067E">
      <w:pPr>
        <w:pStyle w:val="ConsPlusNormal"/>
        <w:spacing w:before="220"/>
        <w:ind w:firstLine="540"/>
        <w:jc w:val="both"/>
      </w:pPr>
      <w:r>
        <w:t>11. Каждый лист представленных копий документов должен быть заверен подписью и печатью заявителя, либо копии документов должны быть прошиты и их последние листы заверены подписью и печатью заявителя.</w:t>
      </w:r>
    </w:p>
    <w:p w:rsidR="00CC067E" w:rsidRDefault="00CC067E">
      <w:pPr>
        <w:pStyle w:val="ConsPlusNormal"/>
        <w:spacing w:before="220"/>
        <w:ind w:firstLine="540"/>
        <w:jc w:val="both"/>
      </w:pPr>
      <w:r>
        <w:t>Представленные заявителем документы подлежат регистрации в уполномоченном органе.</w:t>
      </w:r>
    </w:p>
    <w:p w:rsidR="00CC067E" w:rsidRDefault="00CC067E">
      <w:pPr>
        <w:pStyle w:val="ConsPlusNormal"/>
        <w:spacing w:before="220"/>
        <w:ind w:firstLine="540"/>
        <w:jc w:val="both"/>
      </w:pPr>
      <w:r>
        <w:t>Заявление и документы (сведения) могут представляться в форме электронного документа в порядке, предусмотренном законодательством государства-члена. Допускается представление документов (сведений) в виде сканированных документов, заверенных электронной цифровой подписью заявителя, если это предусмотрено законодательством государства-члена.</w:t>
      </w:r>
    </w:p>
    <w:p w:rsidR="00CC067E" w:rsidRDefault="00CC067E">
      <w:pPr>
        <w:pStyle w:val="ConsPlusNormal"/>
        <w:spacing w:before="220"/>
        <w:ind w:firstLine="540"/>
        <w:jc w:val="both"/>
      </w:pPr>
      <w:r>
        <w:t>Лицензия выдается после представления заявителем документа, подтверждающего уплату государственной пошлины (лицензионного сбора), взимаемой за выдачу (оформление) лицензии в порядке и размере, предусмотренных законодательством государства-члена.</w:t>
      </w:r>
    </w:p>
    <w:p w:rsidR="00CC067E" w:rsidRDefault="00CC067E">
      <w:pPr>
        <w:pStyle w:val="ConsPlusNormal"/>
        <w:spacing w:before="220"/>
        <w:ind w:firstLine="540"/>
        <w:jc w:val="both"/>
      </w:pPr>
      <w:bookmarkStart w:id="174" w:name="P2840"/>
      <w:bookmarkEnd w:id="174"/>
      <w:r>
        <w:t>12. В случаях, предусмотренных решением Комиссии, заявление до представления в уполномоченный орган направляется заявителем либо уполномоченным органом, если это предусмотрено законодательством государства-члена, на согласование в соответствующий орган исполнительной власти государства-члена, определенный государством-членом.</w:t>
      </w:r>
    </w:p>
    <w:p w:rsidR="00CC067E" w:rsidRDefault="00CC067E">
      <w:pPr>
        <w:pStyle w:val="ConsPlusNormal"/>
        <w:spacing w:before="220"/>
        <w:ind w:firstLine="540"/>
        <w:jc w:val="both"/>
      </w:pPr>
      <w:r>
        <w:t xml:space="preserve">13. Выдача лицензии или отказ в ее выдаче осуществляются уполномоченным органом на основании предусмотренных </w:t>
      </w:r>
      <w:hyperlink w:anchor="P2829" w:history="1">
        <w:r>
          <w:rPr>
            <w:color w:val="0000FF"/>
          </w:rPr>
          <w:t>пунктом 10</w:t>
        </w:r>
      </w:hyperlink>
      <w:r>
        <w:t xml:space="preserve"> настоящих Правил документов в течение 15 рабочих дней с даты подачи документов, если решением Комиссии не установлены иные сроки.</w:t>
      </w:r>
    </w:p>
    <w:p w:rsidR="00CC067E" w:rsidRDefault="00CC067E">
      <w:pPr>
        <w:pStyle w:val="ConsPlusNormal"/>
        <w:spacing w:before="220"/>
        <w:ind w:firstLine="540"/>
        <w:jc w:val="both"/>
      </w:pPr>
      <w:r>
        <w:lastRenderedPageBreak/>
        <w:t>14. Основанием для отказа в выдаче лицензии является:</w:t>
      </w:r>
    </w:p>
    <w:p w:rsidR="00CC067E" w:rsidRDefault="00CC067E">
      <w:pPr>
        <w:pStyle w:val="ConsPlusNormal"/>
        <w:spacing w:before="220"/>
        <w:ind w:firstLine="540"/>
        <w:jc w:val="both"/>
      </w:pPr>
      <w:r>
        <w:t>1) наличие неполных или недостоверных сведений в документах, представленных заявителем для получения лицензии;</w:t>
      </w:r>
    </w:p>
    <w:p w:rsidR="00CC067E" w:rsidRDefault="00CC067E">
      <w:pPr>
        <w:pStyle w:val="ConsPlusNormal"/>
        <w:spacing w:before="220"/>
        <w:ind w:firstLine="540"/>
        <w:jc w:val="both"/>
      </w:pPr>
      <w:r>
        <w:t xml:space="preserve">2) несоблюдение требований, предусмотренных </w:t>
      </w:r>
      <w:hyperlink w:anchor="P2829" w:history="1">
        <w:r>
          <w:rPr>
            <w:color w:val="0000FF"/>
          </w:rPr>
          <w:t>пунктами 10</w:t>
        </w:r>
      </w:hyperlink>
      <w:r>
        <w:t xml:space="preserve"> - </w:t>
      </w:r>
      <w:hyperlink w:anchor="P2840" w:history="1">
        <w:r>
          <w:rPr>
            <w:color w:val="0000FF"/>
          </w:rPr>
          <w:t>12</w:t>
        </w:r>
      </w:hyperlink>
      <w:r>
        <w:t xml:space="preserve"> настоящих Правил;</w:t>
      </w:r>
    </w:p>
    <w:p w:rsidR="00CC067E" w:rsidRDefault="00CC067E">
      <w:pPr>
        <w:pStyle w:val="ConsPlusNormal"/>
        <w:spacing w:before="220"/>
        <w:ind w:firstLine="540"/>
        <w:jc w:val="both"/>
      </w:pPr>
      <w:r>
        <w:t>3) прекращение или приостановление действия одного или нескольких документов, служащих основанием для выдачи лицензии;</w:t>
      </w:r>
    </w:p>
    <w:p w:rsidR="00CC067E" w:rsidRDefault="00CC067E">
      <w:pPr>
        <w:pStyle w:val="ConsPlusNormal"/>
        <w:spacing w:before="220"/>
        <w:ind w:firstLine="540"/>
        <w:jc w:val="both"/>
      </w:pPr>
      <w:r>
        <w:t>4) нарушение международных обязательств государств-членов, которое может наступить вследствие исполнения договора (контракта), для реализации которого запрашивается лицензия;</w:t>
      </w:r>
    </w:p>
    <w:p w:rsidR="00CC067E" w:rsidRDefault="00CC067E">
      <w:pPr>
        <w:pStyle w:val="ConsPlusNormal"/>
        <w:spacing w:before="220"/>
        <w:ind w:firstLine="540"/>
        <w:jc w:val="both"/>
      </w:pPr>
      <w:r>
        <w:t>5) исчерпание квоты, а также тарифной квоты, либо их отсутствие (в случае оформления лицензии на квотируемые товары);</w:t>
      </w:r>
    </w:p>
    <w:p w:rsidR="00CC067E" w:rsidRDefault="00CC067E">
      <w:pPr>
        <w:pStyle w:val="ConsPlusNormal"/>
        <w:spacing w:before="220"/>
        <w:ind w:firstLine="540"/>
        <w:jc w:val="both"/>
      </w:pPr>
      <w:r>
        <w:t>6) иные основания, предусмотренные актом Комиссии.</w:t>
      </w:r>
    </w:p>
    <w:p w:rsidR="00CC067E" w:rsidRDefault="00CC067E">
      <w:pPr>
        <w:pStyle w:val="ConsPlusNormal"/>
        <w:spacing w:before="220"/>
        <w:ind w:firstLine="540"/>
        <w:jc w:val="both"/>
      </w:pPr>
      <w:r>
        <w:t>15. Решение об отказе в выдаче лицензии должно быть мотивированным и представляться заявителю в письменной форме либо в форме электронного документа, если это предусмотрено решением Комиссии, а при отсутствии указанного решения - законодательством государства-члена.</w:t>
      </w:r>
    </w:p>
    <w:p w:rsidR="00CC067E" w:rsidRDefault="00CC067E">
      <w:pPr>
        <w:pStyle w:val="ConsPlusNormal"/>
        <w:spacing w:before="220"/>
        <w:ind w:firstLine="540"/>
        <w:jc w:val="both"/>
      </w:pPr>
      <w:r>
        <w:t>16. Уполномоченный орган оформляет оригинал лицензии, который выдается заявителю. Заявитель до таможенного декларирования товаров представляет оригинал лицензии в соответствующий таможенный орган, который при постановке лицензии на контроль выдает заявителю ее копию с отметкой таможенного органа о постановке на контроль.</w:t>
      </w:r>
    </w:p>
    <w:p w:rsidR="00CC067E" w:rsidRDefault="00CC067E">
      <w:pPr>
        <w:pStyle w:val="ConsPlusNormal"/>
        <w:spacing w:before="220"/>
        <w:ind w:firstLine="540"/>
        <w:jc w:val="both"/>
      </w:pPr>
      <w:r>
        <w:t>Если уполномоченным органом выдана (оформлена) лицензия в форме электронного документа, то представление заявителем оригинала лицензии на бумажном носителе в таможенный орган своего государства не требуется.</w:t>
      </w:r>
    </w:p>
    <w:p w:rsidR="00CC067E" w:rsidRDefault="00CC067E">
      <w:pPr>
        <w:pStyle w:val="ConsPlusNormal"/>
        <w:spacing w:before="220"/>
        <w:ind w:firstLine="540"/>
        <w:jc w:val="both"/>
      </w:pPr>
      <w:r>
        <w:t>Порядок взаимодействия уполномоченных органов и таможенных органов по контролю за исполнением лицензий, выданных в форме электронного документа, определяется законодательством государств-членов.</w:t>
      </w:r>
    </w:p>
    <w:p w:rsidR="00CC067E" w:rsidRDefault="00CC067E">
      <w:pPr>
        <w:pStyle w:val="ConsPlusNormal"/>
        <w:spacing w:before="220"/>
        <w:ind w:firstLine="540"/>
        <w:jc w:val="both"/>
      </w:pPr>
      <w:r>
        <w:t>17. Внесение изменений в выданные лицензии, в том числе по причинам технического характера, не допускается.</w:t>
      </w:r>
    </w:p>
    <w:p w:rsidR="00CC067E" w:rsidRDefault="00CC067E">
      <w:pPr>
        <w:pStyle w:val="ConsPlusNormal"/>
        <w:spacing w:before="220"/>
        <w:ind w:firstLine="540"/>
        <w:jc w:val="both"/>
      </w:pPr>
      <w:r>
        <w:t>18. 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w:t>
      </w:r>
    </w:p>
    <w:p w:rsidR="00CC067E" w:rsidRDefault="00CC067E">
      <w:pPr>
        <w:pStyle w:val="ConsPlusNormal"/>
        <w:spacing w:before="220"/>
        <w:ind w:firstLine="540"/>
        <w:jc w:val="both"/>
      </w:pPr>
      <w:r>
        <w:t>19. Уполномоченный орган вправе принять решение о прекращении или приостановлении действия лицензии в следующих случаях:</w:t>
      </w:r>
    </w:p>
    <w:p w:rsidR="00CC067E" w:rsidRDefault="00CC067E">
      <w:pPr>
        <w:pStyle w:val="ConsPlusNormal"/>
        <w:spacing w:before="220"/>
        <w:ind w:firstLine="540"/>
        <w:jc w:val="both"/>
      </w:pPr>
      <w:r>
        <w:t>1) обращение заявителя, представленное в письменной форме или в форме электронного документа, если это предусмотрено законодательством государства-члена;</w:t>
      </w:r>
    </w:p>
    <w:p w:rsidR="00CC067E" w:rsidRDefault="00CC067E">
      <w:pPr>
        <w:pStyle w:val="ConsPlusNormal"/>
        <w:spacing w:before="220"/>
        <w:ind w:firstLine="540"/>
        <w:jc w:val="both"/>
      </w:pPr>
      <w:r>
        <w:t>2)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w:t>
      </w:r>
    </w:p>
    <w:p w:rsidR="00CC067E" w:rsidRDefault="00CC067E">
      <w:pPr>
        <w:pStyle w:val="ConsPlusNormal"/>
        <w:spacing w:before="220"/>
        <w:ind w:firstLine="540"/>
        <w:jc w:val="both"/>
      </w:pPr>
      <w:r>
        <w:lastRenderedPageBreak/>
        <w:t>3) выявление недостоверных сведений в документах, представленных заявителем в целях получения лицензии;</w:t>
      </w:r>
    </w:p>
    <w:p w:rsidR="00CC067E" w:rsidRDefault="00CC067E">
      <w:pPr>
        <w:pStyle w:val="ConsPlusNormal"/>
        <w:spacing w:before="220"/>
        <w:ind w:firstLine="540"/>
        <w:jc w:val="both"/>
      </w:pPr>
      <w:r>
        <w:t>4) прекращение или приостановление действия одного или нескольких документов, на основании которых была выдана лицензия;</w:t>
      </w:r>
    </w:p>
    <w:p w:rsidR="00CC067E" w:rsidRDefault="00CC067E">
      <w:pPr>
        <w:pStyle w:val="ConsPlusNormal"/>
        <w:spacing w:before="220"/>
        <w:ind w:firstLine="540"/>
        <w:jc w:val="both"/>
      </w:pPr>
      <w:r>
        <w:t>5) нарушение при исполнении договора (контракта), на основании которого выдана лицензия, международных обязательств государства-члена;</w:t>
      </w:r>
    </w:p>
    <w:p w:rsidR="00CC067E" w:rsidRDefault="00CC067E">
      <w:pPr>
        <w:pStyle w:val="ConsPlusNormal"/>
        <w:spacing w:before="220"/>
        <w:ind w:firstLine="540"/>
        <w:jc w:val="both"/>
      </w:pPr>
      <w:r>
        <w:t>6)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p w:rsidR="00CC067E" w:rsidRDefault="00CC067E">
      <w:pPr>
        <w:pStyle w:val="ConsPlusNormal"/>
        <w:spacing w:before="220"/>
        <w:ind w:firstLine="540"/>
        <w:jc w:val="both"/>
      </w:pPr>
      <w:r>
        <w:t>7) выявление допущенных при выдаче лицензии нарушений, повлекших выдачу лицензии, которая при соблюдении установленного порядка не могла быть выдана;</w:t>
      </w:r>
    </w:p>
    <w:p w:rsidR="00CC067E" w:rsidRDefault="00CC067E">
      <w:pPr>
        <w:pStyle w:val="ConsPlusNormal"/>
        <w:spacing w:before="220"/>
        <w:ind w:firstLine="540"/>
        <w:jc w:val="both"/>
      </w:pPr>
      <w:r>
        <w:t>8) несоблюдение владельцем лицензии установленных международными нормативными правовыми актами или нормативными правовыми актами государства-члена условий выдачи лицензии;</w:t>
      </w:r>
    </w:p>
    <w:p w:rsidR="00CC067E" w:rsidRDefault="00CC067E">
      <w:pPr>
        <w:pStyle w:val="ConsPlusNormal"/>
        <w:spacing w:before="220"/>
        <w:ind w:firstLine="540"/>
        <w:jc w:val="both"/>
      </w:pPr>
      <w:r>
        <w:t>9) наличие судебного решения;</w:t>
      </w:r>
    </w:p>
    <w:p w:rsidR="00CC067E" w:rsidRDefault="00CC067E">
      <w:pPr>
        <w:pStyle w:val="ConsPlusNormal"/>
        <w:spacing w:before="220"/>
        <w:ind w:firstLine="540"/>
        <w:jc w:val="both"/>
      </w:pPr>
      <w:r>
        <w:t xml:space="preserve">10) невыполнение владельцем лицензии </w:t>
      </w:r>
      <w:hyperlink w:anchor="P2872" w:history="1">
        <w:r>
          <w:rPr>
            <w:color w:val="0000FF"/>
          </w:rPr>
          <w:t>пункта 22</w:t>
        </w:r>
      </w:hyperlink>
      <w:r>
        <w:t xml:space="preserve"> настоящих Правил.</w:t>
      </w:r>
    </w:p>
    <w:p w:rsidR="00CC067E" w:rsidRDefault="00CC067E">
      <w:pPr>
        <w:pStyle w:val="ConsPlusNormal"/>
        <w:spacing w:before="220"/>
        <w:ind w:firstLine="540"/>
        <w:jc w:val="both"/>
      </w:pPr>
      <w:r>
        <w:t>20. Действие лицензии приостанавливается с даты принятия уполномоченным органом решения об этом.</w:t>
      </w:r>
    </w:p>
    <w:p w:rsidR="00CC067E" w:rsidRDefault="00CC067E">
      <w:pPr>
        <w:pStyle w:val="ConsPlusNormal"/>
        <w:spacing w:before="220"/>
        <w:ind w:firstLine="540"/>
        <w:jc w:val="both"/>
      </w:pPr>
      <w:r>
        <w:t>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p>
    <w:p w:rsidR="00CC067E" w:rsidRDefault="00CC067E">
      <w:pPr>
        <w:pStyle w:val="ConsPlusNormal"/>
        <w:spacing w:before="220"/>
        <w:ind w:firstLine="540"/>
        <w:jc w:val="both"/>
      </w:pPr>
      <w:hyperlink r:id="rId162" w:history="1">
        <w:r>
          <w:rPr>
            <w:color w:val="0000FF"/>
          </w:rPr>
          <w:t>Порядок</w:t>
        </w:r>
      </w:hyperlink>
      <w:r>
        <w:t xml:space="preserve"> приостановления или прекращения действия лицензии определяется Комиссией.</w:t>
      </w:r>
    </w:p>
    <w:p w:rsidR="00CC067E" w:rsidRDefault="00CC067E">
      <w:pPr>
        <w:pStyle w:val="ConsPlusNormal"/>
        <w:spacing w:before="220"/>
        <w:ind w:firstLine="540"/>
        <w:jc w:val="both"/>
      </w:pPr>
      <w:r>
        <w:t>21. В случае утраты лицензии уполномоченный орган выдает по письменному обращению заявителя и после уплаты государственной пошлины (лицензионного сбора) в порядке и размере, предусмотренных законодательством государства-члена, дубликат лицензии, оформляемый аналогично оригиналу и содержащий запись "Дубликат".</w:t>
      </w:r>
    </w:p>
    <w:p w:rsidR="00CC067E" w:rsidRDefault="00CC067E">
      <w:pPr>
        <w:pStyle w:val="ConsPlusNormal"/>
        <w:spacing w:before="220"/>
        <w:ind w:firstLine="540"/>
        <w:jc w:val="both"/>
      </w:pPr>
      <w:r>
        <w:t>Обращение, в котором разъясняются причины и обстоятельства утраты лицензии, составляется в произвольной форме.</w:t>
      </w:r>
    </w:p>
    <w:p w:rsidR="00CC067E" w:rsidRDefault="00CC067E">
      <w:pPr>
        <w:pStyle w:val="ConsPlusNormal"/>
        <w:spacing w:before="220"/>
        <w:ind w:firstLine="540"/>
        <w:jc w:val="both"/>
      </w:pPr>
      <w:r>
        <w:t>Дубликат лицензии выдается уполномоченным органом в течение 5 рабочих дней с даты подачи обращения.</w:t>
      </w:r>
    </w:p>
    <w:p w:rsidR="00CC067E" w:rsidRDefault="00CC067E">
      <w:pPr>
        <w:pStyle w:val="ConsPlusNormal"/>
        <w:spacing w:before="220"/>
        <w:ind w:firstLine="540"/>
        <w:jc w:val="both"/>
      </w:pPr>
      <w:bookmarkStart w:id="175" w:name="P2872"/>
      <w:bookmarkEnd w:id="175"/>
      <w:r>
        <w:t>22.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w:t>
      </w:r>
    </w:p>
    <w:p w:rsidR="00CC067E" w:rsidRDefault="00CC067E">
      <w:pPr>
        <w:pStyle w:val="ConsPlusNormal"/>
        <w:spacing w:before="220"/>
        <w:ind w:firstLine="540"/>
        <w:jc w:val="both"/>
      </w:pPr>
      <w:r>
        <w:t>Владельцы разовых лицензий в течение 15 календарных дней по истечении срока действия лицензии обязаны представлять в уполномоченный орган справку об исполнении лицензии.</w:t>
      </w:r>
    </w:p>
    <w:p w:rsidR="00CC067E" w:rsidRDefault="00CC067E">
      <w:pPr>
        <w:pStyle w:val="ConsPlusNormal"/>
        <w:spacing w:before="220"/>
        <w:ind w:firstLine="540"/>
        <w:jc w:val="both"/>
      </w:pPr>
      <w:r>
        <w:t>23. При снятии лицензии с контроля соответствующий таможенный орган государства-члена выдает заявителю на основании его письменного обращения справку об исполнении лицензии в течение 5 рабочих дней.</w:t>
      </w:r>
    </w:p>
    <w:p w:rsidR="00CC067E" w:rsidRDefault="00CC067E">
      <w:pPr>
        <w:pStyle w:val="ConsPlusNormal"/>
        <w:spacing w:before="220"/>
        <w:ind w:firstLine="540"/>
        <w:jc w:val="both"/>
      </w:pPr>
      <w:hyperlink r:id="rId163" w:history="1">
        <w:r>
          <w:rPr>
            <w:color w:val="0000FF"/>
          </w:rPr>
          <w:t>Форма</w:t>
        </w:r>
      </w:hyperlink>
      <w:r>
        <w:t xml:space="preserve"> и порядок выдачи справки определяются Комиссией.</w:t>
      </w:r>
    </w:p>
    <w:p w:rsidR="00CC067E" w:rsidRDefault="00CC067E">
      <w:pPr>
        <w:pStyle w:val="ConsPlusNormal"/>
        <w:spacing w:before="220"/>
        <w:ind w:firstLine="540"/>
        <w:jc w:val="both"/>
      </w:pPr>
      <w:r>
        <w:t xml:space="preserve">24. Таможенные органы представляют информацию в электронной форме об исполнении </w:t>
      </w:r>
      <w:r>
        <w:lastRenderedPageBreak/>
        <w:t>лицензий непосредственно в уполномоченный орган, в случае если представление таможенными органами такой информации предусмотрено законодательством государства-члена.</w:t>
      </w:r>
    </w:p>
    <w:p w:rsidR="00CC067E" w:rsidRDefault="00CC067E">
      <w:pPr>
        <w:pStyle w:val="ConsPlusNormal"/>
        <w:spacing w:before="220"/>
        <w:ind w:firstLine="540"/>
        <w:jc w:val="both"/>
      </w:pPr>
      <w:r>
        <w:t>Если информация об исполнении лицензий представляется таможенными органами в электронной форме непосредственно в уполномоченный орган, отчеты о ходе исполнения лицензий и справки об исполнении лицензий владельцами лицензий в уполномоченный орган не представляются.</w:t>
      </w:r>
    </w:p>
    <w:p w:rsidR="00CC067E" w:rsidRDefault="00CC067E">
      <w:pPr>
        <w:pStyle w:val="ConsPlusNormal"/>
        <w:jc w:val="both"/>
      </w:pPr>
    </w:p>
    <w:p w:rsidR="00CC067E" w:rsidRDefault="00CC067E">
      <w:pPr>
        <w:pStyle w:val="ConsPlusNormal"/>
        <w:jc w:val="center"/>
        <w:outlineLvl w:val="2"/>
      </w:pPr>
      <w:r>
        <w:t>III. Порядок выдачи разрешений</w:t>
      </w:r>
    </w:p>
    <w:p w:rsidR="00CC067E" w:rsidRDefault="00CC067E">
      <w:pPr>
        <w:pStyle w:val="ConsPlusNormal"/>
        <w:jc w:val="both"/>
      </w:pPr>
    </w:p>
    <w:p w:rsidR="00CC067E" w:rsidRDefault="00CC067E">
      <w:pPr>
        <w:pStyle w:val="ConsPlusNormal"/>
        <w:ind w:firstLine="540"/>
        <w:jc w:val="both"/>
      </w:pPr>
      <w:r>
        <w:t xml:space="preserve">25. Оформление разрешения осуществляется в соответствии с </w:t>
      </w:r>
      <w:hyperlink r:id="rId164" w:history="1">
        <w:r>
          <w:rPr>
            <w:color w:val="0000FF"/>
          </w:rPr>
          <w:t>инструкцией</w:t>
        </w:r>
      </w:hyperlink>
      <w:r>
        <w:t xml:space="preserve"> об оформлении разрешения на экспорт и (или) импорт отдельных видов товаров, утверждаемой Комиссией.</w:t>
      </w:r>
    </w:p>
    <w:p w:rsidR="00CC067E" w:rsidRDefault="00CC067E">
      <w:pPr>
        <w:pStyle w:val="ConsPlusNormal"/>
        <w:spacing w:before="220"/>
        <w:ind w:firstLine="540"/>
        <w:jc w:val="both"/>
      </w:pPr>
      <w:r>
        <w:t>Разрешение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w:t>
      </w:r>
    </w:p>
    <w:p w:rsidR="00CC067E" w:rsidRDefault="00CC067E">
      <w:pPr>
        <w:pStyle w:val="ConsPlusNormal"/>
        <w:spacing w:before="220"/>
        <w:ind w:firstLine="540"/>
        <w:jc w:val="both"/>
      </w:pPr>
      <w:r>
        <w:t>Структура и формат разрешения в форме электронного документа утверждаются Комиссией, а до их утверждения определяются в соответствии с законодательством государства-члена.</w:t>
      </w:r>
    </w:p>
    <w:p w:rsidR="00CC067E" w:rsidRDefault="00CC067E">
      <w:pPr>
        <w:pStyle w:val="ConsPlusNormal"/>
        <w:spacing w:before="220"/>
        <w:ind w:firstLine="540"/>
        <w:jc w:val="both"/>
      </w:pPr>
      <w:r>
        <w:t>Разрешения, выданные уполномоченным органом одного государства-члена, признаются всеми другими государствами-членами.</w:t>
      </w:r>
    </w:p>
    <w:p w:rsidR="00CC067E" w:rsidRDefault="00CC067E">
      <w:pPr>
        <w:pStyle w:val="ConsPlusNormal"/>
        <w:spacing w:before="220"/>
        <w:ind w:firstLine="540"/>
        <w:jc w:val="both"/>
      </w:pPr>
      <w:r>
        <w:t>26. Срок выдачи разрешений не может превышать 3 рабочих дней с даты подачи заявления.</w:t>
      </w:r>
    </w:p>
    <w:p w:rsidR="00CC067E" w:rsidRDefault="00CC067E">
      <w:pPr>
        <w:pStyle w:val="ConsPlusNormal"/>
        <w:spacing w:before="220"/>
        <w:ind w:firstLine="540"/>
        <w:jc w:val="both"/>
      </w:pPr>
      <w:r>
        <w:t>Разрешения выдаются без ограничений любым участникам внешнеторговой деятельности на основании подаваемых в уполномоченный орган:</w:t>
      </w:r>
    </w:p>
    <w:p w:rsidR="00CC067E" w:rsidRDefault="00CC067E">
      <w:pPr>
        <w:pStyle w:val="ConsPlusNormal"/>
        <w:spacing w:before="220"/>
        <w:ind w:firstLine="540"/>
        <w:jc w:val="both"/>
      </w:pPr>
      <w:r>
        <w:t>письменного заявления;</w:t>
      </w:r>
    </w:p>
    <w:p w:rsidR="00CC067E" w:rsidRDefault="00CC067E">
      <w:pPr>
        <w:pStyle w:val="ConsPlusNormal"/>
        <w:spacing w:before="220"/>
        <w:ind w:firstLine="540"/>
        <w:jc w:val="both"/>
      </w:pPr>
      <w:r>
        <w:t>проекта разрешения на бумажном носителе;</w:t>
      </w:r>
    </w:p>
    <w:p w:rsidR="00CC067E" w:rsidRDefault="00CC067E">
      <w:pPr>
        <w:pStyle w:val="ConsPlusNormal"/>
        <w:spacing w:before="220"/>
        <w:ind w:firstLine="540"/>
        <w:jc w:val="both"/>
      </w:pPr>
      <w:r>
        <w:t>электронной копии проекта разрешения в формате, утверждаемом Комиссией, а до его утверждения - в формате, определяемом в соответствии с законодательством государства-члена.</w:t>
      </w:r>
    </w:p>
    <w:p w:rsidR="00CC067E" w:rsidRDefault="00CC067E">
      <w:pPr>
        <w:pStyle w:val="ConsPlusNormal"/>
        <w:spacing w:before="220"/>
        <w:ind w:firstLine="540"/>
        <w:jc w:val="both"/>
      </w:pPr>
      <w:r>
        <w:t>27. Срок действия разрешения ограничивается календарным годом, в котором выдано разрешение.</w:t>
      </w:r>
    </w:p>
    <w:p w:rsidR="00CC067E" w:rsidRDefault="00CC067E">
      <w:pPr>
        <w:pStyle w:val="ConsPlusNormal"/>
        <w:spacing w:before="220"/>
        <w:ind w:firstLine="540"/>
        <w:jc w:val="both"/>
      </w:pPr>
      <w:r>
        <w:t>28. Уполномоченный орган оформляет оригинал разрешения, который выдается участнику внешнеторговой деятельности или его представителю, имеющему письменное подтверждение полномочий на его получение.</w:t>
      </w:r>
    </w:p>
    <w:p w:rsidR="00CC067E" w:rsidRDefault="00CC067E">
      <w:pPr>
        <w:pStyle w:val="ConsPlusNormal"/>
        <w:spacing w:before="220"/>
        <w:ind w:firstLine="540"/>
        <w:jc w:val="both"/>
      </w:pPr>
      <w:r>
        <w:t>Участник внешнеторговой деятельности до таможенного декларирования товаров представляет оригинал разрешения в соответствующий таможенный орган, который при постановке разрешения на контроль выдает участнику внешнеторговой деятельности его копию с отметкой таможенного органа о постановке на контроль.</w:t>
      </w:r>
    </w:p>
    <w:p w:rsidR="00CC067E" w:rsidRDefault="00CC067E">
      <w:pPr>
        <w:pStyle w:val="ConsPlusNormal"/>
        <w:spacing w:before="220"/>
        <w:ind w:firstLine="540"/>
        <w:jc w:val="both"/>
      </w:pPr>
      <w:r>
        <w:t>Если уполномоченным органом выдано (оформлено) разрешение в форме электронного документа, то представление участником внешнеторговой деятельности оригинала разрешения на бумажном носителе в таможенный орган своего государства не требуется.</w:t>
      </w:r>
    </w:p>
    <w:p w:rsidR="00CC067E" w:rsidRDefault="00CC067E">
      <w:pPr>
        <w:pStyle w:val="ConsPlusNormal"/>
        <w:spacing w:before="220"/>
        <w:ind w:firstLine="540"/>
        <w:jc w:val="both"/>
      </w:pPr>
      <w:r>
        <w:t>Порядок взаимодействия уполномоченных органов и таможенных органов по контролю за исполнением разрешений, выданных в форме электронного документа, определяется законодательством государств-членов.</w:t>
      </w:r>
    </w:p>
    <w:p w:rsidR="00CC067E" w:rsidRDefault="00CC067E">
      <w:pPr>
        <w:pStyle w:val="ConsPlusNormal"/>
        <w:spacing w:before="220"/>
        <w:ind w:firstLine="540"/>
        <w:jc w:val="both"/>
      </w:pPr>
      <w:r>
        <w:t xml:space="preserve">29. Выданные разрешения не подлежат переоформлению на других участников </w:t>
      </w:r>
      <w:r>
        <w:lastRenderedPageBreak/>
        <w:t>внешнеторговой деятельности.</w:t>
      </w:r>
    </w:p>
    <w:p w:rsidR="00CC067E" w:rsidRDefault="00CC067E">
      <w:pPr>
        <w:pStyle w:val="ConsPlusNormal"/>
        <w:spacing w:before="220"/>
        <w:ind w:firstLine="540"/>
        <w:jc w:val="both"/>
      </w:pPr>
      <w:r>
        <w:t>Внесение изменений в выданные разрешения не допускается.</w:t>
      </w:r>
    </w:p>
    <w:p w:rsidR="00CC067E" w:rsidRDefault="00CC067E">
      <w:pPr>
        <w:pStyle w:val="ConsPlusNormal"/>
        <w:spacing w:before="220"/>
        <w:ind w:firstLine="540"/>
        <w:jc w:val="both"/>
      </w:pPr>
      <w:r>
        <w:t>30. В случае утраты выданного разрешения уполномоченный орган в течение 3 рабочих дней может выдать по письменному обращению участника внешнеторговой деятельности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8</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176" w:name="P2907"/>
      <w:bookmarkEnd w:id="176"/>
      <w:r>
        <w:t>ПРОТОКОЛ</w:t>
      </w:r>
    </w:p>
    <w:p w:rsidR="00CC067E" w:rsidRDefault="00CC067E">
      <w:pPr>
        <w:pStyle w:val="ConsPlusNormal"/>
        <w:jc w:val="center"/>
      </w:pPr>
      <w:r>
        <w:t>О ПРИМЕНЕНИИ СПЕЦИАЛЬНЫХ ЗАЩИТНЫХ, АНТИДЕМПИНГОВЫХ</w:t>
      </w:r>
    </w:p>
    <w:p w:rsidR="00CC067E" w:rsidRDefault="00CC067E">
      <w:pPr>
        <w:pStyle w:val="ConsPlusNormal"/>
        <w:jc w:val="center"/>
      </w:pPr>
      <w:r>
        <w:t>И КОМПЕНСАЦИОННЫХ МЕР ПО ОТНОШЕНИЮ К ТРЕТЬИМ СТРАНАМ</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617" w:history="1">
        <w:r>
          <w:rPr>
            <w:color w:val="0000FF"/>
          </w:rPr>
          <w:t>статьями 48</w:t>
        </w:r>
      </w:hyperlink>
      <w:r>
        <w:t xml:space="preserve"> и </w:t>
      </w:r>
      <w:hyperlink w:anchor="P627" w:history="1">
        <w:r>
          <w:rPr>
            <w:color w:val="0000FF"/>
          </w:rPr>
          <w:t>49</w:t>
        </w:r>
      </w:hyperlink>
      <w:r>
        <w:t xml:space="preserve">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rsidR="00CC067E" w:rsidRDefault="00CC067E">
      <w:pPr>
        <w:pStyle w:val="ConsPlusNormal"/>
        <w:spacing w:before="220"/>
        <w:ind w:firstLine="540"/>
        <w:jc w:val="both"/>
      </w:pPr>
      <w:r>
        <w:t>"антидемпинговая мера" - мера по противодействию демпинговому импорту, которая применяется по решению Комиссии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p>
    <w:p w:rsidR="00CC067E" w:rsidRDefault="00CC067E">
      <w:pPr>
        <w:pStyle w:val="ConsPlusNormal"/>
        <w:spacing w:before="220"/>
        <w:ind w:firstLine="540"/>
        <w:jc w:val="both"/>
      </w:pPr>
      <w:r>
        <w:t>"антидемпинговая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p w:rsidR="00CC067E" w:rsidRDefault="00CC067E">
      <w:pPr>
        <w:pStyle w:val="ConsPlusNormal"/>
        <w:spacing w:before="220"/>
        <w:ind w:firstLine="540"/>
        <w:jc w:val="both"/>
      </w:pPr>
      <w:r>
        <w:t>"демпинговая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p w:rsidR="00CC067E" w:rsidRDefault="00CC067E">
      <w:pPr>
        <w:pStyle w:val="ConsPlusNormal"/>
        <w:spacing w:before="220"/>
        <w:ind w:firstLine="540"/>
        <w:jc w:val="both"/>
      </w:pPr>
      <w:r>
        <w:t>"импортная квота" - ограничение импорта товара на таможенную территорию Союза в отношении его количества и (или) стоимости;</w:t>
      </w:r>
    </w:p>
    <w:p w:rsidR="00CC067E" w:rsidRDefault="00CC067E">
      <w:pPr>
        <w:pStyle w:val="ConsPlusNormal"/>
        <w:spacing w:before="220"/>
        <w:ind w:firstLine="540"/>
        <w:jc w:val="both"/>
      </w:pPr>
      <w:r>
        <w:t xml:space="preserve">"компенсационная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Комиссии посредством введения компенсационной пошлины (в том числе </w:t>
      </w:r>
      <w:r>
        <w:lastRenderedPageBreak/>
        <w:t>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rsidR="00CC067E" w:rsidRDefault="00CC067E">
      <w:pPr>
        <w:pStyle w:val="ConsPlusNormal"/>
        <w:spacing w:before="220"/>
        <w:ind w:firstLine="540"/>
        <w:jc w:val="both"/>
      </w:pPr>
      <w:r>
        <w:t>"компенсационная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p w:rsidR="00CC067E" w:rsidRDefault="00CC067E">
      <w:pPr>
        <w:pStyle w:val="ConsPlusNormal"/>
        <w:spacing w:before="220"/>
        <w:ind w:firstLine="540"/>
        <w:jc w:val="both"/>
      </w:pPr>
      <w:r>
        <w:t>"материальный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p w:rsidR="00CC067E" w:rsidRDefault="00CC067E">
      <w:pPr>
        <w:pStyle w:val="ConsPlusNormal"/>
        <w:spacing w:before="220"/>
        <w:ind w:firstLine="540"/>
        <w:jc w:val="both"/>
      </w:pPr>
      <w:r>
        <w:t>"непосредственно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
    <w:p w:rsidR="00CC067E" w:rsidRDefault="00CC067E">
      <w:pPr>
        <w:pStyle w:val="ConsPlusNormal"/>
        <w:spacing w:before="220"/>
        <w:ind w:firstLine="540"/>
        <w:jc w:val="both"/>
      </w:pPr>
      <w:r>
        <w:t>"обычный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таможенном регулировании в ЕАЭС до вступления в силу Таможенного кодекса ЕАЭС см. </w:t>
      </w:r>
      <w:hyperlink w:anchor="P1535" w:history="1">
        <w:r>
          <w:rPr>
            <w:color w:val="0000FF"/>
          </w:rPr>
          <w:t>статью 101</w:t>
        </w:r>
      </w:hyperlink>
      <w:r>
        <w:t xml:space="preserve"> данного документа.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"плательщики" - лица, определенные в соответствии с Таможенным кодексом Евразийского экономического союза;</w:t>
      </w:r>
    </w:p>
    <w:p w:rsidR="00CC067E" w:rsidRDefault="00CC067E">
      <w:pPr>
        <w:pStyle w:val="ConsPlusNormal"/>
        <w:spacing w:before="220"/>
        <w:ind w:firstLine="540"/>
        <w:jc w:val="both"/>
      </w:pPr>
      <w:r>
        <w:t>"предварительная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C067E" w:rsidRDefault="00CC067E">
      <w:pPr>
        <w:pStyle w:val="ConsPlusNormal"/>
        <w:spacing w:before="220"/>
        <w:ind w:firstLine="540"/>
        <w:jc w:val="both"/>
      </w:pPr>
      <w:r>
        <w:t>"предварительная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C067E" w:rsidRDefault="00CC067E">
      <w:pPr>
        <w:pStyle w:val="ConsPlusNormal"/>
        <w:spacing w:before="220"/>
        <w:ind w:firstLine="540"/>
        <w:jc w:val="both"/>
      </w:pPr>
      <w:r>
        <w:t>"предварительная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p w:rsidR="00CC067E" w:rsidRDefault="00CC067E">
      <w:pPr>
        <w:pStyle w:val="ConsPlusNormal"/>
        <w:spacing w:before="220"/>
        <w:ind w:firstLine="540"/>
        <w:jc w:val="both"/>
      </w:pPr>
      <w:r>
        <w:t xml:space="preserve">"предшествующий период" - 3 календарных года, непосредственно предшествующие дате </w:t>
      </w:r>
      <w:r>
        <w:lastRenderedPageBreak/>
        <w:t>подачи заявления о проведении расследования, за которые имеются необходимые статистические данные;</w:t>
      </w:r>
    </w:p>
    <w:p w:rsidR="00CC067E" w:rsidRDefault="00CC067E">
      <w:pPr>
        <w:pStyle w:val="ConsPlusNormal"/>
        <w:spacing w:before="220"/>
        <w:ind w:firstLine="540"/>
        <w:jc w:val="both"/>
      </w:pPr>
      <w:r>
        <w:t>"связанные лица" - лица, которые отвечают одному или нескольким из следующих критериев:</w:t>
      </w:r>
    </w:p>
    <w:p w:rsidR="00CC067E" w:rsidRDefault="00CC067E">
      <w:pPr>
        <w:pStyle w:val="ConsPlusNormal"/>
        <w:spacing w:before="220"/>
        <w:ind w:firstLine="540"/>
        <w:jc w:val="both"/>
      </w:pPr>
      <w:r>
        <w:t>каждое из этих лиц является сотрудником или руководителем организации, созданной с участием другого лица;</w:t>
      </w:r>
    </w:p>
    <w:p w:rsidR="00CC067E" w:rsidRDefault="00CC067E">
      <w:pPr>
        <w:pStyle w:val="ConsPlusNormal"/>
        <w:spacing w:before="220"/>
        <w:ind w:firstLine="540"/>
        <w:jc w:val="both"/>
      </w:pPr>
      <w:r>
        <w:t>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CC067E" w:rsidRDefault="00CC067E">
      <w:pPr>
        <w:pStyle w:val="ConsPlusNormal"/>
        <w:spacing w:before="220"/>
        <w:ind w:firstLine="540"/>
        <w:jc w:val="both"/>
      </w:pPr>
      <w:r>
        <w:t>лица являются работодателями и работниками одной организации;</w:t>
      </w:r>
    </w:p>
    <w:p w:rsidR="00CC067E" w:rsidRDefault="00CC067E">
      <w:pPr>
        <w:pStyle w:val="ConsPlusNormal"/>
        <w:spacing w:before="220"/>
        <w:ind w:firstLine="540"/>
        <w:jc w:val="both"/>
      </w:pPr>
      <w:r>
        <w:t>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rsidR="00CC067E" w:rsidRDefault="00CC067E">
      <w:pPr>
        <w:pStyle w:val="ConsPlusNormal"/>
        <w:spacing w:before="220"/>
        <w:ind w:firstLine="540"/>
        <w:jc w:val="both"/>
      </w:pPr>
      <w:r>
        <w:t>одно из лиц прямо или косвенно контролирует другое лицо;</w:t>
      </w:r>
    </w:p>
    <w:p w:rsidR="00CC067E" w:rsidRDefault="00CC067E">
      <w:pPr>
        <w:pStyle w:val="ConsPlusNormal"/>
        <w:spacing w:before="220"/>
        <w:ind w:firstLine="540"/>
        <w:jc w:val="both"/>
      </w:pPr>
      <w:r>
        <w:t>оба лица прямо или косвенно контролируются третьим лицом;</w:t>
      </w:r>
    </w:p>
    <w:p w:rsidR="00CC067E" w:rsidRDefault="00CC067E">
      <w:pPr>
        <w:pStyle w:val="ConsPlusNormal"/>
        <w:spacing w:before="220"/>
        <w:ind w:firstLine="540"/>
        <w:jc w:val="both"/>
      </w:pPr>
      <w:r>
        <w:t>оба лица вместе прямо или косвенно контролируют третье лицо;</w:t>
      </w:r>
    </w:p>
    <w:p w:rsidR="00CC067E" w:rsidRDefault="00CC067E">
      <w:pPr>
        <w:pStyle w:val="ConsPlusNormal"/>
        <w:spacing w:before="220"/>
        <w:ind w:firstLine="540"/>
        <w:jc w:val="both"/>
      </w:pPr>
      <w:r>
        <w:t>лица состоят в брачных отношениях, отношениях родства или свойства, усыновителя и усыновленного, а также попечителя и подопечного.</w:t>
      </w:r>
    </w:p>
    <w:p w:rsidR="00CC067E" w:rsidRDefault="00CC067E">
      <w:pPr>
        <w:pStyle w:val="ConsPlusNormal"/>
        <w:spacing w:before="220"/>
        <w:ind w:firstLine="540"/>
        <w:jc w:val="both"/>
      </w:pPr>
      <w:r>
        <w:t>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rsidR="00CC067E" w:rsidRDefault="00CC067E">
      <w:pPr>
        <w:pStyle w:val="ConsPlusNormal"/>
        <w:spacing w:before="220"/>
        <w:ind w:firstLine="540"/>
        <w:jc w:val="both"/>
      </w:pPr>
      <w:r>
        <w:t>осуществление функций его исполнительного органа;</w:t>
      </w:r>
    </w:p>
    <w:p w:rsidR="00CC067E" w:rsidRDefault="00CC067E">
      <w:pPr>
        <w:pStyle w:val="ConsPlusNormal"/>
        <w:spacing w:before="220"/>
        <w:ind w:firstLine="540"/>
        <w:jc w:val="both"/>
      </w:pPr>
      <w:r>
        <w:t>получение права определять условия ведения предпринимательской деятельности юридического лица;</w:t>
      </w:r>
    </w:p>
    <w:p w:rsidR="00CC067E" w:rsidRDefault="00CC067E">
      <w:pPr>
        <w:pStyle w:val="ConsPlusNormal"/>
        <w:spacing w:before="220"/>
        <w:ind w:firstLine="540"/>
        <w:jc w:val="both"/>
      </w:pPr>
      <w:r>
        <w:t>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rsidR="00CC067E" w:rsidRDefault="00CC067E">
      <w:pPr>
        <w:pStyle w:val="ConsPlusNormal"/>
        <w:spacing w:before="220"/>
        <w:ind w:firstLine="540"/>
        <w:jc w:val="both"/>
      </w:pPr>
      <w:r>
        <w:t>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rsidR="00CC067E" w:rsidRDefault="00CC067E">
      <w:pPr>
        <w:pStyle w:val="ConsPlusNormal"/>
        <w:spacing w:before="220"/>
        <w:ind w:firstLine="540"/>
        <w:jc w:val="both"/>
      </w:pPr>
      <w:r>
        <w:t>"серьезный ущерб отрасли экономики государств-членов" -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p>
    <w:p w:rsidR="00CC067E" w:rsidRDefault="00CC067E">
      <w:pPr>
        <w:pStyle w:val="ConsPlusNormal"/>
        <w:spacing w:before="220"/>
        <w:ind w:firstLine="540"/>
        <w:jc w:val="both"/>
      </w:pPr>
      <w:r>
        <w:t>"специальная защитная мера" - мера по ограничению возросшего импорта на таможенную территорию Союза, которая применяется по решению Комиссии посредством введения импортной квоты, специальной квоты или специальной пошлины, в том числе предварительной специальной пошлины;</w:t>
      </w:r>
    </w:p>
    <w:p w:rsidR="00CC067E" w:rsidRDefault="00CC067E">
      <w:pPr>
        <w:pStyle w:val="ConsPlusNormal"/>
        <w:spacing w:before="220"/>
        <w:ind w:firstLine="540"/>
        <w:jc w:val="both"/>
      </w:pPr>
      <w:r>
        <w:t>"специальная квота" - установление определенного объема импорта 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p>
    <w:p w:rsidR="00CC067E" w:rsidRDefault="00CC067E">
      <w:pPr>
        <w:pStyle w:val="ConsPlusNormal"/>
        <w:spacing w:before="220"/>
        <w:ind w:firstLine="540"/>
        <w:jc w:val="both"/>
      </w:pPr>
      <w:r>
        <w:lastRenderedPageBreak/>
        <w:t>"специальная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p w:rsidR="00CC067E" w:rsidRDefault="00CC067E">
      <w:pPr>
        <w:pStyle w:val="ConsPlusNormal"/>
        <w:spacing w:before="220"/>
        <w:ind w:firstLine="540"/>
        <w:jc w:val="both"/>
      </w:pPr>
      <w:r>
        <w:t>"субсидируемый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p>
    <w:p w:rsidR="00CC067E" w:rsidRDefault="00CC067E">
      <w:pPr>
        <w:pStyle w:val="ConsPlusNormal"/>
        <w:spacing w:before="220"/>
        <w:ind w:firstLine="540"/>
        <w:jc w:val="both"/>
      </w:pPr>
      <w:r>
        <w:t>"третьи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p>
    <w:p w:rsidR="00CC067E" w:rsidRDefault="00CC067E">
      <w:pPr>
        <w:pStyle w:val="ConsPlusNormal"/>
        <w:spacing w:before="220"/>
        <w:ind w:firstLine="540"/>
        <w:jc w:val="both"/>
      </w:pPr>
      <w:r>
        <w:t>"субсидирующий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rsidR="00CC067E" w:rsidRDefault="00CC067E">
      <w:pPr>
        <w:pStyle w:val="ConsPlusNormal"/>
        <w:spacing w:before="220"/>
        <w:ind w:firstLine="540"/>
        <w:jc w:val="both"/>
      </w:pPr>
      <w:r>
        <w:t>"угроза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p>
    <w:p w:rsidR="00CC067E" w:rsidRDefault="00CC067E">
      <w:pPr>
        <w:pStyle w:val="ConsPlusNormal"/>
        <w:spacing w:before="220"/>
        <w:ind w:firstLine="540"/>
        <w:jc w:val="both"/>
      </w:pPr>
      <w:r>
        <w:t>"угроза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p w:rsidR="00CC067E" w:rsidRDefault="00CC067E">
      <w:pPr>
        <w:pStyle w:val="ConsPlusNormal"/>
        <w:spacing w:before="220"/>
        <w:ind w:firstLine="540"/>
        <w:jc w:val="both"/>
      </w:pPr>
      <w:r>
        <w:t>"экспортная цена" - цена, которая уплачена или должна быть уплачена при импорте товара на таможенную территорию Союза.</w:t>
      </w:r>
    </w:p>
    <w:p w:rsidR="00CC067E" w:rsidRDefault="00CC067E">
      <w:pPr>
        <w:pStyle w:val="ConsPlusNormal"/>
        <w:jc w:val="both"/>
      </w:pPr>
    </w:p>
    <w:p w:rsidR="00CC067E" w:rsidRDefault="00CC067E">
      <w:pPr>
        <w:pStyle w:val="ConsPlusNormal"/>
        <w:jc w:val="center"/>
        <w:outlineLvl w:val="1"/>
      </w:pPr>
      <w:r>
        <w:t>II. Расследование</w:t>
      </w:r>
    </w:p>
    <w:p w:rsidR="00CC067E" w:rsidRDefault="00CC067E">
      <w:pPr>
        <w:pStyle w:val="ConsPlusNormal"/>
        <w:jc w:val="both"/>
      </w:pPr>
    </w:p>
    <w:p w:rsidR="00CC067E" w:rsidRDefault="00CC067E">
      <w:pPr>
        <w:pStyle w:val="ConsPlusNormal"/>
        <w:jc w:val="center"/>
        <w:outlineLvl w:val="2"/>
      </w:pPr>
      <w:r>
        <w:t>1. Цели проведения расследования</w:t>
      </w:r>
    </w:p>
    <w:p w:rsidR="00CC067E" w:rsidRDefault="00CC067E">
      <w:pPr>
        <w:pStyle w:val="ConsPlusNormal"/>
        <w:jc w:val="both"/>
      </w:pPr>
    </w:p>
    <w:p w:rsidR="00CC067E" w:rsidRDefault="00CC067E">
      <w:pPr>
        <w:pStyle w:val="ConsPlusNormal"/>
        <w:ind w:firstLine="540"/>
        <w:jc w:val="both"/>
      </w:pPr>
      <w:r>
        <w:t>3. Введению специальной защитной, антидемпинговой или компенсационной меры при импорте товара предшествует расследование, проводимое в целях установления:</w:t>
      </w:r>
    </w:p>
    <w:p w:rsidR="00CC067E" w:rsidRDefault="00CC067E">
      <w:pPr>
        <w:pStyle w:val="ConsPlusNormal"/>
        <w:spacing w:before="220"/>
        <w:ind w:firstLine="540"/>
        <w:jc w:val="both"/>
      </w:pPr>
      <w:bookmarkStart w:id="177" w:name="P2964"/>
      <w:bookmarkEnd w:id="177"/>
      <w:r>
        <w:t>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p w:rsidR="00CC067E" w:rsidRDefault="00CC067E">
      <w:pPr>
        <w:pStyle w:val="ConsPlusNormal"/>
        <w:spacing w:before="220"/>
        <w:ind w:firstLine="540"/>
        <w:jc w:val="both"/>
      </w:pPr>
      <w:bookmarkStart w:id="178" w:name="P2965"/>
      <w:bookmarkEnd w:id="178"/>
      <w:r>
        <w:t>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p w:rsidR="00CC067E" w:rsidRDefault="00CC067E">
      <w:pPr>
        <w:pStyle w:val="ConsPlusNormal"/>
        <w:jc w:val="both"/>
      </w:pPr>
    </w:p>
    <w:p w:rsidR="00CC067E" w:rsidRDefault="00CC067E">
      <w:pPr>
        <w:pStyle w:val="ConsPlusNormal"/>
        <w:jc w:val="center"/>
        <w:outlineLvl w:val="2"/>
      </w:pPr>
      <w:r>
        <w:t>2. Орган, проводящий расследования</w:t>
      </w:r>
    </w:p>
    <w:p w:rsidR="00CC067E" w:rsidRDefault="00CC067E">
      <w:pPr>
        <w:pStyle w:val="ConsPlusNormal"/>
        <w:jc w:val="both"/>
      </w:pPr>
    </w:p>
    <w:p w:rsidR="00CC067E" w:rsidRDefault="00CC067E">
      <w:pPr>
        <w:pStyle w:val="ConsPlusNormal"/>
        <w:ind w:firstLine="540"/>
        <w:jc w:val="both"/>
      </w:pPr>
      <w:r>
        <w:t>4. Орган, проводящий расследования, действует в рамках полномочий, предоставляемых ему международными договорами и актами, составляющими право Союза.</w:t>
      </w:r>
    </w:p>
    <w:p w:rsidR="00CC067E" w:rsidRDefault="00CC067E">
      <w:pPr>
        <w:pStyle w:val="ConsPlusNormal"/>
        <w:spacing w:before="220"/>
        <w:ind w:firstLine="540"/>
        <w:jc w:val="both"/>
      </w:pPr>
      <w:bookmarkStart w:id="179" w:name="P2970"/>
      <w:bookmarkEnd w:id="179"/>
      <w:r>
        <w:t>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w:t>
      </w:r>
    </w:p>
    <w:p w:rsidR="00CC067E" w:rsidRDefault="00CC067E">
      <w:pPr>
        <w:pStyle w:val="ConsPlusNormal"/>
        <w:spacing w:before="220"/>
        <w:ind w:firstLine="540"/>
        <w:jc w:val="both"/>
      </w:pPr>
      <w:r>
        <w:t>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p w:rsidR="00CC067E" w:rsidRDefault="00CC067E">
      <w:pPr>
        <w:pStyle w:val="ConsPlusNormal"/>
        <w:spacing w:before="220"/>
        <w:ind w:firstLine="540"/>
        <w:jc w:val="both"/>
      </w:pPr>
      <w:bookmarkStart w:id="180" w:name="P2972"/>
      <w:bookmarkEnd w:id="180"/>
      <w:r>
        <w:lastRenderedPageBreak/>
        <w:t xml:space="preserve">7. В случаях, предусмотренных </w:t>
      </w:r>
      <w:hyperlink w:anchor="P3000" w:history="1">
        <w:r>
          <w:rPr>
            <w:color w:val="0000FF"/>
          </w:rPr>
          <w:t>пунктами 15</w:t>
        </w:r>
      </w:hyperlink>
      <w:r>
        <w:t xml:space="preserve"> - </w:t>
      </w:r>
      <w:hyperlink w:anchor="P3009" w:history="1">
        <w:r>
          <w:rPr>
            <w:color w:val="0000FF"/>
          </w:rPr>
          <w:t>22</w:t>
        </w:r>
      </w:hyperlink>
      <w:r>
        <w:t xml:space="preserve">, </w:t>
      </w:r>
      <w:hyperlink w:anchor="P3133" w:history="1">
        <w:r>
          <w:rPr>
            <w:color w:val="0000FF"/>
          </w:rPr>
          <w:t>78</w:t>
        </w:r>
      </w:hyperlink>
      <w:r>
        <w:t xml:space="preserve"> - </w:t>
      </w:r>
      <w:hyperlink w:anchor="P3146" w:history="1">
        <w:r>
          <w:rPr>
            <w:color w:val="0000FF"/>
          </w:rPr>
          <w:t>89</w:t>
        </w:r>
      </w:hyperlink>
      <w:r>
        <w:t xml:space="preserve">, </w:t>
      </w:r>
      <w:hyperlink w:anchor="P3299" w:history="1">
        <w:r>
          <w:rPr>
            <w:color w:val="0000FF"/>
          </w:rPr>
          <w:t>143</w:t>
        </w:r>
      </w:hyperlink>
      <w:r>
        <w:t xml:space="preserve"> - </w:t>
      </w:r>
      <w:hyperlink w:anchor="P3311" w:history="1">
        <w:r>
          <w:rPr>
            <w:color w:val="0000FF"/>
          </w:rPr>
          <w:t>153</w:t>
        </w:r>
      </w:hyperlink>
      <w:r>
        <w:t xml:space="preserve">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p>
    <w:p w:rsidR="00CC067E" w:rsidRDefault="00CC067E">
      <w:pPr>
        <w:pStyle w:val="ConsPlusNormal"/>
        <w:spacing w:before="220"/>
        <w:ind w:firstLine="540"/>
        <w:jc w:val="both"/>
      </w:pPr>
      <w:bookmarkStart w:id="181" w:name="P2973"/>
      <w:bookmarkEnd w:id="181"/>
      <w:r>
        <w:t>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p w:rsidR="00CC067E" w:rsidRDefault="00CC067E">
      <w:pPr>
        <w:pStyle w:val="ConsPlusNormal"/>
        <w:jc w:val="both"/>
      </w:pPr>
    </w:p>
    <w:p w:rsidR="00CC067E" w:rsidRDefault="00CC067E">
      <w:pPr>
        <w:pStyle w:val="ConsPlusNormal"/>
        <w:jc w:val="center"/>
        <w:outlineLvl w:val="1"/>
      </w:pPr>
      <w:r>
        <w:t>III. Специальные защитные меры</w:t>
      </w:r>
    </w:p>
    <w:p w:rsidR="00CC067E" w:rsidRDefault="00CC067E">
      <w:pPr>
        <w:pStyle w:val="ConsPlusNormal"/>
        <w:jc w:val="both"/>
      </w:pPr>
    </w:p>
    <w:p w:rsidR="00CC067E" w:rsidRDefault="00CC067E">
      <w:pPr>
        <w:pStyle w:val="ConsPlusNormal"/>
        <w:jc w:val="center"/>
        <w:outlineLvl w:val="2"/>
      </w:pPr>
      <w:r>
        <w:t>1. Общие принципы применения специальной защитной меры</w:t>
      </w:r>
    </w:p>
    <w:p w:rsidR="00CC067E" w:rsidRDefault="00CC067E">
      <w:pPr>
        <w:pStyle w:val="ConsPlusNormal"/>
        <w:jc w:val="both"/>
      </w:pPr>
    </w:p>
    <w:p w:rsidR="00CC067E" w:rsidRDefault="00CC067E">
      <w:pPr>
        <w:pStyle w:val="ConsPlusNormal"/>
        <w:ind w:firstLine="540"/>
        <w:jc w:val="both"/>
      </w:pPr>
      <w:bookmarkStart w:id="182" w:name="P2979"/>
      <w:bookmarkEnd w:id="182"/>
      <w:r>
        <w:t>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p>
    <w:p w:rsidR="00CC067E" w:rsidRDefault="00CC067E">
      <w:pPr>
        <w:pStyle w:val="ConsPlusNormal"/>
        <w:spacing w:before="220"/>
        <w:ind w:firstLine="540"/>
        <w:jc w:val="both"/>
      </w:pPr>
      <w:r>
        <w:t>1) товара, происходящего из развивающейся или наименее развитой третьей страны-пользователя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территорию Союза;</w:t>
      </w:r>
    </w:p>
    <w:p w:rsidR="00CC067E" w:rsidRDefault="00CC067E">
      <w:pPr>
        <w:pStyle w:val="ConsPlusNormal"/>
        <w:spacing w:before="220"/>
        <w:ind w:firstLine="540"/>
        <w:jc w:val="both"/>
      </w:pPr>
      <w:r>
        <w:t xml:space="preserve">2) товара, происходящего из государства - участника Содружества Независимых Государств, являющегося стороной Договора о зоне свободной торговли от 18 октября 2011 года, при выполнении условий, установленных </w:t>
      </w:r>
      <w:hyperlink r:id="rId165" w:history="1">
        <w:r>
          <w:rPr>
            <w:color w:val="0000FF"/>
          </w:rPr>
          <w:t>статьей 8</w:t>
        </w:r>
      </w:hyperlink>
      <w:r>
        <w:t xml:space="preserve"> указанного Договора.</w:t>
      </w:r>
    </w:p>
    <w:p w:rsidR="00CC067E" w:rsidRDefault="00CC067E">
      <w:pPr>
        <w:pStyle w:val="ConsPlusNormal"/>
        <w:spacing w:before="220"/>
        <w:ind w:firstLine="540"/>
        <w:jc w:val="both"/>
      </w:pPr>
      <w:r>
        <w:t xml:space="preserve">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w:t>
      </w:r>
      <w:hyperlink w:anchor="P2979" w:history="1">
        <w:r>
          <w:rPr>
            <w:color w:val="0000FF"/>
          </w:rPr>
          <w:t>пунктом 9</w:t>
        </w:r>
      </w:hyperlink>
      <w: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anchor="P3026" w:history="1">
        <w:r>
          <w:rPr>
            <w:color w:val="0000FF"/>
          </w:rPr>
          <w:t>пунктами 31</w:t>
        </w:r>
      </w:hyperlink>
      <w:r>
        <w:t xml:space="preserve">, </w:t>
      </w:r>
      <w:hyperlink w:anchor="P3028" w:history="1">
        <w:r>
          <w:rPr>
            <w:color w:val="0000FF"/>
          </w:rPr>
          <w:t>33</w:t>
        </w:r>
      </w:hyperlink>
      <w:r>
        <w:t xml:space="preserve"> или </w:t>
      </w:r>
      <w:hyperlink w:anchor="P3031" w:history="1">
        <w:r>
          <w:rPr>
            <w:color w:val="0000FF"/>
          </w:rPr>
          <w:t>34</w:t>
        </w:r>
      </w:hyperlink>
      <w:r>
        <w:t xml:space="preserve"> настоящего Протокола, установлено, что доля импорта товара из такой развивающейся или наименее развитой третьей страны превышает показатели, установленные </w:t>
      </w:r>
      <w:hyperlink w:anchor="P2979" w:history="1">
        <w:r>
          <w:rPr>
            <w:color w:val="0000FF"/>
          </w:rPr>
          <w:t>пунктом 9</w:t>
        </w:r>
      </w:hyperlink>
      <w:r>
        <w:t xml:space="preserve"> настоящего Протокола.</w:t>
      </w:r>
    </w:p>
    <w:p w:rsidR="00CC067E" w:rsidRDefault="00CC067E">
      <w:pPr>
        <w:pStyle w:val="ConsPlusNormal"/>
        <w:spacing w:before="220"/>
        <w:ind w:firstLine="540"/>
        <w:jc w:val="both"/>
      </w:pPr>
      <w:r>
        <w:t xml:space="preserve">11. 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Договора о зоне свободной торговли от 18 октября 2011 года, исключенный из действия специальной защитной меры в соответствии с </w:t>
      </w:r>
      <w:hyperlink w:anchor="P2979" w:history="1">
        <w:r>
          <w:rPr>
            <w:color w:val="0000FF"/>
          </w:rPr>
          <w:t>пунктом 9</w:t>
        </w:r>
      </w:hyperlink>
      <w: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anchor="P3026" w:history="1">
        <w:r>
          <w:rPr>
            <w:color w:val="0000FF"/>
          </w:rPr>
          <w:t>пунктами 31</w:t>
        </w:r>
      </w:hyperlink>
      <w:r>
        <w:t xml:space="preserve">, </w:t>
      </w:r>
      <w:hyperlink w:anchor="P3028" w:history="1">
        <w:r>
          <w:rPr>
            <w:color w:val="0000FF"/>
          </w:rPr>
          <w:t>33</w:t>
        </w:r>
      </w:hyperlink>
      <w:r>
        <w:t xml:space="preserve"> или </w:t>
      </w:r>
      <w:hyperlink w:anchor="P3031" w:history="1">
        <w:r>
          <w:rPr>
            <w:color w:val="0000FF"/>
          </w:rPr>
          <w:t>34</w:t>
        </w:r>
      </w:hyperlink>
      <w:r>
        <w:t xml:space="preserve"> настоящего Протокола, установлено, что условия, указанные в </w:t>
      </w:r>
      <w:hyperlink r:id="rId166" w:history="1">
        <w:r>
          <w:rPr>
            <w:color w:val="0000FF"/>
          </w:rPr>
          <w:t>статье 8</w:t>
        </w:r>
      </w:hyperlink>
      <w:r>
        <w:t xml:space="preserve"> указанного Договора, более не выполняются.</w:t>
      </w:r>
    </w:p>
    <w:p w:rsidR="00CC067E" w:rsidRDefault="00CC067E">
      <w:pPr>
        <w:pStyle w:val="ConsPlusNormal"/>
        <w:jc w:val="both"/>
      </w:pPr>
    </w:p>
    <w:p w:rsidR="00CC067E" w:rsidRDefault="00CC067E">
      <w:pPr>
        <w:pStyle w:val="ConsPlusNormal"/>
        <w:jc w:val="center"/>
        <w:outlineLvl w:val="2"/>
      </w:pPr>
      <w:r>
        <w:t>2. Установление серьезного ущерба отрасли экономики</w:t>
      </w:r>
    </w:p>
    <w:p w:rsidR="00CC067E" w:rsidRDefault="00CC067E">
      <w:pPr>
        <w:pStyle w:val="ConsPlusNormal"/>
        <w:jc w:val="center"/>
      </w:pPr>
      <w:r>
        <w:t>государств-членов или угрозы его причинения вследствие</w:t>
      </w:r>
    </w:p>
    <w:p w:rsidR="00CC067E" w:rsidRDefault="00CC067E">
      <w:pPr>
        <w:pStyle w:val="ConsPlusNormal"/>
        <w:jc w:val="center"/>
      </w:pPr>
      <w:r>
        <w:t>возросшего импорта</w:t>
      </w:r>
    </w:p>
    <w:p w:rsidR="00CC067E" w:rsidRDefault="00CC067E">
      <w:pPr>
        <w:pStyle w:val="ConsPlusNormal"/>
        <w:jc w:val="both"/>
      </w:pPr>
    </w:p>
    <w:p w:rsidR="00CC067E" w:rsidRDefault="00CC067E">
      <w:pPr>
        <w:pStyle w:val="ConsPlusNormal"/>
        <w:ind w:firstLine="540"/>
        <w:jc w:val="both"/>
      </w:pPr>
      <w:r>
        <w:t xml:space="preserve">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w:t>
      </w:r>
      <w:r>
        <w:lastRenderedPageBreak/>
        <w:t>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p>
    <w:p w:rsidR="00CC067E" w:rsidRDefault="00CC067E">
      <w:pPr>
        <w:pStyle w:val="ConsPlusNormal"/>
        <w:spacing w:before="220"/>
        <w:ind w:firstLine="540"/>
        <w:jc w:val="both"/>
      </w:pPr>
      <w:r>
        <w:t>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rsidR="00CC067E" w:rsidRDefault="00CC067E">
      <w:pPr>
        <w:pStyle w:val="ConsPlusNormal"/>
        <w:spacing w:before="220"/>
        <w:ind w:firstLine="540"/>
        <w:jc w:val="both"/>
      </w:pPr>
      <w:r>
        <w:t>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rsidR="00CC067E" w:rsidRDefault="00CC067E">
      <w:pPr>
        <w:pStyle w:val="ConsPlusNormal"/>
        <w:spacing w:before="220"/>
        <w:ind w:firstLine="540"/>
        <w:jc w:val="both"/>
      </w:pPr>
      <w:r>
        <w:t>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rsidR="00CC067E" w:rsidRDefault="00CC067E">
      <w:pPr>
        <w:pStyle w:val="ConsPlusNormal"/>
        <w:spacing w:before="220"/>
        <w:ind w:firstLine="540"/>
        <w:jc w:val="both"/>
      </w:pPr>
      <w:r>
        <w:t>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rsidR="00CC067E" w:rsidRDefault="00CC067E">
      <w:pPr>
        <w:pStyle w:val="ConsPlusNormal"/>
        <w:spacing w:before="220"/>
        <w:ind w:firstLine="540"/>
        <w:jc w:val="both"/>
      </w:pPr>
      <w:r>
        <w:t>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p w:rsidR="00CC067E" w:rsidRDefault="00CC067E">
      <w:pPr>
        <w:pStyle w:val="ConsPlusNormal"/>
        <w:spacing w:before="220"/>
        <w:ind w:firstLine="540"/>
        <w:jc w:val="both"/>
      </w:pPr>
      <w:r>
        <w:t>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p w:rsidR="00CC067E" w:rsidRDefault="00CC067E">
      <w:pPr>
        <w:pStyle w:val="ConsPlusNormal"/>
        <w:spacing w:before="220"/>
        <w:ind w:firstLine="540"/>
        <w:jc w:val="both"/>
      </w:pPr>
      <w:r>
        <w:t>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p w:rsidR="00CC067E" w:rsidRDefault="00CC067E">
      <w:pPr>
        <w:pStyle w:val="ConsPlusNormal"/>
        <w:jc w:val="both"/>
      </w:pPr>
    </w:p>
    <w:p w:rsidR="00CC067E" w:rsidRDefault="00CC067E">
      <w:pPr>
        <w:pStyle w:val="ConsPlusNormal"/>
        <w:jc w:val="center"/>
        <w:outlineLvl w:val="2"/>
      </w:pPr>
      <w:r>
        <w:t>3. Введение предварительной специальной пошлины</w:t>
      </w:r>
    </w:p>
    <w:p w:rsidR="00CC067E" w:rsidRDefault="00CC067E">
      <w:pPr>
        <w:pStyle w:val="ConsPlusNormal"/>
        <w:jc w:val="both"/>
      </w:pPr>
    </w:p>
    <w:p w:rsidR="00CC067E" w:rsidRDefault="00CC067E">
      <w:pPr>
        <w:pStyle w:val="ConsPlusNormal"/>
        <w:ind w:firstLine="540"/>
        <w:jc w:val="both"/>
      </w:pPr>
      <w:bookmarkStart w:id="183" w:name="P3000"/>
      <w:bookmarkEnd w:id="183"/>
      <w:r>
        <w:t>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p w:rsidR="00CC067E" w:rsidRDefault="00CC067E">
      <w:pPr>
        <w:pStyle w:val="ConsPlusNormal"/>
        <w:spacing w:before="220"/>
        <w:ind w:firstLine="540"/>
        <w:jc w:val="both"/>
      </w:pPr>
      <w:r>
        <w:t>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p w:rsidR="00CC067E" w:rsidRDefault="00CC067E">
      <w:pPr>
        <w:pStyle w:val="ConsPlusNormal"/>
        <w:spacing w:before="220"/>
        <w:ind w:firstLine="540"/>
        <w:jc w:val="both"/>
      </w:pPr>
      <w:r>
        <w:t>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p w:rsidR="00CC067E" w:rsidRDefault="00CC067E">
      <w:pPr>
        <w:pStyle w:val="ConsPlusNormal"/>
        <w:spacing w:before="220"/>
        <w:ind w:firstLine="540"/>
        <w:jc w:val="both"/>
      </w:pPr>
      <w:r>
        <w:t xml:space="preserve">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w:t>
      </w:r>
      <w:r>
        <w:lastRenderedPageBreak/>
        <w:t xml:space="preserve">решение о неприменении специальной защитной меры в соответствии с </w:t>
      </w:r>
      <w:hyperlink w:anchor="P3638" w:history="1">
        <w:r>
          <w:rPr>
            <w:color w:val="0000FF"/>
          </w:rPr>
          <w:t>пунктом 272</w:t>
        </w:r>
      </w:hyperlink>
      <w:r>
        <w:t xml:space="preserve"> настоящего Протокола, суммы предварительной специальной пошлины подлежат возврату плательщику в порядке согласно </w:t>
      </w:r>
      <w:hyperlink w:anchor="P3676" w:history="1">
        <w:r>
          <w:rPr>
            <w:color w:val="0000FF"/>
          </w:rPr>
          <w:t>приложению</w:t>
        </w:r>
      </w:hyperlink>
      <w:r>
        <w:t xml:space="preserve"> к настоящему Протоколу.</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меры либо о принятии Комиссией решения о неприменении специальной защитной меры.</w:t>
      </w:r>
    </w:p>
    <w:p w:rsidR="00CC067E" w:rsidRDefault="00CC067E">
      <w:pPr>
        <w:pStyle w:val="ConsPlusNormal"/>
        <w:spacing w:before="220"/>
        <w:ind w:firstLine="540"/>
        <w:jc w:val="both"/>
      </w:pPr>
      <w:r>
        <w:t xml:space="preserve">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 с учетом положений </w:t>
      </w:r>
      <w:hyperlink w:anchor="P3006" w:history="1">
        <w:r>
          <w:rPr>
            <w:color w:val="0000FF"/>
          </w:rPr>
          <w:t>пунктов 20</w:t>
        </w:r>
      </w:hyperlink>
      <w:r>
        <w:t xml:space="preserve"> и </w:t>
      </w:r>
      <w:hyperlink w:anchor="P3008" w:history="1">
        <w:r>
          <w:rPr>
            <w:color w:val="0000FF"/>
          </w:rPr>
          <w:t>21</w:t>
        </w:r>
      </w:hyperlink>
      <w:r>
        <w:t xml:space="preserve"> настоящего Протокола.</w:t>
      </w:r>
    </w:p>
    <w:p w:rsidR="00CC067E" w:rsidRDefault="00CC067E">
      <w:pPr>
        <w:pStyle w:val="ConsPlusNormal"/>
        <w:spacing w:before="220"/>
        <w:ind w:firstLine="540"/>
        <w:jc w:val="both"/>
      </w:pPr>
      <w:bookmarkStart w:id="184" w:name="P3006"/>
      <w:bookmarkEnd w:id="184"/>
      <w:r>
        <w:t xml:space="preserve">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 xml:space="preserve">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bookmarkStart w:id="185" w:name="P3008"/>
      <w:bookmarkEnd w:id="185"/>
      <w:r>
        <w:t>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p w:rsidR="00CC067E" w:rsidRDefault="00CC067E">
      <w:pPr>
        <w:pStyle w:val="ConsPlusNormal"/>
        <w:spacing w:before="220"/>
        <w:ind w:firstLine="540"/>
        <w:jc w:val="both"/>
      </w:pPr>
      <w:bookmarkStart w:id="186" w:name="P3009"/>
      <w:bookmarkEnd w:id="186"/>
      <w:r>
        <w:t>22. Решение о введении предварительной специальной пошлины принимается, как правило, не позднее 6 месяцев с даты начала расследования.</w:t>
      </w:r>
    </w:p>
    <w:p w:rsidR="00CC067E" w:rsidRDefault="00CC067E">
      <w:pPr>
        <w:pStyle w:val="ConsPlusNormal"/>
        <w:jc w:val="both"/>
      </w:pPr>
    </w:p>
    <w:p w:rsidR="00CC067E" w:rsidRDefault="00CC067E">
      <w:pPr>
        <w:pStyle w:val="ConsPlusNormal"/>
        <w:jc w:val="center"/>
        <w:outlineLvl w:val="2"/>
      </w:pPr>
      <w:r>
        <w:t>4. Применение специальной защитной меры</w:t>
      </w:r>
    </w:p>
    <w:p w:rsidR="00CC067E" w:rsidRDefault="00CC067E">
      <w:pPr>
        <w:pStyle w:val="ConsPlusNormal"/>
        <w:jc w:val="both"/>
      </w:pPr>
    </w:p>
    <w:p w:rsidR="00CC067E" w:rsidRDefault="00CC067E">
      <w:pPr>
        <w:pStyle w:val="ConsPlusNormal"/>
        <w:ind w:firstLine="540"/>
        <w:jc w:val="both"/>
      </w:pPr>
      <w:r>
        <w:t>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 адаптации отрасли экономики государств-членов к меняющимся экономическим условиям.</w:t>
      </w:r>
    </w:p>
    <w:p w:rsidR="00CC067E" w:rsidRDefault="00CC067E">
      <w:pPr>
        <w:pStyle w:val="ConsPlusNormal"/>
        <w:spacing w:before="220"/>
        <w:ind w:firstLine="540"/>
        <w:jc w:val="both"/>
      </w:pPr>
      <w:bookmarkStart w:id="187" w:name="P3014"/>
      <w:bookmarkEnd w:id="187"/>
      <w:r>
        <w:t>24.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государств-членов или угрозы его причинения.</w:t>
      </w:r>
    </w:p>
    <w:p w:rsidR="00CC067E" w:rsidRDefault="00CC067E">
      <w:pPr>
        <w:pStyle w:val="ConsPlusNormal"/>
        <w:spacing w:before="220"/>
        <w:ind w:firstLine="540"/>
        <w:jc w:val="both"/>
      </w:pPr>
      <w:bookmarkStart w:id="188" w:name="P3015"/>
      <w:bookmarkEnd w:id="188"/>
      <w:r>
        <w:t>25. При распределении импортной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квоты.</w:t>
      </w:r>
    </w:p>
    <w:p w:rsidR="00CC067E" w:rsidRDefault="00CC067E">
      <w:pPr>
        <w:pStyle w:val="ConsPlusNormal"/>
        <w:spacing w:before="220"/>
        <w:ind w:firstLine="540"/>
        <w:jc w:val="both"/>
      </w:pPr>
      <w:r>
        <w:t xml:space="preserve">26. В случае если проведение консультаций, предусмотренных </w:t>
      </w:r>
      <w:hyperlink w:anchor="P3015" w:history="1">
        <w:r>
          <w:rPr>
            <w:color w:val="0000FF"/>
          </w:rPr>
          <w:t>пунктом 25</w:t>
        </w:r>
      </w:hyperlink>
      <w:r>
        <w:t xml:space="preserve"> настоящего </w:t>
      </w:r>
      <w:r>
        <w:lastRenderedPageBreak/>
        <w:t>Протокола,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p w:rsidR="00CC067E" w:rsidRDefault="00CC067E">
      <w:pPr>
        <w:pStyle w:val="ConsPlusNormal"/>
        <w:spacing w:before="220"/>
        <w:ind w:firstLine="540"/>
        <w:jc w:val="both"/>
      </w:pPr>
      <w:r>
        <w:t>При этом учитываются любые особые факторы, которые могли или могут воздействовать на ход торговли данным товаром.</w:t>
      </w:r>
    </w:p>
    <w:p w:rsidR="00CC067E" w:rsidRDefault="00CC067E">
      <w:pPr>
        <w:pStyle w:val="ConsPlusNormal"/>
        <w:spacing w:before="220"/>
        <w:ind w:firstLine="540"/>
        <w:jc w:val="both"/>
      </w:pPr>
      <w:r>
        <w:t>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Союза из таких экспортирующих третьих стран.</w:t>
      </w:r>
    </w:p>
    <w:p w:rsidR="00CC067E" w:rsidRDefault="00CC067E">
      <w:pPr>
        <w:pStyle w:val="ConsPlusNormal"/>
        <w:spacing w:before="220"/>
        <w:ind w:firstLine="540"/>
        <w:jc w:val="both"/>
      </w:pPr>
      <w:r>
        <w:t>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rsidR="00CC067E" w:rsidRDefault="00CC067E">
      <w:pPr>
        <w:pStyle w:val="ConsPlusNormal"/>
        <w:spacing w:before="220"/>
        <w:ind w:firstLine="540"/>
        <w:jc w:val="both"/>
      </w:pPr>
      <w:bookmarkStart w:id="189" w:name="P3020"/>
      <w:bookmarkEnd w:id="189"/>
      <w:r>
        <w:t xml:space="preserve">28. Порядок применения специальной защитной меры в форме импортной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w:t>
      </w:r>
      <w:hyperlink w:anchor="P596" w:history="1">
        <w:r>
          <w:rPr>
            <w:color w:val="0000FF"/>
          </w:rPr>
          <w:t>статьей 46</w:t>
        </w:r>
      </w:hyperlink>
      <w:r>
        <w:t xml:space="preserve"> Договора.</w:t>
      </w:r>
    </w:p>
    <w:p w:rsidR="00CC067E" w:rsidRDefault="00CC067E">
      <w:pPr>
        <w:pStyle w:val="ConsPlusNormal"/>
        <w:spacing w:before="220"/>
        <w:ind w:firstLine="540"/>
        <w:jc w:val="both"/>
      </w:pPr>
      <w:r>
        <w:t xml:space="preserve">29. В случае если специальная защитная мера применяется посредством установления специальной квоты, определение размера, распределение и применение такой квоты осуществляются в порядке, предусмотренном для импортной квоты </w:t>
      </w:r>
      <w:hyperlink w:anchor="P3014" w:history="1">
        <w:r>
          <w:rPr>
            <w:color w:val="0000FF"/>
          </w:rPr>
          <w:t>пунктами 24</w:t>
        </w:r>
      </w:hyperlink>
      <w:r>
        <w:t xml:space="preserve"> - </w:t>
      </w:r>
      <w:hyperlink w:anchor="P3020" w:history="1">
        <w:r>
          <w:rPr>
            <w:color w:val="0000FF"/>
          </w:rPr>
          <w:t>28</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2"/>
      </w:pPr>
      <w:r>
        <w:t>5. Срок действия и пересмотр специальной защитной меры</w:t>
      </w:r>
    </w:p>
    <w:p w:rsidR="00CC067E" w:rsidRDefault="00CC067E">
      <w:pPr>
        <w:pStyle w:val="ConsPlusNormal"/>
        <w:jc w:val="both"/>
      </w:pPr>
    </w:p>
    <w:p w:rsidR="00CC067E" w:rsidRDefault="00CC067E">
      <w:pPr>
        <w:pStyle w:val="ConsPlusNormal"/>
        <w:ind w:firstLine="540"/>
        <w:jc w:val="both"/>
      </w:pPr>
      <w:bookmarkStart w:id="190" w:name="P3025"/>
      <w:bookmarkEnd w:id="190"/>
      <w:r>
        <w:t xml:space="preserve">30. Срок действия специальной защитной меры не должен превышать 4 года, за исключением случая продления срока действия такой меры в соответствии с </w:t>
      </w:r>
      <w:hyperlink w:anchor="P3026" w:history="1">
        <w:r>
          <w:rPr>
            <w:color w:val="0000FF"/>
          </w:rPr>
          <w:t>пунктом 31</w:t>
        </w:r>
      </w:hyperlink>
      <w:r>
        <w:t xml:space="preserve"> настоящего Протокола.</w:t>
      </w:r>
    </w:p>
    <w:p w:rsidR="00CC067E" w:rsidRDefault="00CC067E">
      <w:pPr>
        <w:pStyle w:val="ConsPlusNormal"/>
        <w:spacing w:before="220"/>
        <w:ind w:firstLine="540"/>
        <w:jc w:val="both"/>
      </w:pPr>
      <w:bookmarkStart w:id="191" w:name="P3026"/>
      <w:bookmarkEnd w:id="191"/>
      <w:r>
        <w:t xml:space="preserve">31. Срок действия специальной защитной меры, указанный в </w:t>
      </w:r>
      <w:hyperlink w:anchor="P3025" w:history="1">
        <w:r>
          <w:rPr>
            <w:color w:val="0000FF"/>
          </w:rPr>
          <w:t>пункте 30</w:t>
        </w:r>
      </w:hyperlink>
      <w:r>
        <w:t xml:space="preserve">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p>
    <w:p w:rsidR="00CC067E" w:rsidRDefault="00CC067E">
      <w:pPr>
        <w:pStyle w:val="ConsPlusNormal"/>
        <w:spacing w:before="220"/>
        <w:ind w:firstLine="540"/>
        <w:jc w:val="both"/>
      </w:pPr>
      <w:r>
        <w:t>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p>
    <w:p w:rsidR="00CC067E" w:rsidRDefault="00CC067E">
      <w:pPr>
        <w:pStyle w:val="ConsPlusNormal"/>
        <w:spacing w:before="220"/>
        <w:ind w:firstLine="540"/>
        <w:jc w:val="both"/>
      </w:pPr>
      <w:bookmarkStart w:id="192" w:name="P3028"/>
      <w:bookmarkEnd w:id="192"/>
      <w:r>
        <w:t>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p w:rsidR="00CC067E" w:rsidRDefault="00CC067E">
      <w:pPr>
        <w:pStyle w:val="ConsPlusNormal"/>
        <w:spacing w:before="220"/>
        <w:ind w:firstLine="540"/>
        <w:jc w:val="both"/>
      </w:pPr>
      <w:r>
        <w:t xml:space="preserve">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w:t>
      </w:r>
      <w:r>
        <w:lastRenderedPageBreak/>
        <w:t>повторное расследование, по результатам которого специальная защитная мера может быть сохранена, смягчена или отменена.</w:t>
      </w:r>
    </w:p>
    <w:p w:rsidR="00CC067E" w:rsidRDefault="00CC067E">
      <w:pPr>
        <w:pStyle w:val="ConsPlusNormal"/>
        <w:spacing w:before="220"/>
        <w:ind w:firstLine="540"/>
        <w:jc w:val="both"/>
      </w:pPr>
      <w:r>
        <w:t>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p w:rsidR="00CC067E" w:rsidRDefault="00CC067E">
      <w:pPr>
        <w:pStyle w:val="ConsPlusNormal"/>
        <w:spacing w:before="220"/>
        <w:ind w:firstLine="540"/>
        <w:jc w:val="both"/>
      </w:pPr>
      <w:bookmarkStart w:id="193" w:name="P3031"/>
      <w:bookmarkEnd w:id="193"/>
      <w:r>
        <w:t xml:space="preserve">34. Помимо повторного расследования, указанного в </w:t>
      </w:r>
      <w:hyperlink w:anchor="P3028" w:history="1">
        <w:r>
          <w:rPr>
            <w:color w:val="0000FF"/>
          </w:rPr>
          <w:t>пункте 33</w:t>
        </w:r>
      </w:hyperlink>
      <w:r>
        <w:t xml:space="preserve">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w:t>
      </w:r>
    </w:p>
    <w:p w:rsidR="00CC067E" w:rsidRDefault="00CC067E">
      <w:pPr>
        <w:pStyle w:val="ConsPlusNormal"/>
        <w:spacing w:before="220"/>
        <w:ind w:firstLine="540"/>
        <w:jc w:val="both"/>
      </w:pPr>
      <w:bookmarkStart w:id="194" w:name="P3032"/>
      <w:bookmarkEnd w:id="194"/>
      <w:r>
        <w:t>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rsidR="00CC067E" w:rsidRDefault="00CC067E">
      <w:pPr>
        <w:pStyle w:val="ConsPlusNormal"/>
        <w:spacing w:before="220"/>
        <w:ind w:firstLine="540"/>
        <w:jc w:val="both"/>
      </w:pPr>
      <w:r>
        <w:t>2) установления доли развивающихся или наименее развитых третьих стран в общем объеме импорта товара на таможенную территорию Союза;</w:t>
      </w:r>
    </w:p>
    <w:p w:rsidR="00CC067E" w:rsidRDefault="00CC067E">
      <w:pPr>
        <w:pStyle w:val="ConsPlusNormal"/>
        <w:spacing w:before="220"/>
        <w:ind w:firstLine="540"/>
        <w:jc w:val="both"/>
      </w:pPr>
      <w:r>
        <w:t xml:space="preserve">3) установления для государства - участника Содружества Независимых Государств, являющегося стороной Договора о зоне свободной торговли от 18 октября 2011 года, факта выполнения критериев, определенных </w:t>
      </w:r>
      <w:hyperlink r:id="rId167" w:history="1">
        <w:r>
          <w:rPr>
            <w:color w:val="0000FF"/>
          </w:rPr>
          <w:t>статьей 8</w:t>
        </w:r>
      </w:hyperlink>
      <w:r>
        <w:t xml:space="preserve"> указанного Договора.</w:t>
      </w:r>
    </w:p>
    <w:p w:rsidR="00CC067E" w:rsidRDefault="00CC067E">
      <w:pPr>
        <w:pStyle w:val="ConsPlusNormal"/>
        <w:spacing w:before="220"/>
        <w:ind w:firstLine="540"/>
        <w:jc w:val="both"/>
      </w:pPr>
      <w:r>
        <w:t xml:space="preserve">35. Заявление о проведении повторного расследования в целях, указанных в </w:t>
      </w:r>
      <w:hyperlink w:anchor="P3032" w:history="1">
        <w:r>
          <w:rPr>
            <w:color w:val="0000FF"/>
          </w:rPr>
          <w:t>подпункте 1 пункта 34</w:t>
        </w:r>
      </w:hyperlink>
      <w:r>
        <w:t xml:space="preserve"> настоящего Протокола, может быть принято органом, проводящим расследования, если после введения специальной защитной меры прошло не менее 1 года.</w:t>
      </w:r>
    </w:p>
    <w:p w:rsidR="00CC067E" w:rsidRDefault="00CC067E">
      <w:pPr>
        <w:pStyle w:val="ConsPlusNormal"/>
        <w:spacing w:before="220"/>
        <w:ind w:firstLine="540"/>
        <w:jc w:val="both"/>
      </w:pPr>
      <w:r>
        <w:t>36. При проведении повторных расследований с учетом соответствующих различий применяются положения, относящиеся к проведению расследования.</w:t>
      </w:r>
    </w:p>
    <w:p w:rsidR="00CC067E" w:rsidRDefault="00CC067E">
      <w:pPr>
        <w:pStyle w:val="ConsPlusNormal"/>
        <w:spacing w:before="220"/>
        <w:ind w:firstLine="540"/>
        <w:jc w:val="both"/>
      </w:pPr>
      <w:r>
        <w:t>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p>
    <w:p w:rsidR="00CC067E" w:rsidRDefault="00CC067E">
      <w:pPr>
        <w:pStyle w:val="ConsPlusNormal"/>
        <w:spacing w:before="220"/>
        <w:ind w:firstLine="540"/>
        <w:jc w:val="both"/>
      </w:pPr>
      <w:bookmarkStart w:id="195" w:name="P3038"/>
      <w:bookmarkEnd w:id="195"/>
      <w:r>
        <w:t>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p>
    <w:p w:rsidR="00CC067E" w:rsidRDefault="00CC067E">
      <w:pPr>
        <w:pStyle w:val="ConsPlusNormal"/>
        <w:spacing w:before="220"/>
        <w:ind w:firstLine="540"/>
        <w:jc w:val="both"/>
      </w:pPr>
      <w:r>
        <w:t xml:space="preserve">39. Специальная защитная мера, срок действия которой составляет не более 180 календарных дней, независимо от установленных </w:t>
      </w:r>
      <w:hyperlink w:anchor="P3038" w:history="1">
        <w:r>
          <w:rPr>
            <w:color w:val="0000FF"/>
          </w:rPr>
          <w:t>пунктом 38</w:t>
        </w:r>
      </w:hyperlink>
      <w:r>
        <w:t xml:space="preserve">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p w:rsidR="00CC067E" w:rsidRDefault="00CC067E">
      <w:pPr>
        <w:pStyle w:val="ConsPlusNormal"/>
        <w:jc w:val="both"/>
      </w:pPr>
    </w:p>
    <w:p w:rsidR="00CC067E" w:rsidRDefault="00CC067E">
      <w:pPr>
        <w:pStyle w:val="ConsPlusNormal"/>
        <w:jc w:val="center"/>
        <w:outlineLvl w:val="1"/>
      </w:pPr>
      <w:r>
        <w:t>IV. Антидемпинговые меры</w:t>
      </w:r>
    </w:p>
    <w:p w:rsidR="00CC067E" w:rsidRDefault="00CC067E">
      <w:pPr>
        <w:pStyle w:val="ConsPlusNormal"/>
        <w:jc w:val="both"/>
      </w:pPr>
    </w:p>
    <w:p w:rsidR="00CC067E" w:rsidRDefault="00CC067E">
      <w:pPr>
        <w:pStyle w:val="ConsPlusNormal"/>
        <w:jc w:val="center"/>
        <w:outlineLvl w:val="2"/>
      </w:pPr>
      <w:r>
        <w:t>1. Общие принципы применения антидемпинговой меры</w:t>
      </w:r>
    </w:p>
    <w:p w:rsidR="00CC067E" w:rsidRDefault="00CC067E">
      <w:pPr>
        <w:pStyle w:val="ConsPlusNormal"/>
        <w:jc w:val="both"/>
      </w:pPr>
    </w:p>
    <w:p w:rsidR="00CC067E" w:rsidRDefault="00CC067E">
      <w:pPr>
        <w:pStyle w:val="ConsPlusNormal"/>
        <w:ind w:firstLine="540"/>
        <w:jc w:val="both"/>
      </w:pPr>
      <w:r>
        <w:t>40. Товар является предметом демпингового импорта, если экспортная цена этого товара ниже его нормальной стоимости.</w:t>
      </w:r>
    </w:p>
    <w:p w:rsidR="00CC067E" w:rsidRDefault="00CC067E">
      <w:pPr>
        <w:pStyle w:val="ConsPlusNormal"/>
        <w:spacing w:before="220"/>
        <w:ind w:firstLine="540"/>
        <w:jc w:val="both"/>
      </w:pPr>
      <w:r>
        <w:t xml:space="preserve">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w:t>
      </w:r>
      <w:r>
        <w:lastRenderedPageBreak/>
        <w:t>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p w:rsidR="00CC067E" w:rsidRDefault="00CC067E">
      <w:pPr>
        <w:pStyle w:val="ConsPlusNormal"/>
        <w:jc w:val="both"/>
      </w:pPr>
    </w:p>
    <w:p w:rsidR="00CC067E" w:rsidRDefault="00CC067E">
      <w:pPr>
        <w:pStyle w:val="ConsPlusNormal"/>
        <w:jc w:val="center"/>
        <w:outlineLvl w:val="2"/>
      </w:pPr>
      <w:r>
        <w:t>2. Определение демпинговой маржи</w:t>
      </w:r>
    </w:p>
    <w:p w:rsidR="00CC067E" w:rsidRDefault="00CC067E">
      <w:pPr>
        <w:pStyle w:val="ConsPlusNormal"/>
        <w:jc w:val="both"/>
      </w:pPr>
    </w:p>
    <w:p w:rsidR="00CC067E" w:rsidRDefault="00CC067E">
      <w:pPr>
        <w:pStyle w:val="ConsPlusNormal"/>
        <w:ind w:firstLine="540"/>
        <w:jc w:val="both"/>
      </w:pPr>
      <w:r>
        <w:t>42. Демпинговая маржа определяется органом, проводящим расследования, на основе сопоставления:</w:t>
      </w:r>
    </w:p>
    <w:p w:rsidR="00CC067E" w:rsidRDefault="00CC067E">
      <w:pPr>
        <w:pStyle w:val="ConsPlusNormal"/>
        <w:spacing w:before="220"/>
        <w:ind w:firstLine="540"/>
        <w:jc w:val="both"/>
      </w:pPr>
      <w:r>
        <w:t>1) средневзвешенной нормальной стоимости товара со средневзвешенной экспортной ценой товара;</w:t>
      </w:r>
    </w:p>
    <w:p w:rsidR="00CC067E" w:rsidRDefault="00CC067E">
      <w:pPr>
        <w:pStyle w:val="ConsPlusNormal"/>
        <w:spacing w:before="220"/>
        <w:ind w:firstLine="540"/>
        <w:jc w:val="both"/>
      </w:pPr>
      <w:r>
        <w:t>2) нормальной стоимости товара по индивидуальным сделкам с экспортными ценами товара по индивидуальным сделкам;</w:t>
      </w:r>
    </w:p>
    <w:p w:rsidR="00CC067E" w:rsidRDefault="00CC067E">
      <w:pPr>
        <w:pStyle w:val="ConsPlusNormal"/>
        <w:spacing w:before="220"/>
        <w:ind w:firstLine="540"/>
        <w:jc w:val="both"/>
      </w:pPr>
      <w:r>
        <w:t>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p w:rsidR="00CC067E" w:rsidRDefault="00CC067E">
      <w:pPr>
        <w:pStyle w:val="ConsPlusNormal"/>
        <w:spacing w:before="220"/>
        <w:ind w:firstLine="540"/>
        <w:jc w:val="both"/>
      </w:pPr>
      <w:r>
        <w:t>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p w:rsidR="00CC067E" w:rsidRDefault="00CC067E">
      <w:pPr>
        <w:pStyle w:val="ConsPlusNormal"/>
        <w:spacing w:before="220"/>
        <w:ind w:firstLine="540"/>
        <w:jc w:val="both"/>
      </w:pPr>
      <w:r>
        <w:t>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p w:rsidR="00CC067E" w:rsidRDefault="00CC067E">
      <w:pPr>
        <w:pStyle w:val="ConsPlusNormal"/>
        <w:spacing w:before="220"/>
        <w:ind w:firstLine="540"/>
        <w:jc w:val="both"/>
      </w:pPr>
      <w:r>
        <w:t>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p w:rsidR="00CC067E" w:rsidRDefault="00CC067E">
      <w:pPr>
        <w:pStyle w:val="ConsPlusNormal"/>
        <w:spacing w:before="220"/>
        <w:ind w:firstLine="540"/>
        <w:jc w:val="both"/>
      </w:pPr>
      <w:r>
        <w:t>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p>
    <w:p w:rsidR="00CC067E" w:rsidRDefault="00CC067E">
      <w:pPr>
        <w:pStyle w:val="ConsPlusNormal"/>
        <w:spacing w:before="220"/>
        <w:ind w:firstLine="540"/>
        <w:jc w:val="both"/>
      </w:pPr>
      <w:r>
        <w:t>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p>
    <w:p w:rsidR="00CC067E" w:rsidRDefault="00CC067E">
      <w:pPr>
        <w:pStyle w:val="ConsPlusNormal"/>
        <w:spacing w:before="220"/>
        <w:ind w:firstLine="540"/>
        <w:jc w:val="both"/>
      </w:pPr>
      <w:r>
        <w:t>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p>
    <w:p w:rsidR="00CC067E" w:rsidRDefault="00CC067E">
      <w:pPr>
        <w:pStyle w:val="ConsPlusNormal"/>
        <w:spacing w:before="220"/>
        <w:ind w:firstLine="540"/>
        <w:jc w:val="both"/>
      </w:pPr>
      <w:r>
        <w:lastRenderedPageBreak/>
        <w:t>47.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p w:rsidR="00CC067E" w:rsidRDefault="00CC067E">
      <w:pPr>
        <w:pStyle w:val="ConsPlusNormal"/>
        <w:spacing w:before="220"/>
        <w:ind w:firstLine="540"/>
        <w:jc w:val="both"/>
      </w:pPr>
      <w:r>
        <w:t>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p>
    <w:p w:rsidR="00CC067E" w:rsidRDefault="00CC067E">
      <w:pPr>
        <w:pStyle w:val="ConsPlusNormal"/>
        <w:spacing w:before="220"/>
        <w:ind w:firstLine="540"/>
        <w:jc w:val="both"/>
      </w:pPr>
      <w:r>
        <w:t>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p>
    <w:p w:rsidR="00CC067E" w:rsidRDefault="00CC067E">
      <w:pPr>
        <w:pStyle w:val="ConsPlusNormal"/>
        <w:spacing w:before="220"/>
        <w:ind w:firstLine="540"/>
        <w:jc w:val="both"/>
      </w:pPr>
      <w:bookmarkStart w:id="196" w:name="P3063"/>
      <w:bookmarkEnd w:id="196"/>
      <w:r>
        <w:t>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p>
    <w:p w:rsidR="00CC067E" w:rsidRDefault="00CC067E">
      <w:pPr>
        <w:pStyle w:val="ConsPlusNormal"/>
        <w:spacing w:before="220"/>
        <w:ind w:firstLine="540"/>
        <w:jc w:val="both"/>
      </w:pPr>
      <w:bookmarkStart w:id="197" w:name="P3064"/>
      <w:bookmarkEnd w:id="197"/>
      <w:r>
        <w:t>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p w:rsidR="00CC067E" w:rsidRDefault="00CC067E">
      <w:pPr>
        <w:pStyle w:val="ConsPlusNormal"/>
        <w:spacing w:before="220"/>
        <w:ind w:firstLine="540"/>
        <w:jc w:val="both"/>
      </w:pPr>
      <w:r>
        <w:t>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rsidR="00CC067E" w:rsidRDefault="00CC067E">
      <w:pPr>
        <w:pStyle w:val="ConsPlusNormal"/>
        <w:spacing w:before="220"/>
        <w:ind w:firstLine="540"/>
        <w:jc w:val="both"/>
      </w:pPr>
      <w:r>
        <w:t>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rsidR="00CC067E" w:rsidRDefault="00CC067E">
      <w:pPr>
        <w:pStyle w:val="ConsPlusNormal"/>
        <w:spacing w:before="220"/>
        <w:ind w:firstLine="540"/>
        <w:jc w:val="both"/>
      </w:pPr>
      <w:r>
        <w:t>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p w:rsidR="00CC067E" w:rsidRDefault="00CC067E">
      <w:pPr>
        <w:pStyle w:val="ConsPlusNormal"/>
        <w:spacing w:before="220"/>
        <w:ind w:firstLine="540"/>
        <w:jc w:val="both"/>
      </w:pPr>
      <w:r>
        <w:t xml:space="preserve">50. В случае если орган, проводящий расследования, использует ограничение определения индивидуальной демпинговой маржи в соответствии с </w:t>
      </w:r>
      <w:hyperlink w:anchor="P3064" w:history="1">
        <w:r>
          <w:rPr>
            <w:color w:val="0000FF"/>
          </w:rPr>
          <w:t>пунктом 49</w:t>
        </w:r>
      </w:hyperlink>
      <w:r>
        <w:t xml:space="preserve">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выразивших свое согласие для участия в отборе и представивших в ходе расследования необходимые для этого сведения в установленный срок,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w:t>
      </w:r>
      <w:r>
        <w:lastRenderedPageBreak/>
        <w:t>импорта.</w:t>
      </w:r>
    </w:p>
    <w:p w:rsidR="00CC067E" w:rsidRDefault="00CC067E">
      <w:pPr>
        <w:pStyle w:val="ConsPlusNormal"/>
        <w:spacing w:before="220"/>
        <w:ind w:firstLine="540"/>
        <w:jc w:val="both"/>
      </w:pPr>
      <w:bookmarkStart w:id="198" w:name="P3069"/>
      <w:bookmarkEnd w:id="198"/>
      <w:r>
        <w:t>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p w:rsidR="00CC067E" w:rsidRDefault="00CC067E">
      <w:pPr>
        <w:pStyle w:val="ConsPlusNormal"/>
        <w:spacing w:before="220"/>
        <w:ind w:firstLine="540"/>
        <w:jc w:val="both"/>
      </w:pPr>
      <w:r>
        <w:t>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p w:rsidR="00CC067E" w:rsidRDefault="00CC067E">
      <w:pPr>
        <w:pStyle w:val="ConsPlusNormal"/>
        <w:jc w:val="both"/>
      </w:pPr>
    </w:p>
    <w:p w:rsidR="00CC067E" w:rsidRDefault="00CC067E">
      <w:pPr>
        <w:pStyle w:val="ConsPlusNormal"/>
        <w:jc w:val="center"/>
        <w:outlineLvl w:val="2"/>
      </w:pPr>
      <w:r>
        <w:t>3. Определение нормальной стоимости товара</w:t>
      </w:r>
    </w:p>
    <w:p w:rsidR="00CC067E" w:rsidRDefault="00CC067E">
      <w:pPr>
        <w:pStyle w:val="ConsPlusNormal"/>
        <w:jc w:val="both"/>
      </w:pPr>
    </w:p>
    <w:p w:rsidR="00CC067E" w:rsidRDefault="00CC067E">
      <w:pPr>
        <w:pStyle w:val="ConsPlusNormal"/>
        <w:ind w:firstLine="540"/>
        <w:jc w:val="both"/>
      </w:pPr>
      <w:bookmarkStart w:id="199" w:name="P3074"/>
      <w:bookmarkEnd w:id="199"/>
      <w:r>
        <w:t>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
    <w:p w:rsidR="00CC067E" w:rsidRDefault="00CC067E">
      <w:pPr>
        <w:pStyle w:val="ConsPlusNormal"/>
        <w:spacing w:before="220"/>
        <w:ind w:firstLine="540"/>
        <w:jc w:val="both"/>
      </w:pPr>
      <w:r>
        <w:t>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p w:rsidR="00CC067E" w:rsidRDefault="00CC067E">
      <w:pPr>
        <w:pStyle w:val="ConsPlusNormal"/>
        <w:spacing w:before="220"/>
        <w:ind w:firstLine="540"/>
        <w:jc w:val="both"/>
      </w:pPr>
      <w:r>
        <w:t>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p>
    <w:p w:rsidR="00CC067E" w:rsidRDefault="00CC067E">
      <w:pPr>
        <w:pStyle w:val="ConsPlusNormal"/>
        <w:spacing w:before="220"/>
        <w:ind w:firstLine="540"/>
        <w:jc w:val="both"/>
      </w:pPr>
      <w:r>
        <w:t>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p w:rsidR="00CC067E" w:rsidRDefault="00CC067E">
      <w:pPr>
        <w:pStyle w:val="ConsPlusNormal"/>
        <w:spacing w:before="220"/>
        <w:ind w:firstLine="540"/>
        <w:jc w:val="both"/>
      </w:pPr>
      <w:r>
        <w:t xml:space="preserve">55. При определении нормальной стоимости товара в соответствии с </w:t>
      </w:r>
      <w:hyperlink w:anchor="P3074" w:history="1">
        <w:r>
          <w:rPr>
            <w:color w:val="0000FF"/>
          </w:rPr>
          <w:t>пунктом 53</w:t>
        </w:r>
      </w:hyperlink>
      <w:r>
        <w:t xml:space="preserve"> 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p w:rsidR="00CC067E" w:rsidRDefault="00CC067E">
      <w:pPr>
        <w:pStyle w:val="ConsPlusNormal"/>
        <w:spacing w:before="220"/>
        <w:ind w:firstLine="540"/>
        <w:jc w:val="both"/>
      </w:pPr>
      <w:r>
        <w:t>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p>
    <w:p w:rsidR="00CC067E" w:rsidRDefault="00CC067E">
      <w:pPr>
        <w:pStyle w:val="ConsPlusNormal"/>
        <w:spacing w:before="220"/>
        <w:ind w:firstLine="540"/>
        <w:jc w:val="both"/>
      </w:pPr>
      <w:r>
        <w:t xml:space="preserve">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w:t>
      </w:r>
      <w:r>
        <w:lastRenderedPageBreak/>
        <w:t>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p w:rsidR="00CC067E" w:rsidRDefault="00CC067E">
      <w:pPr>
        <w:pStyle w:val="ConsPlusNormal"/>
        <w:spacing w:before="220"/>
        <w:ind w:firstLine="540"/>
        <w:jc w:val="both"/>
      </w:pPr>
      <w:r>
        <w:t>58.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p>
    <w:p w:rsidR="00CC067E" w:rsidRDefault="00CC067E">
      <w:pPr>
        <w:pStyle w:val="ConsPlusNormal"/>
        <w:spacing w:before="220"/>
        <w:ind w:firstLine="540"/>
        <w:jc w:val="both"/>
      </w:pPr>
      <w:r>
        <w:t>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p w:rsidR="00CC067E" w:rsidRDefault="00CC067E">
      <w:pPr>
        <w:pStyle w:val="ConsPlusNormal"/>
        <w:spacing w:before="220"/>
        <w:ind w:firstLine="540"/>
        <w:jc w:val="both"/>
      </w:pPr>
      <w:r>
        <w:t>60.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p w:rsidR="00CC067E" w:rsidRDefault="00CC067E">
      <w:pPr>
        <w:pStyle w:val="ConsPlusNormal"/>
        <w:spacing w:before="220"/>
        <w:ind w:firstLine="540"/>
        <w:jc w:val="both"/>
      </w:pPr>
      <w:r>
        <w:t>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p w:rsidR="00CC067E" w:rsidRDefault="00CC067E">
      <w:pPr>
        <w:pStyle w:val="ConsPlusNormal"/>
        <w:spacing w:before="220"/>
        <w:ind w:firstLine="540"/>
        <w:jc w:val="both"/>
      </w:pPr>
      <w:r>
        <w:t>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p>
    <w:p w:rsidR="00CC067E" w:rsidRDefault="00CC067E">
      <w:pPr>
        <w:pStyle w:val="ConsPlusNormal"/>
        <w:spacing w:before="220"/>
        <w:ind w:firstLine="540"/>
        <w:jc w:val="both"/>
      </w:pPr>
      <w:r>
        <w:t>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rsidR="00CC067E" w:rsidRDefault="00CC067E">
      <w:pPr>
        <w:pStyle w:val="ConsPlusNormal"/>
        <w:spacing w:before="220"/>
        <w:ind w:firstLine="540"/>
        <w:jc w:val="both"/>
      </w:pPr>
      <w:r>
        <w:t>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rsidR="00CC067E" w:rsidRDefault="00CC067E">
      <w:pPr>
        <w:pStyle w:val="ConsPlusNormal"/>
        <w:spacing w:before="220"/>
        <w:ind w:firstLine="540"/>
        <w:jc w:val="both"/>
      </w:pPr>
      <w:r>
        <w:t>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p w:rsidR="00CC067E" w:rsidRDefault="00CC067E">
      <w:pPr>
        <w:pStyle w:val="ConsPlusNormal"/>
        <w:spacing w:before="220"/>
        <w:ind w:firstLine="540"/>
        <w:jc w:val="both"/>
      </w:pPr>
      <w:r>
        <w:lastRenderedPageBreak/>
        <w:t>63.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p>
    <w:p w:rsidR="00CC067E" w:rsidRDefault="00CC067E">
      <w:pPr>
        <w:pStyle w:val="ConsPlusNormal"/>
        <w:spacing w:before="220"/>
        <w:ind w:firstLine="540"/>
        <w:jc w:val="both"/>
      </w:pPr>
      <w:r>
        <w:t>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p w:rsidR="00CC067E" w:rsidRDefault="00CC067E">
      <w:pPr>
        <w:pStyle w:val="ConsPlusNormal"/>
        <w:jc w:val="both"/>
      </w:pPr>
    </w:p>
    <w:p w:rsidR="00CC067E" w:rsidRDefault="00CC067E">
      <w:pPr>
        <w:pStyle w:val="ConsPlusNormal"/>
        <w:jc w:val="center"/>
        <w:outlineLvl w:val="2"/>
      </w:pPr>
      <w:r>
        <w:t>4. Определение экспортной цены товара</w:t>
      </w:r>
    </w:p>
    <w:p w:rsidR="00CC067E" w:rsidRDefault="00CC067E">
      <w:pPr>
        <w:pStyle w:val="ConsPlusNormal"/>
        <w:jc w:val="both"/>
      </w:pPr>
    </w:p>
    <w:p w:rsidR="00CC067E" w:rsidRDefault="00CC067E">
      <w:pPr>
        <w:pStyle w:val="ConsPlusNormal"/>
        <w:ind w:firstLine="540"/>
        <w:jc w:val="both"/>
      </w:pPr>
      <w:r>
        <w:t>64. Экспортная цена товара определяется на основании данных о его продаже в период расследования.</w:t>
      </w:r>
    </w:p>
    <w:p w:rsidR="00CC067E" w:rsidRDefault="00CC067E">
      <w:pPr>
        <w:pStyle w:val="ConsPlusNormal"/>
        <w:spacing w:before="220"/>
        <w:ind w:firstLine="540"/>
        <w:jc w:val="both"/>
      </w:pPr>
      <w:r>
        <w:t>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rsidR="00CC067E" w:rsidRDefault="00CC067E">
      <w:pPr>
        <w:pStyle w:val="ConsPlusNormal"/>
        <w:jc w:val="both"/>
      </w:pPr>
    </w:p>
    <w:p w:rsidR="00CC067E" w:rsidRDefault="00CC067E">
      <w:pPr>
        <w:pStyle w:val="ConsPlusNormal"/>
        <w:jc w:val="center"/>
        <w:outlineLvl w:val="2"/>
      </w:pPr>
      <w:r>
        <w:t>5. Установление ущерба отрасли экономики государств-членов</w:t>
      </w:r>
    </w:p>
    <w:p w:rsidR="00CC067E" w:rsidRDefault="00CC067E">
      <w:pPr>
        <w:pStyle w:val="ConsPlusNormal"/>
        <w:jc w:val="center"/>
      </w:pPr>
      <w:r>
        <w:t>вследствие демпингового импорта</w:t>
      </w:r>
    </w:p>
    <w:p w:rsidR="00CC067E" w:rsidRDefault="00CC067E">
      <w:pPr>
        <w:pStyle w:val="ConsPlusNormal"/>
        <w:jc w:val="both"/>
      </w:pPr>
    </w:p>
    <w:p w:rsidR="00CC067E" w:rsidRDefault="00CC067E">
      <w:pPr>
        <w:pStyle w:val="ConsPlusNormal"/>
        <w:ind w:firstLine="540"/>
        <w:jc w:val="both"/>
      </w:pPr>
      <w:r>
        <w:t>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CC067E" w:rsidRDefault="00CC067E">
      <w:pPr>
        <w:pStyle w:val="ConsPlusNormal"/>
        <w:spacing w:before="220"/>
        <w:ind w:firstLine="540"/>
        <w:jc w:val="both"/>
      </w:pPr>
      <w:r>
        <w:t>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p>
    <w:p w:rsidR="00CC067E" w:rsidRDefault="00CC067E">
      <w:pPr>
        <w:pStyle w:val="ConsPlusNormal"/>
        <w:spacing w:before="220"/>
        <w:ind w:firstLine="540"/>
        <w:jc w:val="both"/>
      </w:pPr>
      <w:r>
        <w:t>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p>
    <w:p w:rsidR="00CC067E" w:rsidRDefault="00CC067E">
      <w:pPr>
        <w:pStyle w:val="ConsPlusNormal"/>
        <w:spacing w:before="220"/>
        <w:ind w:firstLine="540"/>
        <w:jc w:val="both"/>
      </w:pPr>
      <w:r>
        <w:t>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rsidR="00CC067E" w:rsidRDefault="00CC067E">
      <w:pPr>
        <w:pStyle w:val="ConsPlusNormal"/>
        <w:spacing w:before="220"/>
        <w:ind w:firstLine="540"/>
        <w:jc w:val="both"/>
      </w:pPr>
      <w:r>
        <w:t>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p w:rsidR="00CC067E" w:rsidRDefault="00CC067E">
      <w:pPr>
        <w:pStyle w:val="ConsPlusNormal"/>
        <w:spacing w:before="220"/>
        <w:ind w:firstLine="540"/>
        <w:jc w:val="both"/>
      </w:pPr>
      <w:r>
        <w:lastRenderedPageBreak/>
        <w:t>1) были ли цены товара, являющегося предметом демпингового импорта, значительно ниже цен аналогичного товара на рынке государств-членов;</w:t>
      </w:r>
    </w:p>
    <w:p w:rsidR="00CC067E" w:rsidRDefault="00CC067E">
      <w:pPr>
        <w:pStyle w:val="ConsPlusNormal"/>
        <w:spacing w:before="220"/>
        <w:ind w:firstLine="540"/>
        <w:jc w:val="both"/>
      </w:pPr>
      <w:r>
        <w:t>2) привел ли демпинговый импорт к значительному снижению цен аналогичного товара на рынке государств-членов;</w:t>
      </w:r>
    </w:p>
    <w:p w:rsidR="00CC067E" w:rsidRDefault="00CC067E">
      <w:pPr>
        <w:pStyle w:val="ConsPlusNormal"/>
        <w:spacing w:before="220"/>
        <w:ind w:firstLine="540"/>
        <w:jc w:val="both"/>
      </w:pPr>
      <w:r>
        <w:t>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p>
    <w:p w:rsidR="00CC067E" w:rsidRDefault="00CC067E">
      <w:pPr>
        <w:pStyle w:val="ConsPlusNormal"/>
        <w:spacing w:before="220"/>
        <w:ind w:firstLine="540"/>
        <w:jc w:val="both"/>
      </w:pPr>
      <w:r>
        <w:t>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CC067E" w:rsidRDefault="00CC067E">
      <w:pPr>
        <w:pStyle w:val="ConsPlusNormal"/>
        <w:spacing w:before="220"/>
        <w:ind w:firstLine="540"/>
        <w:jc w:val="both"/>
      </w:pPr>
      <w:r>
        <w:t xml:space="preserve">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w:t>
      </w:r>
      <w:hyperlink w:anchor="P3478" w:history="1">
        <w:r>
          <w:rPr>
            <w:color w:val="0000FF"/>
          </w:rPr>
          <w:t>пункта 223</w:t>
        </w:r>
      </w:hyperlink>
      <w:r>
        <w:t xml:space="preserve"> настоящего Протокола;</w:t>
      </w:r>
    </w:p>
    <w:p w:rsidR="00CC067E" w:rsidRDefault="00CC067E">
      <w:pPr>
        <w:pStyle w:val="ConsPlusNormal"/>
        <w:spacing w:before="220"/>
        <w:ind w:firstLine="540"/>
        <w:jc w:val="both"/>
      </w:pPr>
      <w:r>
        <w:t>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CC067E" w:rsidRDefault="00CC067E">
      <w:pPr>
        <w:pStyle w:val="ConsPlusNormal"/>
        <w:spacing w:before="220"/>
        <w:ind w:firstLine="540"/>
        <w:jc w:val="both"/>
      </w:pPr>
      <w:r>
        <w:t>72. Анализ воздействия демпингового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p w:rsidR="00CC067E" w:rsidRDefault="00CC067E">
      <w:pPr>
        <w:pStyle w:val="ConsPlusNormal"/>
        <w:spacing w:before="220"/>
        <w:ind w:firstLine="540"/>
        <w:jc w:val="both"/>
      </w:pPr>
      <w:r>
        <w:t>степень восстановления экономического положения отрасли экономики государств-членов после воздействия на нее имевшего место ранее демпингового или субсидируемого импорта;</w:t>
      </w:r>
    </w:p>
    <w:p w:rsidR="00CC067E" w:rsidRDefault="00CC067E">
      <w:pPr>
        <w:pStyle w:val="ConsPlusNormal"/>
        <w:spacing w:before="220"/>
        <w:ind w:firstLine="540"/>
        <w:jc w:val="both"/>
      </w:pPr>
      <w:r>
        <w:t>произошедшее или возможное в будущем сокращение производства, продажи товара, доли его на рынке государств-членов, прибыли, производительности, доходов от привлеченных инвестиций или использования производственных мощностей;</w:t>
      </w:r>
    </w:p>
    <w:p w:rsidR="00CC067E" w:rsidRDefault="00CC067E">
      <w:pPr>
        <w:pStyle w:val="ConsPlusNormal"/>
        <w:spacing w:before="220"/>
        <w:ind w:firstLine="540"/>
        <w:jc w:val="both"/>
      </w:pPr>
      <w:r>
        <w:t>факторы, влияющие на цены товара на рынке государств-членов;</w:t>
      </w:r>
    </w:p>
    <w:p w:rsidR="00CC067E" w:rsidRDefault="00CC067E">
      <w:pPr>
        <w:pStyle w:val="ConsPlusNormal"/>
        <w:spacing w:before="220"/>
        <w:ind w:firstLine="540"/>
        <w:jc w:val="both"/>
      </w:pPr>
      <w:r>
        <w:t>размер демпинговой маржи;</w:t>
      </w:r>
    </w:p>
    <w:p w:rsidR="00CC067E" w:rsidRDefault="00CC067E">
      <w:pPr>
        <w:pStyle w:val="ConsPlusNormal"/>
        <w:spacing w:before="220"/>
        <w:ind w:firstLine="540"/>
        <w:jc w:val="both"/>
      </w:pPr>
      <w:r>
        <w:t>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p>
    <w:p w:rsidR="00CC067E" w:rsidRDefault="00CC067E">
      <w:pPr>
        <w:pStyle w:val="ConsPlusNormal"/>
        <w:spacing w:before="220"/>
        <w:ind w:firstLine="540"/>
        <w:jc w:val="both"/>
      </w:pPr>
      <w:r>
        <w:t>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p w:rsidR="00CC067E" w:rsidRDefault="00CC067E">
      <w:pPr>
        <w:pStyle w:val="ConsPlusNormal"/>
        <w:spacing w:before="220"/>
        <w:ind w:firstLine="540"/>
        <w:jc w:val="both"/>
      </w:pPr>
      <w:r>
        <w:t>73. Вывод о наличии причинно-следственной связи между демпинговым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CC067E" w:rsidRDefault="00CC067E">
      <w:pPr>
        <w:pStyle w:val="ConsPlusNormal"/>
        <w:spacing w:before="220"/>
        <w:ind w:firstLine="540"/>
        <w:jc w:val="both"/>
      </w:pPr>
      <w:r>
        <w:t>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CC067E" w:rsidRDefault="00CC067E">
      <w:pPr>
        <w:pStyle w:val="ConsPlusNormal"/>
        <w:spacing w:before="220"/>
        <w:ind w:firstLine="540"/>
        <w:jc w:val="both"/>
      </w:pPr>
      <w:r>
        <w:t xml:space="preserve">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w:t>
      </w:r>
      <w:r>
        <w:lastRenderedPageBreak/>
        <w:t>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государств-членов.</w:t>
      </w:r>
    </w:p>
    <w:p w:rsidR="00CC067E" w:rsidRDefault="00CC067E">
      <w:pPr>
        <w:pStyle w:val="ConsPlusNormal"/>
        <w:spacing w:before="220"/>
        <w:ind w:firstLine="540"/>
        <w:jc w:val="both"/>
      </w:pPr>
      <w: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p>
    <w:p w:rsidR="00CC067E" w:rsidRDefault="00CC067E">
      <w:pPr>
        <w:pStyle w:val="ConsPlusNormal"/>
        <w:spacing w:before="220"/>
        <w:ind w:firstLine="540"/>
        <w:jc w:val="both"/>
      </w:pPr>
      <w:r>
        <w:t>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CC067E" w:rsidRDefault="00CC067E">
      <w:pPr>
        <w:pStyle w:val="ConsPlusNormal"/>
        <w:spacing w:before="220"/>
        <w:ind w:firstLine="540"/>
        <w:jc w:val="both"/>
      </w:pPr>
      <w:r>
        <w:t>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CC067E" w:rsidRDefault="00CC067E">
      <w:pPr>
        <w:pStyle w:val="ConsPlusNormal"/>
        <w:spacing w:before="220"/>
        <w:ind w:firstLine="540"/>
        <w:jc w:val="both"/>
      </w:pPr>
      <w:bookmarkStart w:id="200" w:name="P3124"/>
      <w:bookmarkEnd w:id="200"/>
      <w:r>
        <w:t>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p w:rsidR="00CC067E" w:rsidRDefault="00CC067E">
      <w:pPr>
        <w:pStyle w:val="ConsPlusNormal"/>
        <w:spacing w:before="220"/>
        <w:ind w:firstLine="540"/>
        <w:jc w:val="both"/>
      </w:pPr>
      <w:r>
        <w:t>1) темпы роста демпингового импорта, свидетельствующие о реальной возможности дальнейшего увеличения такого импорта;</w:t>
      </w:r>
    </w:p>
    <w:p w:rsidR="00CC067E" w:rsidRDefault="00CC067E">
      <w:pPr>
        <w:pStyle w:val="ConsPlusNormal"/>
        <w:spacing w:before="220"/>
        <w:ind w:firstLine="540"/>
        <w:jc w:val="both"/>
      </w:pPr>
      <w:r>
        <w:t>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p w:rsidR="00CC067E" w:rsidRDefault="00CC067E">
      <w:pPr>
        <w:pStyle w:val="ConsPlusNormal"/>
        <w:spacing w:before="220"/>
        <w:ind w:firstLine="540"/>
        <w:jc w:val="both"/>
      </w:pPr>
      <w:r>
        <w:t>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p w:rsidR="00CC067E" w:rsidRDefault="00CC067E">
      <w:pPr>
        <w:pStyle w:val="ConsPlusNormal"/>
        <w:spacing w:before="220"/>
        <w:ind w:firstLine="540"/>
        <w:jc w:val="both"/>
      </w:pPr>
      <w:r>
        <w:t>4) наличие у экспортера запасов товара, являющегося объектом расследования.</w:t>
      </w:r>
    </w:p>
    <w:p w:rsidR="00CC067E" w:rsidRDefault="00CC067E">
      <w:pPr>
        <w:pStyle w:val="ConsPlusNormal"/>
        <w:spacing w:before="220"/>
        <w:ind w:firstLine="540"/>
        <w:jc w:val="both"/>
      </w:pPr>
      <w:r>
        <w:t xml:space="preserve">77.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hyperlink w:anchor="P3124" w:history="1">
        <w:r>
          <w:rPr>
            <w:color w:val="0000FF"/>
          </w:rPr>
          <w:t>пункте 76</w:t>
        </w:r>
      </w:hyperlink>
      <w:r>
        <w:t xml:space="preserve"> настоящего Протокола,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p w:rsidR="00CC067E" w:rsidRDefault="00CC067E">
      <w:pPr>
        <w:pStyle w:val="ConsPlusNormal"/>
        <w:jc w:val="both"/>
      </w:pPr>
    </w:p>
    <w:p w:rsidR="00CC067E" w:rsidRDefault="00CC067E">
      <w:pPr>
        <w:pStyle w:val="ConsPlusNormal"/>
        <w:jc w:val="center"/>
        <w:outlineLvl w:val="2"/>
      </w:pPr>
      <w:r>
        <w:t>6. Введение предварительной антидемпинговой пошлины</w:t>
      </w:r>
    </w:p>
    <w:p w:rsidR="00CC067E" w:rsidRDefault="00CC067E">
      <w:pPr>
        <w:pStyle w:val="ConsPlusNormal"/>
        <w:jc w:val="both"/>
      </w:pPr>
    </w:p>
    <w:p w:rsidR="00CC067E" w:rsidRDefault="00CC067E">
      <w:pPr>
        <w:pStyle w:val="ConsPlusNormal"/>
        <w:ind w:firstLine="540"/>
        <w:jc w:val="both"/>
      </w:pPr>
      <w:bookmarkStart w:id="201" w:name="P3133"/>
      <w:bookmarkEnd w:id="201"/>
      <w:r>
        <w:t xml:space="preserve">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w:t>
      </w:r>
      <w:hyperlink w:anchor="P2972" w:history="1">
        <w:r>
          <w:rPr>
            <w:color w:val="0000FF"/>
          </w:rPr>
          <w:t>пункте 7</w:t>
        </w:r>
      </w:hyperlink>
      <w:r>
        <w:t xml:space="preserve">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
    <w:p w:rsidR="00CC067E" w:rsidRDefault="00CC067E">
      <w:pPr>
        <w:pStyle w:val="ConsPlusNormal"/>
        <w:spacing w:before="220"/>
        <w:ind w:firstLine="540"/>
        <w:jc w:val="both"/>
      </w:pPr>
      <w:r>
        <w:t xml:space="preserve">79. Предварительная антидемпинговая пошлина не может быть введена ранее чем через 60 </w:t>
      </w:r>
      <w:r>
        <w:lastRenderedPageBreak/>
        <w:t>календарных дней с даты начала расследования.</w:t>
      </w:r>
    </w:p>
    <w:p w:rsidR="00CC067E" w:rsidRDefault="00CC067E">
      <w:pPr>
        <w:pStyle w:val="ConsPlusNormal"/>
        <w:spacing w:before="220"/>
        <w:ind w:firstLine="540"/>
        <w:jc w:val="both"/>
      </w:pPr>
      <w:r>
        <w:t>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p>
    <w:p w:rsidR="00CC067E" w:rsidRDefault="00CC067E">
      <w:pPr>
        <w:pStyle w:val="ConsPlusNormal"/>
        <w:spacing w:before="220"/>
        <w:ind w:firstLine="540"/>
        <w:jc w:val="both"/>
      </w:pPr>
      <w:r>
        <w:t>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CC067E" w:rsidRDefault="00CC067E">
      <w:pPr>
        <w:pStyle w:val="ConsPlusNormal"/>
        <w:spacing w:before="220"/>
        <w:ind w:firstLine="540"/>
        <w:jc w:val="both"/>
      </w:pPr>
      <w:r>
        <w:t>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rsidR="00CC067E" w:rsidRDefault="00CC067E">
      <w:pPr>
        <w:pStyle w:val="ConsPlusNormal"/>
        <w:spacing w:before="220"/>
        <w:ind w:firstLine="540"/>
        <w:jc w:val="both"/>
      </w:pPr>
      <w:r>
        <w:t xml:space="preserve">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w:t>
      </w:r>
      <w:hyperlink w:anchor="P3638" w:history="1">
        <w:r>
          <w:rPr>
            <w:color w:val="0000FF"/>
          </w:rPr>
          <w:t>пунктом 272</w:t>
        </w:r>
      </w:hyperlink>
      <w:r>
        <w:t xml:space="preserve"> настоящего Протокола, суммы предварительной антидемпинговой пошлины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меры.</w:t>
      </w:r>
    </w:p>
    <w:p w:rsidR="00CC067E" w:rsidRDefault="00CC067E">
      <w:pPr>
        <w:pStyle w:val="ConsPlusNormal"/>
        <w:spacing w:before="220"/>
        <w:ind w:firstLine="540"/>
        <w:jc w:val="both"/>
      </w:pPr>
      <w:r>
        <w:t xml:space="preserve">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 xml:space="preserve">85.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 с учетом положений </w:t>
      </w:r>
      <w:hyperlink w:anchor="P3142" w:history="1">
        <w:r>
          <w:rPr>
            <w:color w:val="0000FF"/>
          </w:rPr>
          <w:t>пунктов 86</w:t>
        </w:r>
      </w:hyperlink>
      <w:r>
        <w:t xml:space="preserve"> и </w:t>
      </w:r>
      <w:hyperlink w:anchor="P3144" w:history="1">
        <w:r>
          <w:rPr>
            <w:color w:val="0000FF"/>
          </w:rPr>
          <w:t>87</w:t>
        </w:r>
      </w:hyperlink>
      <w:r>
        <w:t xml:space="preserve"> настоящего Протокола.</w:t>
      </w:r>
    </w:p>
    <w:p w:rsidR="00CC067E" w:rsidRDefault="00CC067E">
      <w:pPr>
        <w:pStyle w:val="ConsPlusNormal"/>
        <w:spacing w:before="220"/>
        <w:ind w:firstLine="540"/>
        <w:jc w:val="both"/>
      </w:pPr>
      <w:bookmarkStart w:id="202" w:name="P3142"/>
      <w:bookmarkEnd w:id="202"/>
      <w:r>
        <w:t xml:space="preserve">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 xml:space="preserve">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bookmarkStart w:id="203" w:name="P3144"/>
      <w:bookmarkEnd w:id="203"/>
      <w:r>
        <w:t xml:space="preserve">87. В случае если по результатам расследования признано целесообразным введение более </w:t>
      </w:r>
      <w:r>
        <w:lastRenderedPageBreak/>
        <w:t>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rsidR="00CC067E" w:rsidRDefault="00CC067E">
      <w:pPr>
        <w:pStyle w:val="ConsPlusNormal"/>
        <w:spacing w:before="220"/>
        <w:ind w:firstLine="540"/>
        <w:jc w:val="both"/>
      </w:pPr>
      <w:r>
        <w:t>88. Предварительная антидемпинговая пошлина применяется при условии одновременного продолжения расследования.</w:t>
      </w:r>
    </w:p>
    <w:p w:rsidR="00CC067E" w:rsidRDefault="00CC067E">
      <w:pPr>
        <w:pStyle w:val="ConsPlusNormal"/>
        <w:spacing w:before="220"/>
        <w:ind w:firstLine="540"/>
        <w:jc w:val="both"/>
      </w:pPr>
      <w:bookmarkStart w:id="204" w:name="P3146"/>
      <w:bookmarkEnd w:id="204"/>
      <w:r>
        <w:t>89. Решение о введении предварительной антидемпинговой пошлины принимается, как правило, не позднее 7 месяцев с даты начала расследования.</w:t>
      </w:r>
    </w:p>
    <w:p w:rsidR="00CC067E" w:rsidRDefault="00CC067E">
      <w:pPr>
        <w:pStyle w:val="ConsPlusNormal"/>
        <w:jc w:val="both"/>
      </w:pPr>
    </w:p>
    <w:p w:rsidR="00CC067E" w:rsidRDefault="00CC067E">
      <w:pPr>
        <w:pStyle w:val="ConsPlusNormal"/>
        <w:jc w:val="center"/>
        <w:outlineLvl w:val="2"/>
      </w:pPr>
      <w:r>
        <w:t>7. Принятие экспортером товара, являющегося объектом</w:t>
      </w:r>
    </w:p>
    <w:p w:rsidR="00CC067E" w:rsidRDefault="00CC067E">
      <w:pPr>
        <w:pStyle w:val="ConsPlusNormal"/>
        <w:jc w:val="center"/>
      </w:pPr>
      <w:r>
        <w:t>расследования, ценовых обязательств</w:t>
      </w:r>
    </w:p>
    <w:p w:rsidR="00CC067E" w:rsidRDefault="00CC067E">
      <w:pPr>
        <w:pStyle w:val="ConsPlusNormal"/>
        <w:jc w:val="both"/>
      </w:pPr>
    </w:p>
    <w:p w:rsidR="00CC067E" w:rsidRDefault="00CC067E">
      <w:pPr>
        <w:pStyle w:val="ConsPlusNormal"/>
        <w:ind w:firstLine="540"/>
        <w:jc w:val="both"/>
      </w:pPr>
      <w:bookmarkStart w:id="205" w:name="P3151"/>
      <w:bookmarkEnd w:id="205"/>
      <w:r>
        <w:t>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p w:rsidR="00CC067E" w:rsidRDefault="00CC067E">
      <w:pPr>
        <w:pStyle w:val="ConsPlusNormal"/>
        <w:spacing w:before="220"/>
        <w:ind w:firstLine="540"/>
        <w:jc w:val="both"/>
      </w:pPr>
      <w:r>
        <w:t>Уровень цен товара согласно этим обязательствам должен быть не выше, чем это необходимо для устранения демпинговой маржи.</w:t>
      </w:r>
    </w:p>
    <w:p w:rsidR="00CC067E" w:rsidRDefault="00CC067E">
      <w:pPr>
        <w:pStyle w:val="ConsPlusNormal"/>
        <w:spacing w:before="220"/>
        <w:ind w:firstLine="540"/>
        <w:jc w:val="both"/>
      </w:pPr>
      <w:r>
        <w:t>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p w:rsidR="00CC067E" w:rsidRDefault="00CC067E">
      <w:pPr>
        <w:pStyle w:val="ConsPlusNormal"/>
        <w:spacing w:before="220"/>
        <w:ind w:firstLine="540"/>
        <w:jc w:val="both"/>
      </w:pPr>
      <w:r>
        <w:t>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p w:rsidR="00CC067E" w:rsidRDefault="00CC067E">
      <w:pPr>
        <w:pStyle w:val="ConsPlusNormal"/>
        <w:spacing w:before="220"/>
        <w:ind w:firstLine="540"/>
        <w:jc w:val="both"/>
      </w:pPr>
      <w:r>
        <w:t>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rsidR="00CC067E" w:rsidRDefault="00CC067E">
      <w:pPr>
        <w:pStyle w:val="ConsPlusNormal"/>
        <w:spacing w:before="220"/>
        <w:ind w:firstLine="540"/>
        <w:jc w:val="both"/>
      </w:pPr>
      <w:r>
        <w:t>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p w:rsidR="00CC067E" w:rsidRDefault="00CC067E">
      <w:pPr>
        <w:pStyle w:val="ConsPlusNormal"/>
        <w:spacing w:before="220"/>
        <w:ind w:firstLine="540"/>
        <w:jc w:val="both"/>
      </w:pPr>
      <w:r>
        <w:t>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p w:rsidR="00CC067E" w:rsidRDefault="00CC067E">
      <w:pPr>
        <w:pStyle w:val="ConsPlusNormal"/>
        <w:spacing w:before="220"/>
        <w:ind w:firstLine="540"/>
        <w:jc w:val="both"/>
      </w:pPr>
      <w:r>
        <w:t>94. Орган, проводящий расследования, может предложить экспортерам принять ценовые обязательства, но не может требовать их принятия.</w:t>
      </w:r>
    </w:p>
    <w:p w:rsidR="00CC067E" w:rsidRDefault="00CC067E">
      <w:pPr>
        <w:pStyle w:val="ConsPlusNormal"/>
        <w:spacing w:before="220"/>
        <w:ind w:firstLine="540"/>
        <w:jc w:val="both"/>
      </w:pPr>
      <w:r>
        <w:t>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w:t>
      </w:r>
    </w:p>
    <w:p w:rsidR="00CC067E" w:rsidRDefault="00CC067E">
      <w:pPr>
        <w:pStyle w:val="ConsPlusNormal"/>
        <w:spacing w:before="220"/>
        <w:ind w:firstLine="540"/>
        <w:jc w:val="both"/>
      </w:pPr>
      <w:r>
        <w:t xml:space="preserve">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w:t>
      </w:r>
      <w:r>
        <w:lastRenderedPageBreak/>
        <w:t>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CC067E" w:rsidRDefault="00CC067E">
      <w:pPr>
        <w:pStyle w:val="ConsPlusNormal"/>
        <w:spacing w:before="220"/>
        <w:ind w:firstLine="540"/>
        <w:jc w:val="both"/>
      </w:pPr>
      <w:r>
        <w:t>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p>
    <w:p w:rsidR="00CC067E" w:rsidRDefault="00CC067E">
      <w:pPr>
        <w:pStyle w:val="ConsPlusNormal"/>
        <w:spacing w:before="220"/>
        <w:ind w:firstLine="540"/>
        <w:jc w:val="both"/>
      </w:pPr>
      <w:r>
        <w:t>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p w:rsidR="00CC067E" w:rsidRDefault="00CC067E">
      <w:pPr>
        <w:pStyle w:val="ConsPlusNormal"/>
        <w:spacing w:before="220"/>
        <w:ind w:firstLine="540"/>
        <w:jc w:val="both"/>
      </w:pPr>
      <w: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p>
    <w:p w:rsidR="00CC067E" w:rsidRDefault="00CC067E">
      <w:pPr>
        <w:pStyle w:val="ConsPlusNormal"/>
        <w:spacing w:before="220"/>
        <w:ind w:firstLine="540"/>
        <w:jc w:val="both"/>
      </w:pPr>
      <w:bookmarkStart w:id="206" w:name="P3164"/>
      <w:bookmarkEnd w:id="206"/>
      <w:r>
        <w:t>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p w:rsidR="00CC067E" w:rsidRDefault="00CC067E">
      <w:pPr>
        <w:pStyle w:val="ConsPlusNormal"/>
        <w:spacing w:before="220"/>
        <w:ind w:firstLine="540"/>
        <w:jc w:val="both"/>
      </w:pPr>
      <w:r>
        <w:t>Экспортеру в случае нарушения им принятых ценовых обязательств предоставляется возможность дать комментарии в связи с таким нарушением.</w:t>
      </w:r>
    </w:p>
    <w:p w:rsidR="00CC067E" w:rsidRDefault="00CC067E">
      <w:pPr>
        <w:pStyle w:val="ConsPlusNormal"/>
        <w:spacing w:before="220"/>
        <w:ind w:firstLine="540"/>
        <w:jc w:val="both"/>
      </w:pPr>
      <w:bookmarkStart w:id="207" w:name="P3166"/>
      <w:bookmarkEnd w:id="207"/>
      <w:r>
        <w:t xml:space="preserve">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w:t>
      </w:r>
      <w:hyperlink w:anchor="P3164" w:history="1">
        <w:r>
          <w:rPr>
            <w:color w:val="0000FF"/>
          </w:rPr>
          <w:t>пунктом 98</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2"/>
      </w:pPr>
      <w:r>
        <w:t>8. Введение и применение антидемпинговой пошлины</w:t>
      </w:r>
    </w:p>
    <w:p w:rsidR="00CC067E" w:rsidRDefault="00CC067E">
      <w:pPr>
        <w:pStyle w:val="ConsPlusNormal"/>
        <w:jc w:val="both"/>
      </w:pPr>
    </w:p>
    <w:p w:rsidR="00CC067E" w:rsidRDefault="00CC067E">
      <w:pPr>
        <w:pStyle w:val="ConsPlusNormal"/>
        <w:ind w:firstLine="540"/>
        <w:jc w:val="both"/>
      </w:pPr>
      <w:r>
        <w:t xml:space="preserve">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w:t>
      </w:r>
      <w:hyperlink w:anchor="P3151" w:history="1">
        <w:r>
          <w:rPr>
            <w:color w:val="0000FF"/>
          </w:rPr>
          <w:t>пунктами 90</w:t>
        </w:r>
      </w:hyperlink>
      <w:r>
        <w:t xml:space="preserve"> - </w:t>
      </w:r>
      <w:hyperlink w:anchor="P3166" w:history="1">
        <w:r>
          <w:rPr>
            <w:color w:val="0000FF"/>
          </w:rPr>
          <w:t>99</w:t>
        </w:r>
      </w:hyperlink>
      <w:r>
        <w:t xml:space="preserve"> настоящего Протокола).</w:t>
      </w:r>
    </w:p>
    <w:p w:rsidR="00CC067E" w:rsidRDefault="00CC067E">
      <w:pPr>
        <w:pStyle w:val="ConsPlusNormal"/>
        <w:spacing w:before="220"/>
        <w:ind w:firstLine="540"/>
        <w:jc w:val="both"/>
      </w:pPr>
      <w:r>
        <w:t>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p w:rsidR="00CC067E" w:rsidRDefault="00CC067E">
      <w:pPr>
        <w:pStyle w:val="ConsPlusNormal"/>
        <w:spacing w:before="220"/>
        <w:ind w:firstLine="540"/>
        <w:jc w:val="both"/>
      </w:pPr>
      <w:r>
        <w:t>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p w:rsidR="00CC067E" w:rsidRDefault="00CC067E">
      <w:pPr>
        <w:pStyle w:val="ConsPlusNormal"/>
        <w:spacing w:before="220"/>
        <w:ind w:firstLine="540"/>
        <w:jc w:val="both"/>
      </w:pPr>
      <w:bookmarkStart w:id="208" w:name="P3173"/>
      <w:bookmarkEnd w:id="208"/>
      <w:r>
        <w:t>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p>
    <w:p w:rsidR="00CC067E" w:rsidRDefault="00CC067E">
      <w:pPr>
        <w:pStyle w:val="ConsPlusNormal"/>
        <w:spacing w:before="220"/>
        <w:ind w:firstLine="540"/>
        <w:jc w:val="both"/>
      </w:pPr>
      <w:bookmarkStart w:id="209" w:name="P3174"/>
      <w:bookmarkEnd w:id="209"/>
      <w:r>
        <w:t xml:space="preserve">103. Кроме индивидуального размера ставки антидемпинговой пошлины, указанной в </w:t>
      </w:r>
      <w:hyperlink w:anchor="P3173" w:history="1">
        <w:r>
          <w:rPr>
            <w:color w:val="0000FF"/>
          </w:rPr>
          <w:t>пункте 102</w:t>
        </w:r>
      </w:hyperlink>
      <w:r>
        <w:t xml:space="preserve">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w:t>
      </w:r>
      <w:r>
        <w:lastRenderedPageBreak/>
        <w:t>маржа, на основе наивысшей демпинговой маржи, рассчитанной в ходе расследования.</w:t>
      </w:r>
    </w:p>
    <w:p w:rsidR="00CC067E" w:rsidRDefault="00CC067E">
      <w:pPr>
        <w:pStyle w:val="ConsPlusNormal"/>
        <w:spacing w:before="220"/>
        <w:ind w:firstLine="540"/>
        <w:jc w:val="both"/>
      </w:pPr>
      <w:bookmarkStart w:id="210" w:name="P3175"/>
      <w:bookmarkEnd w:id="210"/>
      <w:r>
        <w:t>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p>
    <w:p w:rsidR="00CC067E" w:rsidRDefault="00CC067E">
      <w:pPr>
        <w:pStyle w:val="ConsPlusNormal"/>
        <w:spacing w:before="220"/>
        <w:ind w:firstLine="540"/>
        <w:jc w:val="both"/>
      </w:pPr>
      <w:r>
        <w:t>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p>
    <w:p w:rsidR="00CC067E" w:rsidRDefault="00CC067E">
      <w:pPr>
        <w:pStyle w:val="ConsPlusNormal"/>
        <w:spacing w:before="220"/>
        <w:ind w:firstLine="540"/>
        <w:jc w:val="both"/>
      </w:pPr>
      <w:r>
        <w:t>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p>
    <w:p w:rsidR="00CC067E" w:rsidRDefault="00CC067E">
      <w:pPr>
        <w:pStyle w:val="ConsPlusNormal"/>
        <w:spacing w:before="220"/>
        <w:ind w:firstLine="540"/>
        <w:jc w:val="both"/>
      </w:pPr>
      <w:r>
        <w:t xml:space="preserve">105. Орган, проводящий расследования, после даты начала расследования публикует в официальных источниках, предусмотренных Договором, уведомление, содержащее предупреждение о возможном применении в соответствии с </w:t>
      </w:r>
      <w:hyperlink w:anchor="P3175" w:history="1">
        <w:r>
          <w:rPr>
            <w:color w:val="0000FF"/>
          </w:rPr>
          <w:t>пунктом 104</w:t>
        </w:r>
      </w:hyperlink>
      <w:r>
        <w:t xml:space="preserve"> настоящего Протокола антидемпинговой пошлины в отношении товара, являющегося объектом расследования.</w:t>
      </w:r>
    </w:p>
    <w:p w:rsidR="00CC067E" w:rsidRDefault="00CC067E">
      <w:pPr>
        <w:pStyle w:val="ConsPlusNormal"/>
        <w:spacing w:before="220"/>
        <w:ind w:firstLine="540"/>
        <w:jc w:val="both"/>
      </w:pPr>
      <w: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anchor="P3175" w:history="1">
        <w:r>
          <w:rPr>
            <w:color w:val="0000FF"/>
          </w:rPr>
          <w:t>пункте 104</w:t>
        </w:r>
      </w:hyperlink>
      <w: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rsidR="00CC067E" w:rsidRDefault="00CC067E">
      <w:pPr>
        <w:pStyle w:val="ConsPlusNormal"/>
        <w:spacing w:before="220"/>
        <w:ind w:firstLine="540"/>
        <w:jc w:val="both"/>
      </w:pPr>
      <w:r>
        <w:t>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rsidR="00CC067E" w:rsidRDefault="00CC067E">
      <w:pPr>
        <w:pStyle w:val="ConsPlusNormal"/>
        <w:spacing w:before="220"/>
        <w:ind w:firstLine="540"/>
        <w:jc w:val="both"/>
      </w:pPr>
      <w:r>
        <w:t xml:space="preserve">106. 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w:t>
      </w:r>
      <w:hyperlink w:anchor="P3175" w:history="1">
        <w:r>
          <w:rPr>
            <w:color w:val="0000FF"/>
          </w:rPr>
          <w:t>пунктом 104</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2"/>
      </w:pPr>
      <w:r>
        <w:t>9. Срок действия и пересмотр антидемпинговой меры</w:t>
      </w:r>
    </w:p>
    <w:p w:rsidR="00CC067E" w:rsidRDefault="00CC067E">
      <w:pPr>
        <w:pStyle w:val="ConsPlusNormal"/>
        <w:jc w:val="both"/>
      </w:pPr>
    </w:p>
    <w:p w:rsidR="00CC067E" w:rsidRDefault="00CC067E">
      <w:pPr>
        <w:pStyle w:val="ConsPlusNormal"/>
        <w:ind w:firstLine="540"/>
        <w:jc w:val="both"/>
      </w:pPr>
      <w:bookmarkStart w:id="211" w:name="P3185"/>
      <w:bookmarkEnd w:id="211"/>
      <w:r>
        <w:t>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p w:rsidR="00CC067E" w:rsidRDefault="00CC067E">
      <w:pPr>
        <w:pStyle w:val="ConsPlusNormal"/>
        <w:spacing w:before="220"/>
        <w:ind w:firstLine="540"/>
        <w:jc w:val="both"/>
      </w:pPr>
      <w:r>
        <w:t>108.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p>
    <w:p w:rsidR="00CC067E" w:rsidRDefault="00CC067E">
      <w:pPr>
        <w:pStyle w:val="ConsPlusNormal"/>
        <w:spacing w:before="220"/>
        <w:ind w:firstLine="540"/>
        <w:jc w:val="both"/>
      </w:pPr>
      <w:r>
        <w:t xml:space="preserve">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w:t>
      </w:r>
      <w:hyperlink w:anchor="P3395" w:history="1">
        <w:r>
          <w:rPr>
            <w:color w:val="0000FF"/>
          </w:rPr>
          <w:t>пунктами 186</w:t>
        </w:r>
      </w:hyperlink>
      <w:r>
        <w:t xml:space="preserve"> - </w:t>
      </w:r>
      <w:hyperlink w:anchor="P3420" w:history="1">
        <w:r>
          <w:rPr>
            <w:color w:val="0000FF"/>
          </w:rPr>
          <w:t>198</w:t>
        </w:r>
      </w:hyperlink>
      <w:r>
        <w:t xml:space="preserve"> настоящего Протокола, либо по собственной инициативе органа, проводящего расследования.</w:t>
      </w:r>
    </w:p>
    <w:p w:rsidR="00CC067E" w:rsidRDefault="00CC067E">
      <w:pPr>
        <w:pStyle w:val="ConsPlusNormal"/>
        <w:spacing w:before="220"/>
        <w:ind w:firstLine="540"/>
        <w:jc w:val="both"/>
      </w:pPr>
      <w:r>
        <w:t xml:space="preserve">Повторное расследование в связи с истечением срока действия антидемпинговой меры </w:t>
      </w:r>
      <w:r>
        <w:lastRenderedPageBreak/>
        <w:t>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rsidR="00CC067E" w:rsidRDefault="00CC067E">
      <w:pPr>
        <w:pStyle w:val="ConsPlusNormal"/>
        <w:spacing w:before="220"/>
        <w:ind w:firstLine="540"/>
        <w:jc w:val="both"/>
      </w:pPr>
      <w:r>
        <w:t>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p>
    <w:p w:rsidR="00CC067E" w:rsidRDefault="00CC067E">
      <w:pPr>
        <w:pStyle w:val="ConsPlusNormal"/>
        <w:spacing w:before="220"/>
        <w:ind w:firstLine="540"/>
        <w:jc w:val="both"/>
      </w:pPr>
      <w:r>
        <w:t>Повторное расследование должно быть начато до истечения срока действия антидемпинговой меры и завершено в течение 12 месяцев с даты его начала.</w:t>
      </w:r>
    </w:p>
    <w:p w:rsidR="00CC067E" w:rsidRDefault="00CC067E">
      <w:pPr>
        <w:pStyle w:val="ConsPlusNormal"/>
        <w:spacing w:before="220"/>
        <w:ind w:firstLine="540"/>
        <w:jc w:val="both"/>
      </w:pPr>
      <w:r>
        <w:t>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rsidR="00CC067E" w:rsidRDefault="00CC067E">
      <w:pPr>
        <w:pStyle w:val="ConsPlusNormal"/>
        <w:spacing w:before="220"/>
        <w:ind w:firstLine="540"/>
        <w:jc w:val="both"/>
      </w:pPr>
      <w:r>
        <w:t xml:space="preserve">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 </w:t>
      </w:r>
      <w:hyperlink w:anchor="P3638" w:history="1">
        <w:r>
          <w:rPr>
            <w:color w:val="0000FF"/>
          </w:rPr>
          <w:t>пунктом 272</w:t>
        </w:r>
      </w:hyperlink>
      <w:r>
        <w:t xml:space="preserve">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о принятии Комиссией решения о неприменении антидемпинговой меры.</w:t>
      </w:r>
    </w:p>
    <w:p w:rsidR="00CC067E" w:rsidRDefault="00CC067E">
      <w:pPr>
        <w:pStyle w:val="ConsPlusNormal"/>
        <w:spacing w:before="220"/>
        <w:ind w:firstLine="540"/>
        <w:jc w:val="both"/>
      </w:pPr>
      <w:r>
        <w:t xml:space="preserve">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
    <w:p w:rsidR="00CC067E" w:rsidRDefault="00CC067E">
      <w:pPr>
        <w:pStyle w:val="ConsPlusNormal"/>
        <w:spacing w:before="220"/>
        <w:ind w:firstLine="540"/>
        <w:jc w:val="both"/>
      </w:pPr>
      <w:r>
        <w:t>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rsidR="00CC067E" w:rsidRDefault="00CC067E">
      <w:pPr>
        <w:pStyle w:val="ConsPlusNormal"/>
        <w:spacing w:before="220"/>
        <w:ind w:firstLine="540"/>
        <w:jc w:val="both"/>
      </w:pPr>
      <w:r>
        <w:t xml:space="preserve">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w:t>
      </w:r>
      <w:r>
        <w:lastRenderedPageBreak/>
        <w:t>демпингового импорта;</w:t>
      </w:r>
    </w:p>
    <w:p w:rsidR="00CC067E" w:rsidRDefault="00CC067E">
      <w:pPr>
        <w:pStyle w:val="ConsPlusNormal"/>
        <w:spacing w:before="220"/>
        <w:ind w:firstLine="540"/>
        <w:jc w:val="both"/>
      </w:pPr>
      <w:r>
        <w:t>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rsidR="00CC067E" w:rsidRDefault="00CC067E">
      <w:pPr>
        <w:pStyle w:val="ConsPlusNormal"/>
        <w:spacing w:before="220"/>
        <w:ind w:firstLine="540"/>
        <w:jc w:val="both"/>
      </w:pPr>
      <w:r>
        <w:t>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p>
    <w:p w:rsidR="00CC067E" w:rsidRDefault="00CC067E">
      <w:pPr>
        <w:pStyle w:val="ConsPlusNormal"/>
        <w:spacing w:before="220"/>
        <w:ind w:firstLine="540"/>
        <w:jc w:val="both"/>
      </w:pPr>
      <w:r>
        <w:t>Повторное расследование, проводимое в соответствии с настоящим пунктом, должно быть завершено в течение 12 месяцев с даты его начала.</w:t>
      </w:r>
    </w:p>
    <w:p w:rsidR="00CC067E" w:rsidRDefault="00CC067E">
      <w:pPr>
        <w:pStyle w:val="ConsPlusNormal"/>
        <w:spacing w:before="220"/>
        <w:ind w:firstLine="540"/>
        <w:jc w:val="both"/>
      </w:pPr>
      <w:r>
        <w:t>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таможенном регулировании в ЕАЭС до вступления в силу Таможенного кодекса ЕАЭС см. </w:t>
      </w:r>
      <w:hyperlink w:anchor="P1535" w:history="1">
        <w:r>
          <w:rPr>
            <w:color w:val="0000FF"/>
          </w:rPr>
          <w:t>статью 101</w:t>
        </w:r>
      </w:hyperlink>
      <w:r>
        <w:t xml:space="preserve"> данного документа.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кодексом Евразийского экономического союза, для обеспечения уплаты ввозных таможенных пошлин, с учетом особенностей, установленных настоящим пунктом.</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 дате начала повторного расследования.</w:t>
      </w:r>
    </w:p>
    <w:p w:rsidR="00CC067E" w:rsidRDefault="00CC067E">
      <w:pPr>
        <w:pStyle w:val="ConsPlusNormal"/>
        <w:spacing w:before="220"/>
        <w:ind w:firstLine="540"/>
        <w:jc w:val="both"/>
      </w:pPr>
      <w:r>
        <w:t xml:space="preserve">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w:t>
      </w:r>
      <w:hyperlink w:anchor="P3174" w:history="1">
        <w:r>
          <w:rPr>
            <w:color w:val="0000FF"/>
          </w:rPr>
          <w:t>пунктом 103</w:t>
        </w:r>
      </w:hyperlink>
      <w:r>
        <w:t xml:space="preserve"> настоящего Протокола.</w:t>
      </w:r>
    </w:p>
    <w:p w:rsidR="00CC067E" w:rsidRDefault="00CC067E">
      <w:pPr>
        <w:pStyle w:val="ConsPlusNormal"/>
        <w:spacing w:before="220"/>
        <w:ind w:firstLine="540"/>
        <w:jc w:val="both"/>
      </w:pPr>
      <w:r>
        <w:t xml:space="preserve">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w:t>
      </w:r>
      <w:hyperlink w:anchor="P3676" w:history="1">
        <w:r>
          <w:rPr>
            <w:color w:val="0000FF"/>
          </w:rPr>
          <w:t>приложением</w:t>
        </w:r>
      </w:hyperlink>
      <w:r>
        <w:t xml:space="preserve"> к настоящему Протоколу, с учетом положений настоящего пункта.</w:t>
      </w:r>
    </w:p>
    <w:p w:rsidR="00CC067E" w:rsidRDefault="00CC067E">
      <w:pPr>
        <w:pStyle w:val="ConsPlusNormal"/>
        <w:spacing w:before="220"/>
        <w:ind w:firstLine="540"/>
        <w:jc w:val="both"/>
      </w:pPr>
      <w:r>
        <w:lastRenderedPageBreak/>
        <w:t>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rsidR="00CC067E" w:rsidRDefault="00CC067E">
      <w:pPr>
        <w:pStyle w:val="ConsPlusNormal"/>
        <w:spacing w:before="220"/>
        <w:ind w:firstLine="540"/>
        <w:jc w:val="both"/>
      </w:pPr>
      <w:r>
        <w:t>Сумма обеспечения, превышающая сумму антидемпинговой пошлины, исчисленной по установленной ставке антидемпинговой пошлины, подлежит возврату плательщику в порядке, предусмотренном Таможенным кодексом Евразийского экономического союза.</w:t>
      </w:r>
    </w:p>
    <w:p w:rsidR="00CC067E" w:rsidRDefault="00CC067E">
      <w:pPr>
        <w:pStyle w:val="ConsPlusNormal"/>
        <w:spacing w:before="220"/>
        <w:ind w:firstLine="540"/>
        <w:jc w:val="both"/>
      </w:pPr>
      <w:r>
        <w:t>Повторное расследование, предусмотренное настоящим пунктом, проводится в возможно короткий срок, который не может превышать 12 месяцев.</w:t>
      </w:r>
    </w:p>
    <w:p w:rsidR="00CC067E" w:rsidRDefault="00CC067E">
      <w:pPr>
        <w:pStyle w:val="ConsPlusNormal"/>
        <w:spacing w:before="220"/>
        <w:ind w:firstLine="540"/>
        <w:jc w:val="both"/>
      </w:pPr>
      <w:bookmarkStart w:id="212" w:name="P3213"/>
      <w:bookmarkEnd w:id="212"/>
      <w:r>
        <w:t xml:space="preserve">112. Положения </w:t>
      </w:r>
      <w:hyperlink w:anchor="P3391" w:history="1">
        <w:r>
          <w:rPr>
            <w:color w:val="0000FF"/>
          </w:rPr>
          <w:t>раздела VI</w:t>
        </w:r>
      </w:hyperlink>
      <w:r>
        <w:t xml:space="preserve">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w:t>
      </w:r>
      <w:hyperlink w:anchor="P3185" w:history="1">
        <w:r>
          <w:rPr>
            <w:color w:val="0000FF"/>
          </w:rPr>
          <w:t>пунктами 107</w:t>
        </w:r>
      </w:hyperlink>
      <w:r>
        <w:t xml:space="preserve"> - </w:t>
      </w:r>
      <w:hyperlink w:anchor="P3214" w:history="1">
        <w:r>
          <w:rPr>
            <w:color w:val="0000FF"/>
          </w:rPr>
          <w:t>113</w:t>
        </w:r>
      </w:hyperlink>
      <w:r>
        <w:t xml:space="preserve"> настоящего Протокола, с учетом соответствующих различий.</w:t>
      </w:r>
    </w:p>
    <w:p w:rsidR="00CC067E" w:rsidRDefault="00CC067E">
      <w:pPr>
        <w:pStyle w:val="ConsPlusNormal"/>
        <w:spacing w:before="220"/>
        <w:ind w:firstLine="540"/>
        <w:jc w:val="both"/>
      </w:pPr>
      <w:bookmarkStart w:id="213" w:name="P3214"/>
      <w:bookmarkEnd w:id="213"/>
      <w:r>
        <w:t xml:space="preserve">113. Положения </w:t>
      </w:r>
      <w:hyperlink w:anchor="P3185" w:history="1">
        <w:r>
          <w:rPr>
            <w:color w:val="0000FF"/>
          </w:rPr>
          <w:t>пунктов 107</w:t>
        </w:r>
      </w:hyperlink>
      <w:r>
        <w:t xml:space="preserve"> - </w:t>
      </w:r>
      <w:hyperlink w:anchor="P3213" w:history="1">
        <w:r>
          <w:rPr>
            <w:color w:val="0000FF"/>
          </w:rPr>
          <w:t>112</w:t>
        </w:r>
      </w:hyperlink>
      <w:r>
        <w:t xml:space="preserve"> настоящего Протокола применяются в отношении обязательств, принятых экспортером в соответствии с </w:t>
      </w:r>
      <w:hyperlink w:anchor="P3151" w:history="1">
        <w:r>
          <w:rPr>
            <w:color w:val="0000FF"/>
          </w:rPr>
          <w:t>пунктами 90</w:t>
        </w:r>
      </w:hyperlink>
      <w:r>
        <w:t xml:space="preserve"> - </w:t>
      </w:r>
      <w:hyperlink w:anchor="P3166" w:history="1">
        <w:r>
          <w:rPr>
            <w:color w:val="0000FF"/>
          </w:rPr>
          <w:t>99</w:t>
        </w:r>
      </w:hyperlink>
      <w:r>
        <w:t xml:space="preserve"> настоящего Протокола, с учетом соответствующих различий.</w:t>
      </w:r>
    </w:p>
    <w:p w:rsidR="00CC067E" w:rsidRDefault="00CC067E">
      <w:pPr>
        <w:pStyle w:val="ConsPlusNormal"/>
        <w:jc w:val="both"/>
      </w:pPr>
    </w:p>
    <w:p w:rsidR="00CC067E" w:rsidRDefault="00CC067E">
      <w:pPr>
        <w:pStyle w:val="ConsPlusNormal"/>
        <w:jc w:val="center"/>
        <w:outlineLvl w:val="2"/>
      </w:pPr>
      <w:r>
        <w:t>10. Установление обхода антидемпинговой меры</w:t>
      </w:r>
    </w:p>
    <w:p w:rsidR="00CC067E" w:rsidRDefault="00CC067E">
      <w:pPr>
        <w:pStyle w:val="ConsPlusNormal"/>
        <w:jc w:val="both"/>
      </w:pPr>
    </w:p>
    <w:p w:rsidR="00CC067E" w:rsidRDefault="00CC067E">
      <w:pPr>
        <w:pStyle w:val="ConsPlusNormal"/>
        <w:ind w:firstLine="540"/>
        <w:jc w:val="both"/>
      </w:pPr>
      <w:r>
        <w:t>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w:t>
      </w:r>
    </w:p>
    <w:p w:rsidR="00CC067E" w:rsidRDefault="00CC067E">
      <w:pPr>
        <w:pStyle w:val="ConsPlusNormal"/>
        <w:spacing w:before="220"/>
        <w:ind w:firstLine="540"/>
        <w:jc w:val="both"/>
      </w:pPr>
      <w:bookmarkStart w:id="214" w:name="P3219"/>
      <w:bookmarkEnd w:id="214"/>
      <w:r>
        <w:t>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p>
    <w:p w:rsidR="00CC067E" w:rsidRDefault="00CC067E">
      <w:pPr>
        <w:pStyle w:val="ConsPlusNormal"/>
        <w:spacing w:before="220"/>
        <w:ind w:firstLine="540"/>
        <w:jc w:val="both"/>
      </w:pPr>
      <w:r>
        <w:t xml:space="preserve">116. Заявление, указанное в </w:t>
      </w:r>
      <w:hyperlink w:anchor="P3219" w:history="1">
        <w:r>
          <w:rPr>
            <w:color w:val="0000FF"/>
          </w:rPr>
          <w:t>пункте 115</w:t>
        </w:r>
      </w:hyperlink>
      <w:r>
        <w:t xml:space="preserve"> настоящего Протокола, должно содержать доказательства:</w:t>
      </w:r>
    </w:p>
    <w:p w:rsidR="00CC067E" w:rsidRDefault="00CC067E">
      <w:pPr>
        <w:pStyle w:val="ConsPlusNormal"/>
        <w:spacing w:before="220"/>
        <w:ind w:firstLine="540"/>
        <w:jc w:val="both"/>
      </w:pPr>
      <w:r>
        <w:t>1) обхода антидемпинговой меры;</w:t>
      </w:r>
    </w:p>
    <w:p w:rsidR="00CC067E" w:rsidRDefault="00CC067E">
      <w:pPr>
        <w:pStyle w:val="ConsPlusNormal"/>
        <w:spacing w:before="220"/>
        <w:ind w:firstLine="540"/>
        <w:jc w:val="both"/>
      </w:pPr>
      <w:r>
        <w:t>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rsidR="00CC067E" w:rsidRDefault="00CC067E">
      <w:pPr>
        <w:pStyle w:val="ConsPlusNormal"/>
        <w:spacing w:before="220"/>
        <w:ind w:firstLine="540"/>
        <w:jc w:val="both"/>
      </w:pPr>
      <w:r>
        <w:t>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p>
    <w:p w:rsidR="00CC067E" w:rsidRDefault="00CC067E">
      <w:pPr>
        <w:pStyle w:val="ConsPlusNormal"/>
        <w:spacing w:before="220"/>
        <w:ind w:firstLine="540"/>
        <w:jc w:val="both"/>
      </w:pPr>
      <w:r>
        <w:t>117. Повторное расследование в целях установления обхода антидемпинговой меры должно быть завершено в течение 9 месяцев с даты его начала.</w:t>
      </w:r>
    </w:p>
    <w:p w:rsidR="00CC067E" w:rsidRDefault="00CC067E">
      <w:pPr>
        <w:pStyle w:val="ConsPlusNormal"/>
        <w:spacing w:before="220"/>
        <w:ind w:firstLine="540"/>
        <w:jc w:val="both"/>
      </w:pPr>
      <w:bookmarkStart w:id="215" w:name="P3225"/>
      <w:bookmarkEnd w:id="215"/>
      <w:r>
        <w:t xml:space="preserve">118. На период повторного расследования, проводимого в соответствии с </w:t>
      </w:r>
      <w:hyperlink w:anchor="P3219" w:history="1">
        <w:r>
          <w:rPr>
            <w:color w:val="0000FF"/>
          </w:rPr>
          <w:t>пунктами 115</w:t>
        </w:r>
      </w:hyperlink>
      <w:r>
        <w:t xml:space="preserve"> - </w:t>
      </w:r>
      <w:hyperlink w:anchor="P3228" w:history="1">
        <w:r>
          <w:rPr>
            <w:color w:val="0000FF"/>
          </w:rPr>
          <w:t>120</w:t>
        </w:r>
      </w:hyperlink>
      <w:r>
        <w:t xml:space="preserve">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w:t>
      </w:r>
      <w:r>
        <w:lastRenderedPageBreak/>
        <w:t>производные, импортируемые на таможенную территорию Союза из иной экспортирующей третьей страны.</w:t>
      </w:r>
    </w:p>
    <w:p w:rsidR="00CC067E" w:rsidRDefault="00CC067E">
      <w:pPr>
        <w:pStyle w:val="ConsPlusNormal"/>
        <w:spacing w:before="220"/>
        <w:ind w:firstLine="540"/>
        <w:jc w:val="both"/>
      </w:pPr>
      <w:r>
        <w:t xml:space="preserve">119. В случае если по результатам повторного расследования, проведенного в соответствии с </w:t>
      </w:r>
      <w:hyperlink w:anchor="P3219" w:history="1">
        <w:r>
          <w:rPr>
            <w:color w:val="0000FF"/>
          </w:rPr>
          <w:t>пунктами 115</w:t>
        </w:r>
      </w:hyperlink>
      <w:r>
        <w:t xml:space="preserve"> - </w:t>
      </w:r>
      <w:hyperlink w:anchor="P3228" w:history="1">
        <w:r>
          <w:rPr>
            <w:color w:val="0000FF"/>
          </w:rPr>
          <w:t>120</w:t>
        </w:r>
      </w:hyperlink>
      <w:r>
        <w:t xml:space="preserve"> настоящего Протокола, органом, проводящим расследования, не установлен обход антидемпинговой меры, суммы антидемпинговой пошлины, уплаченные в соответствии с </w:t>
      </w:r>
      <w:hyperlink w:anchor="P3225" w:history="1">
        <w:r>
          <w:rPr>
            <w:color w:val="0000FF"/>
          </w:rPr>
          <w:t>пунктом 118</w:t>
        </w:r>
      </w:hyperlink>
      <w:r>
        <w:t xml:space="preserve"> настоящего Протокола и в порядке, установленном для взимания предварительных антидемпинговых пошлин,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 том, что обход антидемпинговой меры не установлен.</w:t>
      </w:r>
    </w:p>
    <w:p w:rsidR="00CC067E" w:rsidRDefault="00CC067E">
      <w:pPr>
        <w:pStyle w:val="ConsPlusNormal"/>
        <w:spacing w:before="220"/>
        <w:ind w:firstLine="540"/>
        <w:jc w:val="both"/>
      </w:pPr>
      <w:bookmarkStart w:id="216" w:name="P3228"/>
      <w:bookmarkEnd w:id="216"/>
      <w:r>
        <w:t xml:space="preserve">120. Антидемпинговая мера в случае установления по результатам повторного расследования, проведенного в соответствии с </w:t>
      </w:r>
      <w:hyperlink w:anchor="P3219" w:history="1">
        <w:r>
          <w:rPr>
            <w:color w:val="0000FF"/>
          </w:rPr>
          <w:t>пунктами 115</w:t>
        </w:r>
      </w:hyperlink>
      <w:r>
        <w:t xml:space="preserve"> - </w:t>
      </w:r>
      <w:hyperlink w:anchor="P3228" w:history="1">
        <w:r>
          <w:rPr>
            <w:color w:val="0000FF"/>
          </w:rPr>
          <w:t>120</w:t>
        </w:r>
      </w:hyperlink>
      <w:r>
        <w:t xml:space="preserve">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jc w:val="both"/>
      </w:pPr>
    </w:p>
    <w:p w:rsidR="00CC067E" w:rsidRDefault="00CC067E">
      <w:pPr>
        <w:pStyle w:val="ConsPlusNormal"/>
        <w:jc w:val="center"/>
        <w:outlineLvl w:val="1"/>
      </w:pPr>
      <w:r>
        <w:t>V. Компенсационные меры</w:t>
      </w:r>
    </w:p>
    <w:p w:rsidR="00CC067E" w:rsidRDefault="00CC067E">
      <w:pPr>
        <w:pStyle w:val="ConsPlusNormal"/>
        <w:jc w:val="both"/>
      </w:pPr>
    </w:p>
    <w:p w:rsidR="00CC067E" w:rsidRDefault="00CC067E">
      <w:pPr>
        <w:pStyle w:val="ConsPlusNormal"/>
        <w:ind w:firstLine="540"/>
        <w:jc w:val="both"/>
      </w:pPr>
      <w:r>
        <w:t>121. Под субсидией в настоящем Протоколе понимается:</w:t>
      </w:r>
    </w:p>
    <w:p w:rsidR="00CC067E" w:rsidRDefault="00CC067E">
      <w:pPr>
        <w:pStyle w:val="ConsPlusNormal"/>
        <w:spacing w:before="220"/>
        <w:ind w:firstLine="540"/>
        <w:jc w:val="both"/>
      </w:pPr>
      <w:r>
        <w:t>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rsidR="00CC067E" w:rsidRDefault="00CC067E">
      <w:pPr>
        <w:pStyle w:val="ConsPlusNormal"/>
        <w:spacing w:before="220"/>
        <w:ind w:firstLine="540"/>
        <w:jc w:val="both"/>
      </w:pPr>
      <w:r>
        <w:t>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p>
    <w:p w:rsidR="00CC067E" w:rsidRDefault="00CC067E">
      <w:pPr>
        <w:pStyle w:val="ConsPlusNormal"/>
        <w:spacing w:before="220"/>
        <w:ind w:firstLine="540"/>
        <w:jc w:val="both"/>
      </w:pPr>
      <w:r>
        <w:t>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p>
    <w:p w:rsidR="00CC067E" w:rsidRDefault="00CC067E">
      <w:pPr>
        <w:pStyle w:val="ConsPlusNormal"/>
        <w:spacing w:before="220"/>
        <w:ind w:firstLine="540"/>
        <w:jc w:val="both"/>
      </w:pPr>
      <w:r>
        <w:t>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rsidR="00CC067E" w:rsidRDefault="00CC067E">
      <w:pPr>
        <w:pStyle w:val="ConsPlusNormal"/>
        <w:spacing w:before="220"/>
        <w:ind w:firstLine="540"/>
        <w:jc w:val="both"/>
      </w:pPr>
      <w:r>
        <w:t>льготного приобретения товаров;</w:t>
      </w:r>
    </w:p>
    <w:p w:rsidR="00CC067E" w:rsidRDefault="00CC067E">
      <w:pPr>
        <w:pStyle w:val="ConsPlusNormal"/>
        <w:spacing w:before="220"/>
        <w:ind w:firstLine="540"/>
        <w:jc w:val="both"/>
      </w:pPr>
      <w:r>
        <w:t>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p w:rsidR="00CC067E" w:rsidRDefault="00CC067E">
      <w:pPr>
        <w:pStyle w:val="ConsPlusNormal"/>
        <w:jc w:val="both"/>
      </w:pPr>
    </w:p>
    <w:p w:rsidR="00CC067E" w:rsidRDefault="00CC067E">
      <w:pPr>
        <w:pStyle w:val="ConsPlusNormal"/>
        <w:jc w:val="center"/>
        <w:outlineLvl w:val="2"/>
      </w:pPr>
      <w:r>
        <w:t>1. Принципы отнесения субсидии экспортирующей третьей</w:t>
      </w:r>
    </w:p>
    <w:p w:rsidR="00CC067E" w:rsidRDefault="00CC067E">
      <w:pPr>
        <w:pStyle w:val="ConsPlusNormal"/>
        <w:jc w:val="center"/>
      </w:pPr>
      <w:r>
        <w:lastRenderedPageBreak/>
        <w:t>страны к специфической</w:t>
      </w:r>
    </w:p>
    <w:p w:rsidR="00CC067E" w:rsidRDefault="00CC067E">
      <w:pPr>
        <w:pStyle w:val="ConsPlusNormal"/>
        <w:jc w:val="both"/>
      </w:pPr>
    </w:p>
    <w:p w:rsidR="00CC067E" w:rsidRDefault="00CC067E">
      <w:pPr>
        <w:pStyle w:val="ConsPlusNormal"/>
        <w:ind w:firstLine="540"/>
        <w:jc w:val="both"/>
      </w:pPr>
      <w:r>
        <w:t>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p w:rsidR="00CC067E" w:rsidRDefault="00CC067E">
      <w:pPr>
        <w:pStyle w:val="ConsPlusNormal"/>
        <w:spacing w:before="220"/>
        <w:ind w:firstLine="540"/>
        <w:jc w:val="both"/>
      </w:pPr>
      <w:r>
        <w:t>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p w:rsidR="00CC067E" w:rsidRDefault="00CC067E">
      <w:pPr>
        <w:pStyle w:val="ConsPlusNormal"/>
        <w:spacing w:before="220"/>
        <w:ind w:firstLine="540"/>
        <w:jc w:val="both"/>
      </w:pPr>
      <w:r>
        <w:t>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p w:rsidR="00CC067E" w:rsidRDefault="00CC067E">
      <w:pPr>
        <w:pStyle w:val="ConsPlusNormal"/>
        <w:spacing w:before="220"/>
        <w:ind w:firstLine="540"/>
        <w:jc w:val="both"/>
      </w:pPr>
      <w:r>
        <w:t>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p>
    <w:p w:rsidR="00CC067E" w:rsidRDefault="00CC067E">
      <w:pPr>
        <w:pStyle w:val="ConsPlusNormal"/>
        <w:spacing w:before="220"/>
        <w:ind w:firstLine="540"/>
        <w:jc w:val="both"/>
      </w:pPr>
      <w:r>
        <w:t>126. В любом случае субсидия экспортирующей третьей страны является специфической субсидией, если предоставление такой субсидии сопровождается:</w:t>
      </w:r>
    </w:p>
    <w:p w:rsidR="00CC067E" w:rsidRDefault="00CC067E">
      <w:pPr>
        <w:pStyle w:val="ConsPlusNormal"/>
        <w:spacing w:before="220"/>
        <w:ind w:firstLine="540"/>
        <w:jc w:val="both"/>
      </w:pPr>
      <w:r>
        <w:t>1) ограничением числа отдельных организаций, которые допущены к пользованию субсидией;</w:t>
      </w:r>
    </w:p>
    <w:p w:rsidR="00CC067E" w:rsidRDefault="00CC067E">
      <w:pPr>
        <w:pStyle w:val="ConsPlusNormal"/>
        <w:spacing w:before="220"/>
        <w:ind w:firstLine="540"/>
        <w:jc w:val="both"/>
      </w:pPr>
      <w:r>
        <w:t>2) преимущественным пользованием субсидией отдельными организациями;</w:t>
      </w:r>
    </w:p>
    <w:p w:rsidR="00CC067E" w:rsidRDefault="00CC067E">
      <w:pPr>
        <w:pStyle w:val="ConsPlusNormal"/>
        <w:spacing w:before="220"/>
        <w:ind w:firstLine="540"/>
        <w:jc w:val="both"/>
      </w:pPr>
      <w:r>
        <w:t>3) предоставлением непропорционально больших сумм субсидии отдельным организациям;</w:t>
      </w:r>
    </w:p>
    <w:p w:rsidR="00CC067E" w:rsidRDefault="00CC067E">
      <w:pPr>
        <w:pStyle w:val="ConsPlusNormal"/>
        <w:spacing w:before="220"/>
        <w:ind w:firstLine="540"/>
        <w:jc w:val="both"/>
      </w:pPr>
      <w:r>
        <w:t>4) выбором субсидирующим органом льготного (преференциального) способа предоставления субсидии отдельным организациям.</w:t>
      </w:r>
    </w:p>
    <w:p w:rsidR="00CC067E" w:rsidRDefault="00CC067E">
      <w:pPr>
        <w:pStyle w:val="ConsPlusNormal"/>
        <w:spacing w:before="220"/>
        <w:ind w:firstLine="540"/>
        <w:jc w:val="both"/>
      </w:pPr>
      <w:r>
        <w:t>127. Любая субсидия экспортирующей третьей страны является специфической субсидией, если:</w:t>
      </w:r>
    </w:p>
    <w:p w:rsidR="00CC067E" w:rsidRDefault="00CC067E">
      <w:pPr>
        <w:pStyle w:val="ConsPlusNormal"/>
        <w:spacing w:before="220"/>
        <w:ind w:firstLine="540"/>
        <w:jc w:val="both"/>
      </w:pPr>
      <w:r>
        <w:t>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p>
    <w:p w:rsidR="00CC067E" w:rsidRDefault="00CC067E">
      <w:pPr>
        <w:pStyle w:val="ConsPlusNormal"/>
        <w:spacing w:before="220"/>
        <w:ind w:firstLine="540"/>
        <w:jc w:val="both"/>
      </w:pPr>
      <w:r>
        <w:t>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rsidR="00CC067E" w:rsidRDefault="00CC067E">
      <w:pPr>
        <w:pStyle w:val="ConsPlusNormal"/>
        <w:spacing w:before="220"/>
        <w:ind w:firstLine="540"/>
        <w:jc w:val="both"/>
      </w:pPr>
      <w:r>
        <w:t>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p w:rsidR="00CC067E" w:rsidRDefault="00CC067E">
      <w:pPr>
        <w:pStyle w:val="ConsPlusNormal"/>
        <w:jc w:val="both"/>
      </w:pPr>
    </w:p>
    <w:p w:rsidR="00CC067E" w:rsidRDefault="00CC067E">
      <w:pPr>
        <w:pStyle w:val="ConsPlusNormal"/>
        <w:jc w:val="center"/>
        <w:outlineLvl w:val="2"/>
      </w:pPr>
      <w:r>
        <w:t>2. Принципы определения размера специфической субсидии</w:t>
      </w:r>
    </w:p>
    <w:p w:rsidR="00CC067E" w:rsidRDefault="00CC067E">
      <w:pPr>
        <w:pStyle w:val="ConsPlusNormal"/>
        <w:jc w:val="both"/>
      </w:pPr>
    </w:p>
    <w:p w:rsidR="00CC067E" w:rsidRDefault="00CC067E">
      <w:pPr>
        <w:pStyle w:val="ConsPlusNormal"/>
        <w:ind w:firstLine="540"/>
        <w:jc w:val="both"/>
      </w:pPr>
      <w:r>
        <w:lastRenderedPageBreak/>
        <w:t>129. Размер специфической субсидии определяется на основе размера выгоды, извлекаемой получателем такой субсидии.</w:t>
      </w:r>
    </w:p>
    <w:p w:rsidR="00CC067E" w:rsidRDefault="00CC067E">
      <w:pPr>
        <w:pStyle w:val="ConsPlusNormal"/>
        <w:spacing w:before="220"/>
        <w:ind w:firstLine="540"/>
        <w:jc w:val="both"/>
      </w:pPr>
      <w:r>
        <w:t>130. Размер выгоды, извлекаемой получателем специфической субсидии, определяется на основе следующих принципов:</w:t>
      </w:r>
    </w:p>
    <w:p w:rsidR="00CC067E" w:rsidRDefault="00CC067E">
      <w:pPr>
        <w:pStyle w:val="ConsPlusNormal"/>
        <w:spacing w:before="220"/>
        <w:ind w:firstLine="540"/>
        <w:jc w:val="both"/>
      </w:pPr>
      <w:r>
        <w:t>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rsidR="00CC067E" w:rsidRDefault="00CC067E">
      <w:pPr>
        <w:pStyle w:val="ConsPlusNormal"/>
        <w:spacing w:before="220"/>
        <w:ind w:firstLine="540"/>
        <w:jc w:val="both"/>
      </w:pPr>
      <w:r>
        <w:t>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rsidR="00CC067E" w:rsidRDefault="00CC067E">
      <w:pPr>
        <w:pStyle w:val="ConsPlusNormal"/>
        <w:spacing w:before="220"/>
        <w:ind w:firstLine="540"/>
        <w:jc w:val="both"/>
      </w:pPr>
      <w:r>
        <w:t>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CC067E" w:rsidRDefault="00CC067E">
      <w:pPr>
        <w:pStyle w:val="ConsPlusNormal"/>
        <w:spacing w:before="220"/>
        <w:ind w:firstLine="540"/>
        <w:jc w:val="both"/>
      </w:pPr>
      <w:r>
        <w:t>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rsidR="00CC067E" w:rsidRDefault="00CC067E">
      <w:pPr>
        <w:pStyle w:val="ConsPlusNormal"/>
        <w:jc w:val="both"/>
      </w:pPr>
    </w:p>
    <w:p w:rsidR="00CC067E" w:rsidRDefault="00CC067E">
      <w:pPr>
        <w:pStyle w:val="ConsPlusNormal"/>
        <w:jc w:val="center"/>
        <w:outlineLvl w:val="2"/>
      </w:pPr>
      <w:r>
        <w:t>3. Установление ущерба отрасли экономики государств-членов</w:t>
      </w:r>
    </w:p>
    <w:p w:rsidR="00CC067E" w:rsidRDefault="00CC067E">
      <w:pPr>
        <w:pStyle w:val="ConsPlusNormal"/>
        <w:jc w:val="center"/>
      </w:pPr>
      <w:r>
        <w:t>вследствие субсидируемого импорта</w:t>
      </w:r>
    </w:p>
    <w:p w:rsidR="00CC067E" w:rsidRDefault="00CC067E">
      <w:pPr>
        <w:pStyle w:val="ConsPlusNormal"/>
        <w:jc w:val="both"/>
      </w:pPr>
    </w:p>
    <w:p w:rsidR="00CC067E" w:rsidRDefault="00CC067E">
      <w:pPr>
        <w:pStyle w:val="ConsPlusNormal"/>
        <w:ind w:firstLine="540"/>
        <w:jc w:val="both"/>
      </w:pPr>
      <w:r>
        <w:t>131.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rsidR="00CC067E" w:rsidRDefault="00CC067E">
      <w:pPr>
        <w:pStyle w:val="ConsPlusNormal"/>
        <w:spacing w:before="220"/>
        <w:ind w:firstLine="540"/>
        <w:jc w:val="both"/>
      </w:pPr>
      <w:r>
        <w:t>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p>
    <w:p w:rsidR="00CC067E" w:rsidRDefault="00CC067E">
      <w:pPr>
        <w:pStyle w:val="ConsPlusNormal"/>
        <w:spacing w:before="220"/>
        <w:ind w:firstLine="540"/>
        <w:jc w:val="both"/>
      </w:pPr>
      <w:r>
        <w:t>133. Период расследования,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p>
    <w:p w:rsidR="00CC067E" w:rsidRDefault="00CC067E">
      <w:pPr>
        <w:pStyle w:val="ConsPlusNormal"/>
        <w:spacing w:before="220"/>
        <w:ind w:firstLine="540"/>
        <w:jc w:val="both"/>
      </w:pPr>
      <w:r>
        <w:t>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rsidR="00CC067E" w:rsidRDefault="00CC067E">
      <w:pPr>
        <w:pStyle w:val="ConsPlusNormal"/>
        <w:spacing w:before="220"/>
        <w:ind w:firstLine="540"/>
        <w:jc w:val="both"/>
      </w:pPr>
      <w:r>
        <w:t xml:space="preserve">135. В случае если предметом расследований, проводимых одновременно, является </w:t>
      </w:r>
      <w:r>
        <w:lastRenderedPageBreak/>
        <w:t>субсидируемый импорт какого-либо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rsidR="00CC067E" w:rsidRDefault="00CC067E">
      <w:pPr>
        <w:pStyle w:val="ConsPlusNormal"/>
        <w:spacing w:before="220"/>
        <w:ind w:firstLine="540"/>
        <w:jc w:val="both"/>
      </w:pPr>
      <w:r>
        <w:t xml:space="preserve">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w:t>
      </w:r>
      <w:hyperlink w:anchor="P3488" w:history="1">
        <w:r>
          <w:rPr>
            <w:color w:val="0000FF"/>
          </w:rPr>
          <w:t>пунктом 228</w:t>
        </w:r>
      </w:hyperlink>
      <w:r>
        <w:t xml:space="preserve"> настоящего Протокола;</w:t>
      </w:r>
    </w:p>
    <w:p w:rsidR="00CC067E" w:rsidRDefault="00CC067E">
      <w:pPr>
        <w:pStyle w:val="ConsPlusNormal"/>
        <w:spacing w:before="220"/>
        <w:ind w:firstLine="540"/>
        <w:jc w:val="both"/>
      </w:pPr>
      <w:r>
        <w:t>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rsidR="00CC067E" w:rsidRDefault="00CC067E">
      <w:pPr>
        <w:pStyle w:val="ConsPlusNormal"/>
        <w:spacing w:before="220"/>
        <w:ind w:firstLine="540"/>
        <w:jc w:val="both"/>
      </w:pPr>
      <w:r>
        <w:t>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p w:rsidR="00CC067E" w:rsidRDefault="00CC067E">
      <w:pPr>
        <w:pStyle w:val="ConsPlusNormal"/>
        <w:spacing w:before="220"/>
        <w:ind w:firstLine="540"/>
        <w:jc w:val="both"/>
      </w:pPr>
      <w:r>
        <w:t>1) были ли цены товара, являющегося предметом субсидируемого импорта, значительно ниже цен аналогичного товара на рынке государств-членов;</w:t>
      </w:r>
    </w:p>
    <w:p w:rsidR="00CC067E" w:rsidRDefault="00CC067E">
      <w:pPr>
        <w:pStyle w:val="ConsPlusNormal"/>
        <w:spacing w:before="220"/>
        <w:ind w:firstLine="540"/>
        <w:jc w:val="both"/>
      </w:pPr>
      <w:r>
        <w:t>2) привел ли субсидируемый импорт к значительному снижению цен аналогичного товара на рынке государств-членов;</w:t>
      </w:r>
    </w:p>
    <w:p w:rsidR="00CC067E" w:rsidRDefault="00CC067E">
      <w:pPr>
        <w:pStyle w:val="ConsPlusNormal"/>
        <w:spacing w:before="220"/>
        <w:ind w:firstLine="540"/>
        <w:jc w:val="both"/>
      </w:pPr>
      <w:r>
        <w:t>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p w:rsidR="00CC067E" w:rsidRDefault="00CC067E">
      <w:pPr>
        <w:pStyle w:val="ConsPlusNormal"/>
        <w:spacing w:before="220"/>
        <w:ind w:firstLine="540"/>
        <w:jc w:val="both"/>
      </w:pPr>
      <w:r>
        <w:t>137. Анализ воздействия субсидируемого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p>
    <w:p w:rsidR="00CC067E" w:rsidRDefault="00CC067E">
      <w:pPr>
        <w:pStyle w:val="ConsPlusNormal"/>
        <w:spacing w:before="220"/>
        <w:ind w:firstLine="540"/>
        <w:jc w:val="both"/>
      </w:pPr>
      <w:r>
        <w:t>1) происшедшее или возможное в ближайшем будущем сокращение производства, продажи товара, доли товара на рынке государств-членов, прибыли, производительности, доходов от привлеченных инвестиций или использования производственных мощностей;</w:t>
      </w:r>
    </w:p>
    <w:p w:rsidR="00CC067E" w:rsidRDefault="00CC067E">
      <w:pPr>
        <w:pStyle w:val="ConsPlusNormal"/>
        <w:spacing w:before="220"/>
        <w:ind w:firstLine="540"/>
        <w:jc w:val="both"/>
      </w:pPr>
      <w:r>
        <w:t>2) факторы, влияющие на цены товара на рынке государств-членов;</w:t>
      </w:r>
    </w:p>
    <w:p w:rsidR="00CC067E" w:rsidRDefault="00CC067E">
      <w:pPr>
        <w:pStyle w:val="ConsPlusNormal"/>
        <w:spacing w:before="220"/>
        <w:ind w:firstLine="540"/>
        <w:jc w:val="both"/>
      </w:pPr>
      <w:r>
        <w:t>3) происшедшее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и возможность привлечения инвестиций.</w:t>
      </w:r>
    </w:p>
    <w:p w:rsidR="00CC067E" w:rsidRDefault="00CC067E">
      <w:pPr>
        <w:pStyle w:val="ConsPlusNormal"/>
        <w:spacing w:before="220"/>
        <w:ind w:firstLine="540"/>
        <w:jc w:val="both"/>
      </w:pPr>
      <w:r>
        <w:t>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rsidR="00CC067E" w:rsidRDefault="00CC067E">
      <w:pPr>
        <w:pStyle w:val="ConsPlusNormal"/>
        <w:spacing w:before="220"/>
        <w:ind w:firstLine="540"/>
        <w:jc w:val="both"/>
      </w:pPr>
      <w:r>
        <w:t>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CC067E" w:rsidRDefault="00CC067E">
      <w:pPr>
        <w:pStyle w:val="ConsPlusNormal"/>
        <w:spacing w:before="220"/>
        <w:ind w:firstLine="540"/>
        <w:jc w:val="both"/>
      </w:pPr>
      <w:bookmarkStart w:id="217" w:name="P3286"/>
      <w:bookmarkEnd w:id="217"/>
      <w:r>
        <w:t>139.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p>
    <w:p w:rsidR="00CC067E" w:rsidRDefault="00CC067E">
      <w:pPr>
        <w:pStyle w:val="ConsPlusNormal"/>
        <w:spacing w:before="220"/>
        <w:ind w:firstLine="540"/>
        <w:jc w:val="both"/>
      </w:pPr>
      <w:r>
        <w:t>1) характер, размер субсидии или субсидий и их возможное воздействие на торговлю;</w:t>
      </w:r>
    </w:p>
    <w:p w:rsidR="00CC067E" w:rsidRDefault="00CC067E">
      <w:pPr>
        <w:pStyle w:val="ConsPlusNormal"/>
        <w:spacing w:before="220"/>
        <w:ind w:firstLine="540"/>
        <w:jc w:val="both"/>
      </w:pPr>
      <w:r>
        <w:lastRenderedPageBreak/>
        <w:t>2) темпы роста субсидируемого импорта, свидетельствующие о реальной возможности дальнейшего увеличения такого импорта;</w:t>
      </w:r>
    </w:p>
    <w:p w:rsidR="00CC067E" w:rsidRDefault="00CC067E">
      <w:pPr>
        <w:pStyle w:val="ConsPlusNormal"/>
        <w:spacing w:before="220"/>
        <w:ind w:firstLine="540"/>
        <w:jc w:val="both"/>
      </w:pPr>
      <w:r>
        <w:t>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p w:rsidR="00CC067E" w:rsidRDefault="00CC067E">
      <w:pPr>
        <w:pStyle w:val="ConsPlusNormal"/>
        <w:spacing w:before="220"/>
        <w:ind w:firstLine="540"/>
        <w:jc w:val="both"/>
      </w:pPr>
      <w:r>
        <w:t>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государств-членов и дальнейшему росту спроса на товар, являющийся предметом субсидируемого импорта;</w:t>
      </w:r>
    </w:p>
    <w:p w:rsidR="00CC067E" w:rsidRDefault="00CC067E">
      <w:pPr>
        <w:pStyle w:val="ConsPlusNormal"/>
        <w:spacing w:before="220"/>
        <w:ind w:firstLine="540"/>
        <w:jc w:val="both"/>
      </w:pPr>
      <w:r>
        <w:t>5) запасы у экспортера товара, являющегося предметом субсидируемого импорта.</w:t>
      </w:r>
    </w:p>
    <w:p w:rsidR="00CC067E" w:rsidRDefault="00CC067E">
      <w:pPr>
        <w:pStyle w:val="ConsPlusNormal"/>
        <w:spacing w:before="220"/>
        <w:ind w:firstLine="540"/>
        <w:jc w:val="both"/>
      </w:pPr>
      <w:r>
        <w:t xml:space="preserve">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hyperlink w:anchor="P3286" w:history="1">
        <w:r>
          <w:rPr>
            <w:color w:val="0000FF"/>
          </w:rPr>
          <w:t>пункте 139</w:t>
        </w:r>
      </w:hyperlink>
      <w:r>
        <w:t xml:space="preserve">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p w:rsidR="00CC067E" w:rsidRDefault="00CC067E">
      <w:pPr>
        <w:pStyle w:val="ConsPlusNormal"/>
        <w:spacing w:before="220"/>
        <w:ind w:firstLine="540"/>
        <w:jc w:val="both"/>
      </w:pPr>
      <w:r>
        <w:t>141.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rsidR="00CC067E" w:rsidRDefault="00CC067E">
      <w:pPr>
        <w:pStyle w:val="ConsPlusNormal"/>
        <w:spacing w:before="220"/>
        <w:ind w:firstLine="540"/>
        <w:jc w:val="both"/>
      </w:pPr>
      <w:r>
        <w:t>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rsidR="00CC067E" w:rsidRDefault="00CC067E">
      <w:pPr>
        <w:pStyle w:val="ConsPlusNormal"/>
        <w:spacing w:before="220"/>
        <w:ind w:firstLine="540"/>
        <w:jc w:val="both"/>
      </w:pPr>
      <w:r>
        <w:t>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p w:rsidR="00CC067E" w:rsidRDefault="00CC067E">
      <w:pPr>
        <w:pStyle w:val="ConsPlusNormal"/>
        <w:jc w:val="both"/>
      </w:pPr>
    </w:p>
    <w:p w:rsidR="00CC067E" w:rsidRDefault="00CC067E">
      <w:pPr>
        <w:pStyle w:val="ConsPlusNormal"/>
        <w:jc w:val="center"/>
        <w:outlineLvl w:val="2"/>
      </w:pPr>
      <w:r>
        <w:t>4. Введение предварительной компенсационной пошлины</w:t>
      </w:r>
    </w:p>
    <w:p w:rsidR="00CC067E" w:rsidRDefault="00CC067E">
      <w:pPr>
        <w:pStyle w:val="ConsPlusNormal"/>
        <w:jc w:val="both"/>
      </w:pPr>
    </w:p>
    <w:p w:rsidR="00CC067E" w:rsidRDefault="00CC067E">
      <w:pPr>
        <w:pStyle w:val="ConsPlusNormal"/>
        <w:ind w:firstLine="540"/>
        <w:jc w:val="both"/>
      </w:pPr>
      <w:bookmarkStart w:id="218" w:name="P3299"/>
      <w:bookmarkEnd w:id="218"/>
      <w:r>
        <w:t xml:space="preserve">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w:t>
      </w:r>
      <w:hyperlink w:anchor="P2972" w:history="1">
        <w:r>
          <w:rPr>
            <w:color w:val="0000FF"/>
          </w:rPr>
          <w:t>пункте 7</w:t>
        </w:r>
      </w:hyperlink>
      <w:r>
        <w:t xml:space="preserve">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 в период проведения расследования.</w:t>
      </w:r>
    </w:p>
    <w:p w:rsidR="00CC067E" w:rsidRDefault="00CC067E">
      <w:pPr>
        <w:pStyle w:val="ConsPlusNormal"/>
        <w:spacing w:before="220"/>
        <w:ind w:firstLine="540"/>
        <w:jc w:val="both"/>
      </w:pPr>
      <w:r>
        <w:t>144. Предварительная компенсационная пошлина не может быть введена ранее чем через 60 календарных дней с даты начала расследования.</w:t>
      </w:r>
    </w:p>
    <w:p w:rsidR="00CC067E" w:rsidRDefault="00CC067E">
      <w:pPr>
        <w:pStyle w:val="ConsPlusNormal"/>
        <w:spacing w:before="220"/>
        <w:ind w:firstLine="540"/>
        <w:jc w:val="both"/>
      </w:pPr>
      <w:r>
        <w:t>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p w:rsidR="00CC067E" w:rsidRDefault="00CC067E">
      <w:pPr>
        <w:pStyle w:val="ConsPlusNormal"/>
        <w:spacing w:before="220"/>
        <w:ind w:firstLine="540"/>
        <w:jc w:val="both"/>
      </w:pPr>
      <w:r>
        <w:t xml:space="preserve">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w:t>
      </w:r>
      <w:hyperlink w:anchor="P3638" w:history="1">
        <w:r>
          <w:rPr>
            <w:color w:val="0000FF"/>
          </w:rPr>
          <w:t>пунктом 272</w:t>
        </w:r>
      </w:hyperlink>
      <w:r>
        <w:t xml:space="preserve"> настоящего </w:t>
      </w:r>
      <w:r>
        <w:lastRenderedPageBreak/>
        <w:t xml:space="preserve">Протокола, суммы предварительной компенсационной пошлины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введения компенсационной меры либо о принятии Комиссией решения о неприменении компенсационной меры.</w:t>
      </w:r>
    </w:p>
    <w:p w:rsidR="00CC067E" w:rsidRDefault="00CC067E">
      <w:pPr>
        <w:pStyle w:val="ConsPlusNormal"/>
        <w:spacing w:before="220"/>
        <w:ind w:firstLine="540"/>
        <w:jc w:val="both"/>
      </w:pPr>
      <w:r>
        <w:t xml:space="preserve">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 xml:space="preserve">148.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 с учетом положений </w:t>
      </w:r>
      <w:hyperlink w:anchor="P3306" w:history="1">
        <w:r>
          <w:rPr>
            <w:color w:val="0000FF"/>
          </w:rPr>
          <w:t>пунктов 149</w:t>
        </w:r>
      </w:hyperlink>
      <w:r>
        <w:t xml:space="preserve"> и </w:t>
      </w:r>
      <w:hyperlink w:anchor="P3308" w:history="1">
        <w:r>
          <w:rPr>
            <w:color w:val="0000FF"/>
          </w:rPr>
          <w:t>150</w:t>
        </w:r>
      </w:hyperlink>
      <w:r>
        <w:t xml:space="preserve"> настоящего Протокола.</w:t>
      </w:r>
    </w:p>
    <w:p w:rsidR="00CC067E" w:rsidRDefault="00CC067E">
      <w:pPr>
        <w:pStyle w:val="ConsPlusNormal"/>
        <w:spacing w:before="220"/>
        <w:ind w:firstLine="540"/>
        <w:jc w:val="both"/>
      </w:pPr>
      <w:bookmarkStart w:id="219" w:name="P3306"/>
      <w:bookmarkEnd w:id="219"/>
      <w:r>
        <w:t xml:space="preserve">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 xml:space="preserve">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bookmarkStart w:id="220" w:name="P3308"/>
      <w:bookmarkEnd w:id="220"/>
      <w:r>
        <w:t>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p w:rsidR="00CC067E" w:rsidRDefault="00CC067E">
      <w:pPr>
        <w:pStyle w:val="ConsPlusNormal"/>
        <w:spacing w:before="220"/>
        <w:ind w:firstLine="540"/>
        <w:jc w:val="both"/>
      </w:pPr>
      <w:r>
        <w:t>151. Предварительная компенсационная пошлина применяется при условии одновременного продолжения расследования.</w:t>
      </w:r>
    </w:p>
    <w:p w:rsidR="00CC067E" w:rsidRDefault="00CC067E">
      <w:pPr>
        <w:pStyle w:val="ConsPlusNormal"/>
        <w:spacing w:before="220"/>
        <w:ind w:firstLine="540"/>
        <w:jc w:val="both"/>
      </w:pPr>
      <w:r>
        <w:t xml:space="preserve">152. Предварительная компенсационная пошлина применяется в соответствии с </w:t>
      </w:r>
      <w:hyperlink w:anchor="P3339" w:history="1">
        <w:r>
          <w:rPr>
            <w:color w:val="0000FF"/>
          </w:rPr>
          <w:t>пунктами 164</w:t>
        </w:r>
      </w:hyperlink>
      <w:r>
        <w:t xml:space="preserve"> - </w:t>
      </w:r>
      <w:hyperlink w:anchor="P3346" w:history="1">
        <w:r>
          <w:rPr>
            <w:color w:val="0000FF"/>
          </w:rPr>
          <w:t>168</w:t>
        </w:r>
      </w:hyperlink>
      <w:r>
        <w:t xml:space="preserve"> настоящего Протокола.</w:t>
      </w:r>
    </w:p>
    <w:p w:rsidR="00CC067E" w:rsidRDefault="00CC067E">
      <w:pPr>
        <w:pStyle w:val="ConsPlusNormal"/>
        <w:spacing w:before="220"/>
        <w:ind w:firstLine="540"/>
        <w:jc w:val="both"/>
      </w:pPr>
      <w:bookmarkStart w:id="221" w:name="P3311"/>
      <w:bookmarkEnd w:id="221"/>
      <w:r>
        <w:t>153. Решение о введении предварительной компенсационной пошлины принимается, как правило, не позднее 7 месяцев с даты начала расследования.</w:t>
      </w:r>
    </w:p>
    <w:p w:rsidR="00CC067E" w:rsidRDefault="00CC067E">
      <w:pPr>
        <w:pStyle w:val="ConsPlusNormal"/>
        <w:jc w:val="both"/>
      </w:pPr>
    </w:p>
    <w:p w:rsidR="00CC067E" w:rsidRDefault="00CC067E">
      <w:pPr>
        <w:pStyle w:val="ConsPlusNormal"/>
        <w:jc w:val="center"/>
        <w:outlineLvl w:val="2"/>
      </w:pPr>
      <w:r>
        <w:t>5. Принятие добровольных обязательств субсидирующей</w:t>
      </w:r>
    </w:p>
    <w:p w:rsidR="00CC067E" w:rsidRDefault="00CC067E">
      <w:pPr>
        <w:pStyle w:val="ConsPlusNormal"/>
        <w:jc w:val="center"/>
      </w:pPr>
      <w:r>
        <w:t>третьей страной или экспортером товара, являющегося</w:t>
      </w:r>
    </w:p>
    <w:p w:rsidR="00CC067E" w:rsidRDefault="00CC067E">
      <w:pPr>
        <w:pStyle w:val="ConsPlusNormal"/>
        <w:jc w:val="center"/>
      </w:pPr>
      <w:r>
        <w:t>объектом расследования</w:t>
      </w:r>
    </w:p>
    <w:p w:rsidR="00CC067E" w:rsidRDefault="00CC067E">
      <w:pPr>
        <w:pStyle w:val="ConsPlusNormal"/>
        <w:jc w:val="both"/>
      </w:pPr>
    </w:p>
    <w:p w:rsidR="00CC067E" w:rsidRDefault="00CC067E">
      <w:pPr>
        <w:pStyle w:val="ConsPlusNormal"/>
        <w:ind w:firstLine="540"/>
        <w:jc w:val="both"/>
      </w:pPr>
      <w:bookmarkStart w:id="222" w:name="P3317"/>
      <w:bookmarkEnd w:id="222"/>
      <w:r>
        <w:t xml:space="preserve">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w:t>
      </w:r>
      <w:r>
        <w:lastRenderedPageBreak/>
        <w:t>письменной форме):</w:t>
      </w:r>
    </w:p>
    <w:p w:rsidR="00CC067E" w:rsidRDefault="00CC067E">
      <w:pPr>
        <w:pStyle w:val="ConsPlusNormal"/>
        <w:spacing w:before="220"/>
        <w:ind w:firstLine="540"/>
        <w:jc w:val="both"/>
      </w:pPr>
      <w:r>
        <w:t>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p w:rsidR="00CC067E" w:rsidRDefault="00CC067E">
      <w:pPr>
        <w:pStyle w:val="ConsPlusNormal"/>
        <w:spacing w:before="220"/>
        <w:ind w:firstLine="540"/>
        <w:jc w:val="both"/>
      </w:pPr>
      <w:bookmarkStart w:id="223" w:name="P3319"/>
      <w:bookmarkEnd w:id="223"/>
      <w:r>
        <w:t>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p>
    <w:p w:rsidR="00CC067E" w:rsidRDefault="00CC067E">
      <w:pPr>
        <w:pStyle w:val="ConsPlusNormal"/>
        <w:spacing w:before="220"/>
        <w:ind w:firstLine="540"/>
        <w:jc w:val="both"/>
      </w:pPr>
      <w:r>
        <w:t>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rsidR="00CC067E" w:rsidRDefault="00CC067E">
      <w:pPr>
        <w:pStyle w:val="ConsPlusNormal"/>
        <w:spacing w:before="220"/>
        <w:ind w:firstLine="540"/>
        <w:jc w:val="both"/>
      </w:pPr>
      <w:r>
        <w:t>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p w:rsidR="00CC067E" w:rsidRDefault="00CC067E">
      <w:pPr>
        <w:pStyle w:val="ConsPlusNormal"/>
        <w:spacing w:before="220"/>
        <w:ind w:firstLine="540"/>
        <w:jc w:val="both"/>
      </w:pPr>
      <w:r>
        <w:t>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p w:rsidR="00CC067E" w:rsidRDefault="00CC067E">
      <w:pPr>
        <w:pStyle w:val="ConsPlusNormal"/>
        <w:spacing w:before="220"/>
        <w:ind w:firstLine="540"/>
        <w:jc w:val="both"/>
      </w:pPr>
      <w:r>
        <w:t xml:space="preserve">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w:t>
      </w:r>
      <w:hyperlink w:anchor="P3319" w:history="1">
        <w:r>
          <w:rPr>
            <w:color w:val="0000FF"/>
          </w:rPr>
          <w:t>абзаце третьем пункта 154</w:t>
        </w:r>
      </w:hyperlink>
      <w:r>
        <w:t xml:space="preserve"> настоящего Протокола.</w:t>
      </w:r>
    </w:p>
    <w:p w:rsidR="00CC067E" w:rsidRDefault="00CC067E">
      <w:pPr>
        <w:pStyle w:val="ConsPlusNormal"/>
        <w:spacing w:before="220"/>
        <w:ind w:firstLine="540"/>
        <w:jc w:val="both"/>
      </w:pPr>
      <w:r>
        <w:t>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rsidR="00CC067E" w:rsidRDefault="00CC067E">
      <w:pPr>
        <w:pStyle w:val="ConsPlusNormal"/>
        <w:spacing w:before="220"/>
        <w:ind w:firstLine="540"/>
        <w:jc w:val="both"/>
      </w:pPr>
      <w:r>
        <w:t>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p w:rsidR="00CC067E" w:rsidRDefault="00CC067E">
      <w:pPr>
        <w:pStyle w:val="ConsPlusNormal"/>
        <w:spacing w:before="220"/>
        <w:ind w:firstLine="540"/>
        <w:jc w:val="both"/>
      </w:pPr>
      <w:r>
        <w:t>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p>
    <w:p w:rsidR="00CC067E" w:rsidRDefault="00CC067E">
      <w:pPr>
        <w:pStyle w:val="ConsPlusNormal"/>
        <w:spacing w:before="220"/>
        <w:ind w:firstLine="540"/>
        <w:jc w:val="both"/>
      </w:pPr>
      <w:r>
        <w:t>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p w:rsidR="00CC067E" w:rsidRDefault="00CC067E">
      <w:pPr>
        <w:pStyle w:val="ConsPlusNormal"/>
        <w:spacing w:before="220"/>
        <w:ind w:firstLine="540"/>
        <w:jc w:val="both"/>
      </w:pPr>
      <w:r>
        <w:t>159.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p w:rsidR="00CC067E" w:rsidRDefault="00CC067E">
      <w:pPr>
        <w:pStyle w:val="ConsPlusNormal"/>
        <w:spacing w:before="220"/>
        <w:ind w:firstLine="540"/>
        <w:jc w:val="both"/>
      </w:pPr>
      <w:r>
        <w:t xml:space="preserve">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w:t>
      </w:r>
      <w:r>
        <w:lastRenderedPageBreak/>
        <w:t>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rsidR="00CC067E" w:rsidRDefault="00CC067E">
      <w:pPr>
        <w:pStyle w:val="ConsPlusNormal"/>
        <w:spacing w:before="220"/>
        <w:ind w:firstLine="540"/>
        <w:jc w:val="both"/>
      </w:pPr>
      <w:r>
        <w:t>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p w:rsidR="00CC067E" w:rsidRDefault="00CC067E">
      <w:pPr>
        <w:pStyle w:val="ConsPlusNormal"/>
        <w:spacing w:before="220"/>
        <w:ind w:firstLine="540"/>
        <w:jc w:val="both"/>
      </w:pPr>
      <w:r>
        <w:t>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p w:rsidR="00CC067E" w:rsidRDefault="00CC067E">
      <w:pPr>
        <w:pStyle w:val="ConsPlusNormal"/>
        <w:spacing w:before="220"/>
        <w:ind w:firstLine="540"/>
        <w:jc w:val="both"/>
      </w:pPr>
      <w:r>
        <w:t>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p w:rsidR="00CC067E" w:rsidRDefault="00CC067E">
      <w:pPr>
        <w:pStyle w:val="ConsPlusNormal"/>
        <w:spacing w:before="220"/>
        <w:ind w:firstLine="540"/>
        <w:jc w:val="both"/>
      </w:pPr>
      <w:bookmarkStart w:id="224" w:name="P3333"/>
      <w:bookmarkEnd w:id="224"/>
      <w:r>
        <w:t>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p>
    <w:p w:rsidR="00CC067E" w:rsidRDefault="00CC067E">
      <w:pPr>
        <w:pStyle w:val="ConsPlusNormal"/>
        <w:spacing w:before="220"/>
        <w:ind w:firstLine="540"/>
        <w:jc w:val="both"/>
      </w:pPr>
      <w:r>
        <w:t>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p>
    <w:p w:rsidR="00CC067E" w:rsidRDefault="00CC067E">
      <w:pPr>
        <w:pStyle w:val="ConsPlusNormal"/>
        <w:spacing w:before="220"/>
        <w:ind w:firstLine="540"/>
        <w:jc w:val="both"/>
      </w:pPr>
      <w:bookmarkStart w:id="225" w:name="P3335"/>
      <w:bookmarkEnd w:id="225"/>
      <w:r>
        <w:t xml:space="preserve">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w:t>
      </w:r>
      <w:hyperlink w:anchor="P3333" w:history="1">
        <w:r>
          <w:rPr>
            <w:color w:val="0000FF"/>
          </w:rPr>
          <w:t>пунктом 162</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2"/>
      </w:pPr>
      <w:r>
        <w:t>6. Введение и применение компенсационной пошлины</w:t>
      </w:r>
    </w:p>
    <w:p w:rsidR="00CC067E" w:rsidRDefault="00CC067E">
      <w:pPr>
        <w:pStyle w:val="ConsPlusNormal"/>
        <w:jc w:val="both"/>
      </w:pPr>
    </w:p>
    <w:p w:rsidR="00CC067E" w:rsidRDefault="00CC067E">
      <w:pPr>
        <w:pStyle w:val="ConsPlusNormal"/>
        <w:ind w:firstLine="540"/>
        <w:jc w:val="both"/>
      </w:pPr>
      <w:bookmarkStart w:id="226" w:name="P3339"/>
      <w:bookmarkEnd w:id="226"/>
      <w:r>
        <w:t>164. Решение о введении компенсационной пошлины не принимается Комиссией, если специфическая субсидия экспортирующей третьей страны была отозвана.</w:t>
      </w:r>
    </w:p>
    <w:p w:rsidR="00CC067E" w:rsidRDefault="00CC067E">
      <w:pPr>
        <w:pStyle w:val="ConsPlusNormal"/>
        <w:spacing w:before="220"/>
        <w:ind w:firstLine="540"/>
        <w:jc w:val="both"/>
      </w:pPr>
      <w:r>
        <w:t>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достигнуто.</w:t>
      </w:r>
    </w:p>
    <w:p w:rsidR="00CC067E" w:rsidRDefault="00CC067E">
      <w:pPr>
        <w:pStyle w:val="ConsPlusNormal"/>
        <w:spacing w:before="220"/>
        <w:ind w:firstLine="540"/>
        <w:jc w:val="both"/>
      </w:pPr>
      <w:r>
        <w:t>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p>
    <w:p w:rsidR="00CC067E" w:rsidRDefault="00CC067E">
      <w:pPr>
        <w:pStyle w:val="ConsPlusNormal"/>
        <w:spacing w:before="220"/>
        <w:ind w:firstLine="540"/>
        <w:jc w:val="both"/>
      </w:pPr>
      <w:r>
        <w:t>В отношении товаров, поставляемых отдельными экспортерами, Комиссией может быть установлен индивидуальный размер ставки компенсационной пошлины.</w:t>
      </w:r>
    </w:p>
    <w:p w:rsidR="00CC067E" w:rsidRDefault="00CC067E">
      <w:pPr>
        <w:pStyle w:val="ConsPlusNormal"/>
        <w:spacing w:before="220"/>
        <w:ind w:firstLine="540"/>
        <w:jc w:val="both"/>
      </w:pPr>
      <w:r>
        <w:t>167.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p w:rsidR="00CC067E" w:rsidRDefault="00CC067E">
      <w:pPr>
        <w:pStyle w:val="ConsPlusNormal"/>
        <w:spacing w:before="220"/>
        <w:ind w:firstLine="540"/>
        <w:jc w:val="both"/>
      </w:pPr>
      <w:r>
        <w:lastRenderedPageBreak/>
        <w:t>В случае если субсидии предоставляются в соответствии с различными программами субсидирования, учитывается их совокупный размер.</w:t>
      </w:r>
    </w:p>
    <w:p w:rsidR="00CC067E" w:rsidRDefault="00CC067E">
      <w:pPr>
        <w:pStyle w:val="ConsPlusNormal"/>
        <w:spacing w:before="220"/>
        <w:ind w:firstLine="540"/>
        <w:jc w:val="both"/>
      </w:pPr>
      <w:r>
        <w:t>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p w:rsidR="00CC067E" w:rsidRDefault="00CC067E">
      <w:pPr>
        <w:pStyle w:val="ConsPlusNormal"/>
        <w:spacing w:before="220"/>
        <w:ind w:firstLine="540"/>
        <w:jc w:val="both"/>
      </w:pPr>
      <w:bookmarkStart w:id="227" w:name="P3346"/>
      <w:bookmarkEnd w:id="227"/>
      <w:r>
        <w:t>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p w:rsidR="00CC067E" w:rsidRDefault="00CC067E">
      <w:pPr>
        <w:pStyle w:val="ConsPlusNormal"/>
        <w:spacing w:before="220"/>
        <w:ind w:firstLine="540"/>
        <w:jc w:val="both"/>
      </w:pPr>
      <w:bookmarkStart w:id="228" w:name="P3347"/>
      <w:bookmarkEnd w:id="228"/>
      <w:r>
        <w:t>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p>
    <w:p w:rsidR="00CC067E" w:rsidRDefault="00CC067E">
      <w:pPr>
        <w:pStyle w:val="ConsPlusNormal"/>
        <w:spacing w:before="220"/>
        <w:ind w:firstLine="540"/>
        <w:jc w:val="both"/>
      </w:pPr>
      <w:bookmarkStart w:id="229" w:name="P3348"/>
      <w:bookmarkEnd w:id="229"/>
      <w:r>
        <w:t>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p>
    <w:p w:rsidR="00CC067E" w:rsidRDefault="00CC067E">
      <w:pPr>
        <w:pStyle w:val="ConsPlusNormal"/>
        <w:spacing w:before="220"/>
        <w:ind w:firstLine="540"/>
        <w:jc w:val="both"/>
      </w:pPr>
      <w:r>
        <w:t xml:space="preserve">2) необходимо применить в отношении импортируемого товара, указанного в </w:t>
      </w:r>
      <w:hyperlink w:anchor="P3348" w:history="1">
        <w:r>
          <w:rPr>
            <w:color w:val="0000FF"/>
          </w:rPr>
          <w:t>подпункте 1</w:t>
        </w:r>
      </w:hyperlink>
      <w:r>
        <w:t xml:space="preserve"> настоящего пункта, компенсационную пошлину в целях предотвращения повторения ущерба.</w:t>
      </w:r>
    </w:p>
    <w:p w:rsidR="00CC067E" w:rsidRDefault="00CC067E">
      <w:pPr>
        <w:pStyle w:val="ConsPlusNormal"/>
        <w:spacing w:before="220"/>
        <w:ind w:firstLine="540"/>
        <w:jc w:val="both"/>
      </w:pPr>
      <w:r>
        <w:t xml:space="preserve">170. Орган, проводящий расследования, после даты начала расследования публикует в официальных источниках, предусмотренных Договором, уведомление, содержащее предупреждение о возможном применении в соответствии с </w:t>
      </w:r>
      <w:hyperlink w:anchor="P3347" w:history="1">
        <w:r>
          <w:rPr>
            <w:color w:val="0000FF"/>
          </w:rPr>
          <w:t>пунктом 169</w:t>
        </w:r>
      </w:hyperlink>
      <w:r>
        <w:t xml:space="preserve"> настоящего Протокола компенсационной пошлины в отношении товара, являющегося объектом расследования.</w:t>
      </w:r>
    </w:p>
    <w:p w:rsidR="00CC067E" w:rsidRDefault="00CC067E">
      <w:pPr>
        <w:pStyle w:val="ConsPlusNormal"/>
        <w:spacing w:before="220"/>
        <w:ind w:firstLine="540"/>
        <w:jc w:val="both"/>
      </w:pPr>
      <w: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anchor="P3347" w:history="1">
        <w:r>
          <w:rPr>
            <w:color w:val="0000FF"/>
          </w:rPr>
          <w:t>пункте 169</w:t>
        </w:r>
      </w:hyperlink>
      <w: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rsidR="00CC067E" w:rsidRDefault="00CC067E">
      <w:pPr>
        <w:pStyle w:val="ConsPlusNormal"/>
        <w:spacing w:before="220"/>
        <w:ind w:firstLine="540"/>
        <w:jc w:val="both"/>
      </w:pPr>
      <w:r>
        <w:t>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p>
    <w:p w:rsidR="00CC067E" w:rsidRDefault="00CC067E">
      <w:pPr>
        <w:pStyle w:val="ConsPlusNormal"/>
        <w:spacing w:before="220"/>
        <w:ind w:firstLine="540"/>
        <w:jc w:val="both"/>
      </w:pPr>
      <w:r>
        <w:t xml:space="preserve">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w:t>
      </w:r>
      <w:hyperlink w:anchor="P3347" w:history="1">
        <w:r>
          <w:rPr>
            <w:color w:val="0000FF"/>
          </w:rPr>
          <w:t>пунктом 169</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2"/>
      </w:pPr>
      <w:r>
        <w:t>7. Срок действия и пересмотр компенсационной меры</w:t>
      </w:r>
    </w:p>
    <w:p w:rsidR="00CC067E" w:rsidRDefault="00CC067E">
      <w:pPr>
        <w:pStyle w:val="ConsPlusNormal"/>
        <w:jc w:val="both"/>
      </w:pPr>
    </w:p>
    <w:p w:rsidR="00CC067E" w:rsidRDefault="00CC067E">
      <w:pPr>
        <w:pStyle w:val="ConsPlusNormal"/>
        <w:ind w:firstLine="540"/>
        <w:jc w:val="both"/>
      </w:pPr>
      <w:bookmarkStart w:id="230" w:name="P3357"/>
      <w:bookmarkEnd w:id="230"/>
      <w:r>
        <w:t>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p w:rsidR="00CC067E" w:rsidRDefault="00CC067E">
      <w:pPr>
        <w:pStyle w:val="ConsPlusNormal"/>
        <w:spacing w:before="220"/>
        <w:ind w:firstLine="540"/>
        <w:jc w:val="both"/>
      </w:pPr>
      <w:r>
        <w:t>173.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p>
    <w:p w:rsidR="00CC067E" w:rsidRDefault="00CC067E">
      <w:pPr>
        <w:pStyle w:val="ConsPlusNormal"/>
        <w:spacing w:before="220"/>
        <w:ind w:firstLine="540"/>
        <w:jc w:val="both"/>
      </w:pPr>
      <w:r>
        <w:t xml:space="preserve">174. Повторное расследование в связи с истечением срока действия компенсационной меры </w:t>
      </w:r>
      <w:r>
        <w:lastRenderedPageBreak/>
        <w:t xml:space="preserve">проводится на основании заявления (в письменной форме), поданного в соответствии с </w:t>
      </w:r>
      <w:hyperlink w:anchor="P3395" w:history="1">
        <w:r>
          <w:rPr>
            <w:color w:val="0000FF"/>
          </w:rPr>
          <w:t>пунктами 186</w:t>
        </w:r>
      </w:hyperlink>
      <w:r>
        <w:t xml:space="preserve"> - </w:t>
      </w:r>
      <w:hyperlink w:anchor="P3420" w:history="1">
        <w:r>
          <w:rPr>
            <w:color w:val="0000FF"/>
          </w:rPr>
          <w:t>198</w:t>
        </w:r>
      </w:hyperlink>
      <w:r>
        <w:t xml:space="preserve"> настоящего Протокола, либо по собственной инициативе органа, проводящего расследования.</w:t>
      </w:r>
    </w:p>
    <w:p w:rsidR="00CC067E" w:rsidRDefault="00CC067E">
      <w:pPr>
        <w:pStyle w:val="ConsPlusNormal"/>
        <w:spacing w:before="220"/>
        <w:ind w:firstLine="540"/>
        <w:jc w:val="both"/>
      </w:pPr>
      <w:r>
        <w:t>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p>
    <w:p w:rsidR="00CC067E" w:rsidRDefault="00CC067E">
      <w:pPr>
        <w:pStyle w:val="ConsPlusNormal"/>
        <w:spacing w:before="220"/>
        <w:ind w:firstLine="540"/>
        <w:jc w:val="both"/>
      </w:pPr>
      <w:r>
        <w:t>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p>
    <w:p w:rsidR="00CC067E" w:rsidRDefault="00CC067E">
      <w:pPr>
        <w:pStyle w:val="ConsPlusNormal"/>
        <w:spacing w:before="220"/>
        <w:ind w:firstLine="540"/>
        <w:jc w:val="both"/>
      </w:pPr>
      <w:r>
        <w:t>Повторное расследование должно быть начато до истечения срока действия компенсационной меры и завершено в течение 12 месяцев с даты его начала.</w:t>
      </w:r>
    </w:p>
    <w:p w:rsidR="00CC067E" w:rsidRDefault="00CC067E">
      <w:pPr>
        <w:pStyle w:val="ConsPlusNormal"/>
        <w:spacing w:before="220"/>
        <w:ind w:firstLine="540"/>
        <w:jc w:val="both"/>
      </w:pPr>
      <w:r>
        <w:t>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rsidR="00CC067E" w:rsidRDefault="00CC067E">
      <w:pPr>
        <w:pStyle w:val="ConsPlusNormal"/>
        <w:spacing w:before="220"/>
        <w:ind w:firstLine="540"/>
        <w:jc w:val="both"/>
      </w:pPr>
      <w:r>
        <w:t xml:space="preserve">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w:t>
      </w:r>
      <w:hyperlink w:anchor="P3638" w:history="1">
        <w:r>
          <w:rPr>
            <w:color w:val="0000FF"/>
          </w:rPr>
          <w:t>пунктом 272</w:t>
        </w:r>
      </w:hyperlink>
      <w:r>
        <w:t xml:space="preserve"> 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w:t>
      </w:r>
    </w:p>
    <w:p w:rsidR="00CC067E" w:rsidRDefault="00CC067E">
      <w:pPr>
        <w:pStyle w:val="ConsPlusNormal"/>
        <w:spacing w:before="220"/>
        <w:ind w:firstLine="540"/>
        <w:jc w:val="both"/>
      </w:pPr>
      <w:r>
        <w:t xml:space="preserve">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
    <w:p w:rsidR="00CC067E" w:rsidRDefault="00CC067E">
      <w:pPr>
        <w:pStyle w:val="ConsPlusNormal"/>
        <w:spacing w:before="220"/>
        <w:ind w:firstLine="540"/>
        <w:jc w:val="both"/>
      </w:pPr>
      <w:r>
        <w:t xml:space="preserve">В зависимости от целей подачи заявления о проведении повторного расследования в связи с </w:t>
      </w:r>
      <w:r>
        <w:lastRenderedPageBreak/>
        <w:t>изменившимися обстоятельствами такое заявление должно содержать доказательства того, что:</w:t>
      </w:r>
    </w:p>
    <w:p w:rsidR="00CC067E" w:rsidRDefault="00CC067E">
      <w:pPr>
        <w:pStyle w:val="ConsPlusNormal"/>
        <w:spacing w:before="220"/>
        <w:ind w:firstLine="540"/>
        <w:jc w:val="both"/>
      </w:pPr>
      <w:r>
        <w:t>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p>
    <w:p w:rsidR="00CC067E" w:rsidRDefault="00CC067E">
      <w:pPr>
        <w:pStyle w:val="ConsPlusNormal"/>
        <w:spacing w:before="220"/>
        <w:ind w:firstLine="540"/>
        <w:jc w:val="both"/>
      </w:pPr>
      <w:r>
        <w:t>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rsidR="00CC067E" w:rsidRDefault="00CC067E">
      <w:pPr>
        <w:pStyle w:val="ConsPlusNormal"/>
        <w:spacing w:before="220"/>
        <w:ind w:firstLine="540"/>
        <w:jc w:val="both"/>
      </w:pPr>
      <w:r>
        <w:t>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rsidR="00CC067E" w:rsidRDefault="00CC067E">
      <w:pPr>
        <w:pStyle w:val="ConsPlusNormal"/>
        <w:spacing w:before="220"/>
        <w:ind w:firstLine="540"/>
        <w:jc w:val="both"/>
      </w:pPr>
      <w:r>
        <w:t>Повторное расследование в связи с изменившимися обстоятельствами должно быть завершено в течение 12 месяцев с даты его начала.</w:t>
      </w:r>
    </w:p>
    <w:p w:rsidR="00CC067E" w:rsidRDefault="00CC067E">
      <w:pPr>
        <w:pStyle w:val="ConsPlusNormal"/>
        <w:spacing w:before="220"/>
        <w:ind w:firstLine="540"/>
        <w:jc w:val="both"/>
      </w:pPr>
      <w:r>
        <w:t xml:space="preserve">176. Положения </w:t>
      </w:r>
      <w:hyperlink w:anchor="P3391" w:history="1">
        <w:r>
          <w:rPr>
            <w:color w:val="0000FF"/>
          </w:rPr>
          <w:t>раздела VI</w:t>
        </w:r>
      </w:hyperlink>
      <w:r>
        <w:t xml:space="preserve"> 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w:t>
      </w:r>
      <w:hyperlink w:anchor="P3357" w:history="1">
        <w:r>
          <w:rPr>
            <w:color w:val="0000FF"/>
          </w:rPr>
          <w:t>пунктами 172</w:t>
        </w:r>
      </w:hyperlink>
      <w:r>
        <w:t xml:space="preserve"> - </w:t>
      </w:r>
      <w:hyperlink w:anchor="P3375" w:history="1">
        <w:r>
          <w:rPr>
            <w:color w:val="0000FF"/>
          </w:rPr>
          <w:t>178</w:t>
        </w:r>
      </w:hyperlink>
      <w:r>
        <w:t xml:space="preserve"> настоящего Протокола, с учетом соответствующих различий.</w:t>
      </w:r>
    </w:p>
    <w:p w:rsidR="00CC067E" w:rsidRDefault="00CC067E">
      <w:pPr>
        <w:pStyle w:val="ConsPlusNormal"/>
        <w:spacing w:before="220"/>
        <w:ind w:firstLine="540"/>
        <w:jc w:val="both"/>
      </w:pPr>
      <w:r>
        <w:t xml:space="preserve">177. Положения </w:t>
      </w:r>
      <w:hyperlink w:anchor="P3357" w:history="1">
        <w:r>
          <w:rPr>
            <w:color w:val="0000FF"/>
          </w:rPr>
          <w:t>пунктов 172</w:t>
        </w:r>
      </w:hyperlink>
      <w:r>
        <w:t xml:space="preserve"> - </w:t>
      </w:r>
      <w:hyperlink w:anchor="P3375" w:history="1">
        <w:r>
          <w:rPr>
            <w:color w:val="0000FF"/>
          </w:rPr>
          <w:t>178</w:t>
        </w:r>
      </w:hyperlink>
      <w:r>
        <w:t xml:space="preserve"> настоящего Протокола применяются в отношении обязательств, принятых экспортирующей третьей страной или экспортером в соответствии с </w:t>
      </w:r>
      <w:hyperlink w:anchor="P3317" w:history="1">
        <w:r>
          <w:rPr>
            <w:color w:val="0000FF"/>
          </w:rPr>
          <w:t>пунктами 154</w:t>
        </w:r>
      </w:hyperlink>
      <w:r>
        <w:t xml:space="preserve"> - </w:t>
      </w:r>
      <w:hyperlink w:anchor="P3335" w:history="1">
        <w:r>
          <w:rPr>
            <w:color w:val="0000FF"/>
          </w:rPr>
          <w:t>163</w:t>
        </w:r>
      </w:hyperlink>
      <w:r>
        <w:t xml:space="preserve"> настоящего Протокола, с учетом соответствующих различий.</w:t>
      </w:r>
    </w:p>
    <w:p w:rsidR="00CC067E" w:rsidRDefault="00CC067E">
      <w:pPr>
        <w:pStyle w:val="ConsPlusNormal"/>
        <w:spacing w:before="220"/>
        <w:ind w:firstLine="540"/>
        <w:jc w:val="both"/>
      </w:pPr>
      <w:bookmarkStart w:id="231" w:name="P3375"/>
      <w:bookmarkEnd w:id="231"/>
      <w:r>
        <w:t>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rsidR="00CC067E" w:rsidRDefault="00CC067E">
      <w:pPr>
        <w:pStyle w:val="ConsPlusNormal"/>
        <w:jc w:val="both"/>
      </w:pPr>
    </w:p>
    <w:p w:rsidR="00CC067E" w:rsidRDefault="00CC067E">
      <w:pPr>
        <w:pStyle w:val="ConsPlusNormal"/>
        <w:jc w:val="center"/>
        <w:outlineLvl w:val="2"/>
      </w:pPr>
      <w:r>
        <w:t>8. Установление обхода компенсационной меры</w:t>
      </w:r>
    </w:p>
    <w:p w:rsidR="00CC067E" w:rsidRDefault="00CC067E">
      <w:pPr>
        <w:pStyle w:val="ConsPlusNormal"/>
        <w:jc w:val="both"/>
      </w:pPr>
    </w:p>
    <w:p w:rsidR="00CC067E" w:rsidRDefault="00CC067E">
      <w:pPr>
        <w:pStyle w:val="ConsPlusNormal"/>
        <w:ind w:firstLine="540"/>
        <w:jc w:val="both"/>
      </w:pPr>
      <w:bookmarkStart w:id="232" w:name="P3379"/>
      <w:bookmarkEnd w:id="232"/>
      <w:r>
        <w:t>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p>
    <w:p w:rsidR="00CC067E" w:rsidRDefault="00CC067E">
      <w:pPr>
        <w:pStyle w:val="ConsPlusNormal"/>
        <w:spacing w:before="220"/>
        <w:ind w:firstLine="540"/>
        <w:jc w:val="both"/>
      </w:pPr>
      <w:bookmarkStart w:id="233" w:name="P3380"/>
      <w:bookmarkEnd w:id="233"/>
      <w:r>
        <w:t>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p>
    <w:p w:rsidR="00CC067E" w:rsidRDefault="00CC067E">
      <w:pPr>
        <w:pStyle w:val="ConsPlusNormal"/>
        <w:spacing w:before="220"/>
        <w:ind w:firstLine="540"/>
        <w:jc w:val="both"/>
      </w:pPr>
      <w:r>
        <w:t xml:space="preserve">181. Заявление, указанное в </w:t>
      </w:r>
      <w:hyperlink w:anchor="P3380" w:history="1">
        <w:r>
          <w:rPr>
            <w:color w:val="0000FF"/>
          </w:rPr>
          <w:t>пункте 180</w:t>
        </w:r>
      </w:hyperlink>
      <w:r>
        <w:t xml:space="preserve"> настоящего Протокола, должно содержать доказательства:</w:t>
      </w:r>
    </w:p>
    <w:p w:rsidR="00CC067E" w:rsidRDefault="00CC067E">
      <w:pPr>
        <w:pStyle w:val="ConsPlusNormal"/>
        <w:spacing w:before="220"/>
        <w:ind w:firstLine="540"/>
        <w:jc w:val="both"/>
      </w:pPr>
      <w:r>
        <w:t>1) обхода компенсационной меры;</w:t>
      </w:r>
    </w:p>
    <w:p w:rsidR="00CC067E" w:rsidRDefault="00CC067E">
      <w:pPr>
        <w:pStyle w:val="ConsPlusNormal"/>
        <w:spacing w:before="220"/>
        <w:ind w:firstLine="540"/>
        <w:jc w:val="both"/>
      </w:pPr>
      <w:r>
        <w:t>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p>
    <w:p w:rsidR="00CC067E" w:rsidRDefault="00CC067E">
      <w:pPr>
        <w:pStyle w:val="ConsPlusNormal"/>
        <w:spacing w:before="220"/>
        <w:ind w:firstLine="540"/>
        <w:jc w:val="both"/>
      </w:pPr>
      <w:r>
        <w:t>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p w:rsidR="00CC067E" w:rsidRDefault="00CC067E">
      <w:pPr>
        <w:pStyle w:val="ConsPlusNormal"/>
        <w:spacing w:before="220"/>
        <w:ind w:firstLine="540"/>
        <w:jc w:val="both"/>
      </w:pPr>
      <w:bookmarkStart w:id="234" w:name="P3385"/>
      <w:bookmarkEnd w:id="234"/>
      <w:r>
        <w:t xml:space="preserve">182. На период повторного расследования, проводимого в соответствии с </w:t>
      </w:r>
      <w:hyperlink w:anchor="P3379" w:history="1">
        <w:r>
          <w:rPr>
            <w:color w:val="0000FF"/>
          </w:rPr>
          <w:t>пунктами 179</w:t>
        </w:r>
      </w:hyperlink>
      <w:r>
        <w:t xml:space="preserve"> - </w:t>
      </w:r>
      <w:hyperlink w:anchor="P3389" w:history="1">
        <w:r>
          <w:rPr>
            <w:color w:val="0000FF"/>
          </w:rPr>
          <w:t>185</w:t>
        </w:r>
      </w:hyperlink>
      <w:r>
        <w:t xml:space="preserve">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w:t>
      </w:r>
      <w:r>
        <w:lastRenderedPageBreak/>
        <w:t>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p>
    <w:p w:rsidR="00CC067E" w:rsidRDefault="00CC067E">
      <w:pPr>
        <w:pStyle w:val="ConsPlusNormal"/>
        <w:spacing w:before="220"/>
        <w:ind w:firstLine="540"/>
        <w:jc w:val="both"/>
      </w:pPr>
      <w:r>
        <w:t xml:space="preserve">183. В случае если по результатам повторного расследования, проведенного в соответствии с </w:t>
      </w:r>
      <w:hyperlink w:anchor="P3379" w:history="1">
        <w:r>
          <w:rPr>
            <w:color w:val="0000FF"/>
          </w:rPr>
          <w:t>пунктами 179</w:t>
        </w:r>
      </w:hyperlink>
      <w:r>
        <w:t xml:space="preserve"> - </w:t>
      </w:r>
      <w:hyperlink w:anchor="P3389" w:history="1">
        <w:r>
          <w:rPr>
            <w:color w:val="0000FF"/>
          </w:rPr>
          <w:t>185</w:t>
        </w:r>
      </w:hyperlink>
      <w:r>
        <w:t xml:space="preserve">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w:t>
      </w:r>
      <w:hyperlink w:anchor="P3385" w:history="1">
        <w:r>
          <w:rPr>
            <w:color w:val="0000FF"/>
          </w:rPr>
          <w:t>пунктом 182</w:t>
        </w:r>
      </w:hyperlink>
      <w:r>
        <w:t xml:space="preserve"> настоящего Протокола и в порядке, установленном для взимания предварительных компенсационных пошлин, подлежат возврату плательщику в порядке, предусмотренном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r>
        <w:t>Орган, проводящий расследования, своевременно информирует таможенные органы государств-членов о том, что обход компенсационной меры не установлен.</w:t>
      </w:r>
    </w:p>
    <w:p w:rsidR="00CC067E" w:rsidRDefault="00CC067E">
      <w:pPr>
        <w:pStyle w:val="ConsPlusNormal"/>
        <w:spacing w:before="220"/>
        <w:ind w:firstLine="540"/>
        <w:jc w:val="both"/>
      </w:pPr>
      <w:r>
        <w:t xml:space="preserve">184. Компенсационная мера в случае установления по результатам повторного расследования, проведенного в соответствии с </w:t>
      </w:r>
      <w:hyperlink w:anchor="P3379" w:history="1">
        <w:r>
          <w:rPr>
            <w:color w:val="0000FF"/>
          </w:rPr>
          <w:t>пунктами 179</w:t>
        </w:r>
      </w:hyperlink>
      <w:r>
        <w:t xml:space="preserve"> - </w:t>
      </w:r>
      <w:hyperlink w:anchor="P3389" w:history="1">
        <w:r>
          <w:rPr>
            <w:color w:val="0000FF"/>
          </w:rPr>
          <w:t>185</w:t>
        </w:r>
      </w:hyperlink>
      <w:r>
        <w:t xml:space="preserve"> настоящего Протокола, обхода компенсационной меры может быть распространена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предусмотренным </w:t>
      </w:r>
      <w:hyperlink w:anchor="P3676" w:history="1">
        <w:r>
          <w:rPr>
            <w:color w:val="0000FF"/>
          </w:rPr>
          <w:t>приложением</w:t>
        </w:r>
      </w:hyperlink>
      <w:r>
        <w:t xml:space="preserve"> к настоящему Протоколу.</w:t>
      </w:r>
    </w:p>
    <w:p w:rsidR="00CC067E" w:rsidRDefault="00CC067E">
      <w:pPr>
        <w:pStyle w:val="ConsPlusNormal"/>
        <w:spacing w:before="220"/>
        <w:ind w:firstLine="540"/>
        <w:jc w:val="both"/>
      </w:pPr>
      <w:bookmarkStart w:id="235" w:name="P3389"/>
      <w:bookmarkEnd w:id="235"/>
      <w:r>
        <w:t>185. Повторное расследование в целях установления обхода компенсационной меры должно быть завершено в течение 9 месяцев с даты его начала.</w:t>
      </w:r>
    </w:p>
    <w:p w:rsidR="00CC067E" w:rsidRDefault="00CC067E">
      <w:pPr>
        <w:pStyle w:val="ConsPlusNormal"/>
        <w:jc w:val="both"/>
      </w:pPr>
    </w:p>
    <w:p w:rsidR="00CC067E" w:rsidRDefault="00CC067E">
      <w:pPr>
        <w:pStyle w:val="ConsPlusNormal"/>
        <w:jc w:val="center"/>
        <w:outlineLvl w:val="1"/>
      </w:pPr>
      <w:bookmarkStart w:id="236" w:name="P3391"/>
      <w:bookmarkEnd w:id="236"/>
      <w:r>
        <w:t>VI. Проведение расследований</w:t>
      </w:r>
    </w:p>
    <w:p w:rsidR="00CC067E" w:rsidRDefault="00CC067E">
      <w:pPr>
        <w:pStyle w:val="ConsPlusNormal"/>
        <w:jc w:val="both"/>
      </w:pPr>
    </w:p>
    <w:p w:rsidR="00CC067E" w:rsidRDefault="00CC067E">
      <w:pPr>
        <w:pStyle w:val="ConsPlusNormal"/>
        <w:jc w:val="center"/>
        <w:outlineLvl w:val="2"/>
      </w:pPr>
      <w:r>
        <w:t>1. Основания для проведения расследований</w:t>
      </w:r>
    </w:p>
    <w:p w:rsidR="00CC067E" w:rsidRDefault="00CC067E">
      <w:pPr>
        <w:pStyle w:val="ConsPlusNormal"/>
        <w:jc w:val="both"/>
      </w:pPr>
    </w:p>
    <w:p w:rsidR="00CC067E" w:rsidRDefault="00CC067E">
      <w:pPr>
        <w:pStyle w:val="ConsPlusNormal"/>
        <w:ind w:firstLine="540"/>
        <w:jc w:val="both"/>
      </w:pPr>
      <w:bookmarkStart w:id="237" w:name="P3395"/>
      <w:bookmarkEnd w:id="237"/>
      <w:r>
        <w:t>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собственной инициативе.</w:t>
      </w:r>
    </w:p>
    <w:p w:rsidR="00CC067E" w:rsidRDefault="00CC067E">
      <w:pPr>
        <w:pStyle w:val="ConsPlusNormal"/>
        <w:spacing w:before="220"/>
        <w:ind w:firstLine="540"/>
        <w:jc w:val="both"/>
      </w:pPr>
      <w:bookmarkStart w:id="238" w:name="P3396"/>
      <w:bookmarkEnd w:id="238"/>
      <w:r>
        <w:t xml:space="preserve">187. Заявление, указанное в </w:t>
      </w:r>
      <w:hyperlink w:anchor="P3395" w:history="1">
        <w:r>
          <w:rPr>
            <w:color w:val="0000FF"/>
          </w:rPr>
          <w:t>пункте 186</w:t>
        </w:r>
      </w:hyperlink>
      <w:r>
        <w:t xml:space="preserve"> настоящего Протокола, подается:</w:t>
      </w:r>
    </w:p>
    <w:p w:rsidR="00CC067E" w:rsidRDefault="00CC067E">
      <w:pPr>
        <w:pStyle w:val="ConsPlusNormal"/>
        <w:spacing w:before="220"/>
        <w:ind w:firstLine="540"/>
        <w:jc w:val="both"/>
      </w:pPr>
      <w:r>
        <w:t>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w:t>
      </w:r>
    </w:p>
    <w:p w:rsidR="00CC067E" w:rsidRDefault="00CC067E">
      <w:pPr>
        <w:pStyle w:val="ConsPlusNormal"/>
        <w:spacing w:before="220"/>
        <w:ind w:firstLine="540"/>
        <w:jc w:val="both"/>
      </w:pPr>
      <w:r>
        <w:t xml:space="preserve">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w:t>
      </w:r>
      <w:r>
        <w:lastRenderedPageBreak/>
        <w:t>представителем такого объединения.</w:t>
      </w:r>
    </w:p>
    <w:p w:rsidR="00CC067E" w:rsidRDefault="00CC067E">
      <w:pPr>
        <w:pStyle w:val="ConsPlusNormal"/>
        <w:spacing w:before="220"/>
        <w:ind w:firstLine="540"/>
        <w:jc w:val="both"/>
      </w:pPr>
      <w:r>
        <w:t xml:space="preserve">188. Уполномоченные представители производителей и объединений, указанных в </w:t>
      </w:r>
      <w:hyperlink w:anchor="P3396" w:history="1">
        <w:r>
          <w:rPr>
            <w:color w:val="0000FF"/>
          </w:rPr>
          <w:t>пункте 187</w:t>
        </w:r>
      </w:hyperlink>
      <w:r>
        <w:t xml:space="preserve">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p w:rsidR="00CC067E" w:rsidRDefault="00CC067E">
      <w:pPr>
        <w:pStyle w:val="ConsPlusNormal"/>
        <w:spacing w:before="220"/>
        <w:ind w:firstLine="540"/>
        <w:jc w:val="both"/>
      </w:pPr>
      <w:bookmarkStart w:id="239" w:name="P3400"/>
      <w:bookmarkEnd w:id="239"/>
      <w:r>
        <w:t xml:space="preserve">189. К заявлению, указанному в </w:t>
      </w:r>
      <w:hyperlink w:anchor="P3395" w:history="1">
        <w:r>
          <w:rPr>
            <w:color w:val="0000FF"/>
          </w:rPr>
          <w:t>пункте 186</w:t>
        </w:r>
      </w:hyperlink>
      <w:r>
        <w:t xml:space="preserve">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p w:rsidR="00CC067E" w:rsidRDefault="00CC067E">
      <w:pPr>
        <w:pStyle w:val="ConsPlusNormal"/>
        <w:spacing w:before="220"/>
        <w:ind w:firstLine="540"/>
        <w:jc w:val="both"/>
      </w:pPr>
      <w:r>
        <w:t>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rsidR="00CC067E" w:rsidRDefault="00CC067E">
      <w:pPr>
        <w:pStyle w:val="ConsPlusNormal"/>
        <w:spacing w:before="220"/>
        <w:ind w:firstLine="540"/>
        <w:jc w:val="both"/>
      </w:pPr>
      <w:r>
        <w:t>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p>
    <w:p w:rsidR="00CC067E" w:rsidRDefault="00CC067E">
      <w:pPr>
        <w:pStyle w:val="ConsPlusNormal"/>
        <w:spacing w:before="220"/>
        <w:ind w:firstLine="540"/>
        <w:jc w:val="both"/>
      </w:pPr>
      <w:bookmarkStart w:id="240" w:name="P3403"/>
      <w:bookmarkEnd w:id="240"/>
      <w:r>
        <w:t xml:space="preserve">190. Заявление, указанное в </w:t>
      </w:r>
      <w:hyperlink w:anchor="P3395" w:history="1">
        <w:r>
          <w:rPr>
            <w:color w:val="0000FF"/>
          </w:rPr>
          <w:t>пункте 186</w:t>
        </w:r>
      </w:hyperlink>
      <w:r>
        <w:t xml:space="preserve"> настоящего Протокола, должно содержать:</w:t>
      </w:r>
    </w:p>
    <w:p w:rsidR="00CC067E" w:rsidRDefault="00CC067E">
      <w:pPr>
        <w:pStyle w:val="ConsPlusNormal"/>
        <w:spacing w:before="220"/>
        <w:ind w:firstLine="540"/>
        <w:jc w:val="both"/>
      </w:pPr>
      <w:r>
        <w:t>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p>
    <w:p w:rsidR="00CC067E" w:rsidRDefault="00CC067E">
      <w:pPr>
        <w:pStyle w:val="ConsPlusNormal"/>
        <w:spacing w:before="220"/>
        <w:ind w:firstLine="540"/>
        <w:jc w:val="both"/>
      </w:pPr>
      <w:bookmarkStart w:id="241" w:name="P3405"/>
      <w:bookmarkEnd w:id="241"/>
      <w:r>
        <w:t xml:space="preserve">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w:t>
      </w:r>
      <w:hyperlink r:id="rId168" w:history="1">
        <w:r>
          <w:rPr>
            <w:color w:val="0000FF"/>
          </w:rPr>
          <w:t>ТН ВЭД</w:t>
        </w:r>
      </w:hyperlink>
      <w:r>
        <w:t xml:space="preserve"> ЕАЭС;</w:t>
      </w:r>
    </w:p>
    <w:p w:rsidR="00CC067E" w:rsidRDefault="00CC067E">
      <w:pPr>
        <w:pStyle w:val="ConsPlusNormal"/>
        <w:spacing w:before="220"/>
        <w:ind w:firstLine="540"/>
        <w:jc w:val="both"/>
      </w:pPr>
      <w:r>
        <w:t xml:space="preserve">3) наименование экспортирующих третьих стран происхождения либо отправления товара, указанного в </w:t>
      </w:r>
      <w:hyperlink w:anchor="P3405" w:history="1">
        <w:r>
          <w:rPr>
            <w:color w:val="0000FF"/>
          </w:rPr>
          <w:t>подпункте 2</w:t>
        </w:r>
      </w:hyperlink>
      <w:r>
        <w:t xml:space="preserve"> настоящего пункта, на основе данных таможенной статистики;</w:t>
      </w:r>
    </w:p>
    <w:p w:rsidR="00CC067E" w:rsidRDefault="00CC067E">
      <w:pPr>
        <w:pStyle w:val="ConsPlusNormal"/>
        <w:spacing w:before="220"/>
        <w:ind w:firstLine="540"/>
        <w:jc w:val="both"/>
      </w:pPr>
      <w:r>
        <w:t xml:space="preserve">4) сведения об известных производителях и (или) экспортерах товара, указанного в </w:t>
      </w:r>
      <w:hyperlink w:anchor="P3405" w:history="1">
        <w:r>
          <w:rPr>
            <w:color w:val="0000FF"/>
          </w:rPr>
          <w:t>подпункте 2</w:t>
        </w:r>
      </w:hyperlink>
      <w:r>
        <w:t xml:space="preserve">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rsidR="00CC067E" w:rsidRDefault="00CC067E">
      <w:pPr>
        <w:pStyle w:val="ConsPlusNormal"/>
        <w:spacing w:before="220"/>
        <w:ind w:firstLine="540"/>
        <w:jc w:val="both"/>
      </w:pPr>
      <w:r>
        <w:t xml:space="preserve">5) сведения об изменении объема импорта на таможенную территорию Союза товара, в </w:t>
      </w:r>
      <w:r>
        <w:lastRenderedPageBreak/>
        <w:t>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CC067E" w:rsidRDefault="00CC067E">
      <w:pPr>
        <w:pStyle w:val="ConsPlusNormal"/>
        <w:spacing w:before="220"/>
        <w:ind w:firstLine="540"/>
        <w:jc w:val="both"/>
      </w:pPr>
      <w:r>
        <w:t>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p w:rsidR="00CC067E" w:rsidRDefault="00CC067E">
      <w:pPr>
        <w:pStyle w:val="ConsPlusNormal"/>
        <w:spacing w:before="220"/>
        <w:ind w:firstLine="540"/>
        <w:jc w:val="both"/>
      </w:pPr>
      <w:bookmarkStart w:id="242" w:name="P3410"/>
      <w:bookmarkEnd w:id="242"/>
      <w:r>
        <w:t xml:space="preserve">191. Наряду со сведениями, указанными в </w:t>
      </w:r>
      <w:hyperlink w:anchor="P3403" w:history="1">
        <w:r>
          <w:rPr>
            <w:color w:val="0000FF"/>
          </w:rPr>
          <w:t>пункте 190</w:t>
        </w:r>
      </w:hyperlink>
      <w:r>
        <w:t xml:space="preserve"> настоящего Протокола, в зависимости от предлагаемой в заявлении меры заявителем указываются:</w:t>
      </w:r>
    </w:p>
    <w:p w:rsidR="00CC067E" w:rsidRDefault="00CC067E">
      <w:pPr>
        <w:pStyle w:val="ConsPlusNormal"/>
        <w:spacing w:before="220"/>
        <w:ind w:firstLine="540"/>
        <w:jc w:val="both"/>
      </w:pPr>
      <w:r>
        <w:t>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p>
    <w:p w:rsidR="00CC067E" w:rsidRDefault="00CC067E">
      <w:pPr>
        <w:pStyle w:val="ConsPlusNormal"/>
        <w:spacing w:before="220"/>
        <w:ind w:firstLine="540"/>
        <w:jc w:val="both"/>
      </w:pPr>
      <w:r>
        <w:t>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
    <w:p w:rsidR="00CC067E" w:rsidRDefault="00CC067E">
      <w:pPr>
        <w:pStyle w:val="ConsPlusNormal"/>
        <w:spacing w:before="220"/>
        <w:ind w:firstLine="540"/>
        <w:jc w:val="both"/>
      </w:pPr>
      <w:r>
        <w:t>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p w:rsidR="00CC067E" w:rsidRDefault="00CC067E">
      <w:pPr>
        <w:pStyle w:val="ConsPlusNormal"/>
        <w:spacing w:before="220"/>
        <w:ind w:firstLine="540"/>
        <w:jc w:val="both"/>
      </w:pPr>
      <w:r>
        <w:t>192.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p w:rsidR="00CC067E" w:rsidRDefault="00CC067E">
      <w:pPr>
        <w:pStyle w:val="ConsPlusNormal"/>
        <w:spacing w:before="220"/>
        <w:ind w:firstLine="540"/>
        <w:jc w:val="both"/>
      </w:pPr>
      <w:r>
        <w:t>193. Сведения, представленные в заявлении, должны сопровождаться ссылкой на источник их получения.</w:t>
      </w:r>
    </w:p>
    <w:p w:rsidR="00CC067E" w:rsidRDefault="00CC067E">
      <w:pPr>
        <w:pStyle w:val="ConsPlusNormal"/>
        <w:spacing w:before="220"/>
        <w:ind w:firstLine="540"/>
        <w:jc w:val="both"/>
      </w:pPr>
      <w:r>
        <w:t xml:space="preserve">194. При указании показателей, содержащихся в заявлении, в целях сопоставимости должны </w:t>
      </w:r>
      <w:r>
        <w:lastRenderedPageBreak/>
        <w:t>использоваться единые денежные и количественные единицы.</w:t>
      </w:r>
    </w:p>
    <w:p w:rsidR="00CC067E" w:rsidRDefault="00CC067E">
      <w:pPr>
        <w:pStyle w:val="ConsPlusNormal"/>
        <w:spacing w:before="220"/>
        <w:ind w:firstLine="540"/>
        <w:jc w:val="both"/>
      </w:pPr>
      <w:r>
        <w:t>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p w:rsidR="00CC067E" w:rsidRDefault="00CC067E">
      <w:pPr>
        <w:pStyle w:val="ConsPlusNormal"/>
        <w:spacing w:before="220"/>
        <w:ind w:firstLine="540"/>
        <w:jc w:val="both"/>
      </w:pPr>
      <w:bookmarkStart w:id="243" w:name="P3418"/>
      <w:bookmarkEnd w:id="243"/>
      <w:r>
        <w:t xml:space="preserve">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w:t>
      </w:r>
      <w:hyperlink w:anchor="P2973" w:history="1">
        <w:r>
          <w:rPr>
            <w:color w:val="0000FF"/>
          </w:rPr>
          <w:t>пунктом 8</w:t>
        </w:r>
      </w:hyperlink>
      <w:r>
        <w:t xml:space="preserve"> настоящего Протокола и подлежит регистрации в день поступления заявления в этот орган.</w:t>
      </w:r>
    </w:p>
    <w:p w:rsidR="00CC067E" w:rsidRDefault="00CC067E">
      <w:pPr>
        <w:pStyle w:val="ConsPlusNormal"/>
        <w:spacing w:before="220"/>
        <w:ind w:firstLine="540"/>
        <w:jc w:val="both"/>
      </w:pPr>
      <w:r>
        <w:t>197. Датой подачи заявления считается дата его регистрации в органе, проводящем расследования.</w:t>
      </w:r>
    </w:p>
    <w:p w:rsidR="00CC067E" w:rsidRDefault="00CC067E">
      <w:pPr>
        <w:pStyle w:val="ConsPlusNormal"/>
        <w:spacing w:before="220"/>
        <w:ind w:firstLine="540"/>
        <w:jc w:val="both"/>
      </w:pPr>
      <w:bookmarkStart w:id="244" w:name="P3420"/>
      <w:bookmarkEnd w:id="244"/>
      <w:r>
        <w:t>198. Заявление о применении специальной защитной, антидемпинговой или компенсационной меры отклоняется по следующим основаниям:</w:t>
      </w:r>
    </w:p>
    <w:p w:rsidR="00CC067E" w:rsidRDefault="00CC067E">
      <w:pPr>
        <w:pStyle w:val="ConsPlusNormal"/>
        <w:spacing w:before="220"/>
        <w:ind w:firstLine="540"/>
        <w:jc w:val="both"/>
      </w:pPr>
      <w:r>
        <w:t xml:space="preserve">непредставление при подаче заявления материалов, указанных в </w:t>
      </w:r>
      <w:hyperlink w:anchor="P3400" w:history="1">
        <w:r>
          <w:rPr>
            <w:color w:val="0000FF"/>
          </w:rPr>
          <w:t>пунктах 189</w:t>
        </w:r>
      </w:hyperlink>
      <w:r>
        <w:t xml:space="preserve"> - </w:t>
      </w:r>
      <w:hyperlink w:anchor="P3410" w:history="1">
        <w:r>
          <w:rPr>
            <w:color w:val="0000FF"/>
          </w:rPr>
          <w:t>191</w:t>
        </w:r>
      </w:hyperlink>
      <w:r>
        <w:t xml:space="preserve"> настоящего Протокола;</w:t>
      </w:r>
    </w:p>
    <w:p w:rsidR="00CC067E" w:rsidRDefault="00CC067E">
      <w:pPr>
        <w:pStyle w:val="ConsPlusNormal"/>
        <w:spacing w:before="220"/>
        <w:ind w:firstLine="540"/>
        <w:jc w:val="both"/>
      </w:pPr>
      <w:r>
        <w:t xml:space="preserve">недостоверность представленных заявителем материалов, предусмотренных </w:t>
      </w:r>
      <w:hyperlink w:anchor="P3400" w:history="1">
        <w:r>
          <w:rPr>
            <w:color w:val="0000FF"/>
          </w:rPr>
          <w:t>пунктами 189</w:t>
        </w:r>
      </w:hyperlink>
      <w:r>
        <w:t xml:space="preserve"> - </w:t>
      </w:r>
      <w:hyperlink w:anchor="P3410" w:history="1">
        <w:r>
          <w:rPr>
            <w:color w:val="0000FF"/>
          </w:rPr>
          <w:t>191</w:t>
        </w:r>
      </w:hyperlink>
      <w:r>
        <w:t xml:space="preserve"> настоящего Протокола;</w:t>
      </w:r>
    </w:p>
    <w:p w:rsidR="00CC067E" w:rsidRDefault="00CC067E">
      <w:pPr>
        <w:pStyle w:val="ConsPlusNormal"/>
        <w:spacing w:before="220"/>
        <w:ind w:firstLine="540"/>
        <w:jc w:val="both"/>
      </w:pPr>
      <w:r>
        <w:t>непредставление неконфиденциальной версии заявления.</w:t>
      </w:r>
    </w:p>
    <w:p w:rsidR="00CC067E" w:rsidRDefault="00CC067E">
      <w:pPr>
        <w:pStyle w:val="ConsPlusNormal"/>
        <w:spacing w:before="220"/>
        <w:ind w:firstLine="540"/>
        <w:jc w:val="both"/>
      </w:pPr>
      <w:r>
        <w:t>Отклонение заявления по иным основаниям не допускается.</w:t>
      </w:r>
    </w:p>
    <w:p w:rsidR="00CC067E" w:rsidRDefault="00CC067E">
      <w:pPr>
        <w:pStyle w:val="ConsPlusNormal"/>
        <w:jc w:val="both"/>
      </w:pPr>
    </w:p>
    <w:p w:rsidR="00CC067E" w:rsidRDefault="00CC067E">
      <w:pPr>
        <w:pStyle w:val="ConsPlusNormal"/>
        <w:jc w:val="center"/>
        <w:outlineLvl w:val="2"/>
      </w:pPr>
      <w:r>
        <w:t>2. Начало расследования и его проведение</w:t>
      </w:r>
    </w:p>
    <w:p w:rsidR="00CC067E" w:rsidRDefault="00CC067E">
      <w:pPr>
        <w:pStyle w:val="ConsPlusNormal"/>
        <w:jc w:val="both"/>
      </w:pPr>
    </w:p>
    <w:p w:rsidR="00CC067E" w:rsidRDefault="00CC067E">
      <w:pPr>
        <w:pStyle w:val="ConsPlusNormal"/>
        <w:ind w:firstLine="540"/>
        <w:jc w:val="both"/>
      </w:pPr>
      <w:r>
        <w:t xml:space="preserve">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w:t>
      </w:r>
      <w:hyperlink w:anchor="P3396" w:history="1">
        <w:r>
          <w:rPr>
            <w:color w:val="0000FF"/>
          </w:rPr>
          <w:t>пунктами 187</w:t>
        </w:r>
      </w:hyperlink>
      <w:r>
        <w:t xml:space="preserve"> - </w:t>
      </w:r>
      <w:hyperlink w:anchor="P3418" w:history="1">
        <w:r>
          <w:rPr>
            <w:color w:val="0000FF"/>
          </w:rPr>
          <w:t>196</w:t>
        </w:r>
      </w:hyperlink>
      <w:r>
        <w:t xml:space="preserve"> настоящего Протокола заявления о применении антидемпинговой или компенсационной меры.</w:t>
      </w:r>
    </w:p>
    <w:p w:rsidR="00CC067E" w:rsidRDefault="00CC067E">
      <w:pPr>
        <w:pStyle w:val="ConsPlusNormal"/>
        <w:spacing w:before="220"/>
        <w:ind w:firstLine="540"/>
        <w:jc w:val="both"/>
      </w:pPr>
      <w:bookmarkStart w:id="245" w:name="P3429"/>
      <w:bookmarkEnd w:id="245"/>
      <w:r>
        <w:t xml:space="preserve">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w:t>
      </w:r>
      <w:hyperlink w:anchor="P3400" w:history="1">
        <w:r>
          <w:rPr>
            <w:color w:val="0000FF"/>
          </w:rPr>
          <w:t>пунктами 189</w:t>
        </w:r>
      </w:hyperlink>
      <w:r>
        <w:t xml:space="preserve"> - </w:t>
      </w:r>
      <w:hyperlink w:anchor="P3410" w:history="1">
        <w:r>
          <w:rPr>
            <w:color w:val="0000FF"/>
          </w:rPr>
          <w:t>191</w:t>
        </w:r>
      </w:hyperlink>
      <w:r>
        <w:t xml:space="preserve">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p>
    <w:p w:rsidR="00CC067E" w:rsidRDefault="00CC067E">
      <w:pPr>
        <w:pStyle w:val="ConsPlusNormal"/>
        <w:spacing w:before="220"/>
        <w:ind w:firstLine="540"/>
        <w:jc w:val="both"/>
      </w:pPr>
      <w:r>
        <w:t>201. Заявление может быть отозвано заявителем до начала расследования или в ходе его проведения.</w:t>
      </w:r>
    </w:p>
    <w:p w:rsidR="00CC067E" w:rsidRDefault="00CC067E">
      <w:pPr>
        <w:pStyle w:val="ConsPlusNormal"/>
        <w:spacing w:before="220"/>
        <w:ind w:firstLine="540"/>
        <w:jc w:val="both"/>
      </w:pPr>
      <w:r>
        <w:t>Заявление считается неподанным, если оно отзывается до начала расследования.</w:t>
      </w:r>
    </w:p>
    <w:p w:rsidR="00CC067E" w:rsidRDefault="00CC067E">
      <w:pPr>
        <w:pStyle w:val="ConsPlusNormal"/>
        <w:spacing w:before="220"/>
        <w:ind w:firstLine="540"/>
        <w:jc w:val="both"/>
      </w:pPr>
      <w:r>
        <w:t>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p>
    <w:p w:rsidR="00CC067E" w:rsidRDefault="00CC067E">
      <w:pPr>
        <w:pStyle w:val="ConsPlusNormal"/>
        <w:spacing w:before="220"/>
        <w:ind w:firstLine="540"/>
        <w:jc w:val="both"/>
      </w:pPr>
      <w:r>
        <w:t>202. До принятия решения о начале расследования сведения, содержащиеся в заявлении, не подлежат публичному разглашению.</w:t>
      </w:r>
    </w:p>
    <w:p w:rsidR="00CC067E" w:rsidRDefault="00CC067E">
      <w:pPr>
        <w:pStyle w:val="ConsPlusNormal"/>
        <w:spacing w:before="220"/>
        <w:ind w:firstLine="540"/>
        <w:jc w:val="both"/>
      </w:pPr>
      <w:r>
        <w:t xml:space="preserve">203. Орган, проводящий расследования, до истечения срока, указанного в </w:t>
      </w:r>
      <w:hyperlink w:anchor="P3429" w:history="1">
        <w:r>
          <w:rPr>
            <w:color w:val="0000FF"/>
          </w:rPr>
          <w:t>пункте 200</w:t>
        </w:r>
      </w:hyperlink>
      <w:r>
        <w:t xml:space="preserve"> настоящего Протокола, принимает решение о начале расследования или об отказе в его </w:t>
      </w:r>
      <w:r>
        <w:lastRenderedPageBreak/>
        <w:t>проведении.</w:t>
      </w:r>
    </w:p>
    <w:p w:rsidR="00CC067E" w:rsidRDefault="00CC067E">
      <w:pPr>
        <w:pStyle w:val="ConsPlusNormal"/>
        <w:spacing w:before="220"/>
        <w:ind w:firstLine="540"/>
        <w:jc w:val="both"/>
      </w:pPr>
      <w:r>
        <w:t>204.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в официальных источниках, предусмотренных Договором.</w:t>
      </w:r>
    </w:p>
    <w:p w:rsidR="00CC067E" w:rsidRDefault="00CC067E">
      <w:pPr>
        <w:pStyle w:val="ConsPlusNormal"/>
        <w:spacing w:before="220"/>
        <w:ind w:firstLine="540"/>
        <w:jc w:val="both"/>
      </w:pPr>
      <w:r>
        <w:t>205. Дата публикации уведомления о начале расследования на официальном сайте Союза в сети Интернет признается датой начала расследования.</w:t>
      </w:r>
    </w:p>
    <w:p w:rsidR="00CC067E" w:rsidRDefault="00CC067E">
      <w:pPr>
        <w:pStyle w:val="ConsPlusNormal"/>
        <w:spacing w:before="220"/>
        <w:ind w:firstLine="540"/>
        <w:jc w:val="both"/>
      </w:pPr>
      <w:r>
        <w:t>206.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C067E" w:rsidRDefault="00CC067E">
      <w:pPr>
        <w:pStyle w:val="ConsPlusNormal"/>
        <w:spacing w:before="220"/>
        <w:ind w:firstLine="540"/>
        <w:jc w:val="both"/>
      </w:pPr>
      <w:r>
        <w:t>В случае если имеющихся доказательств недостаточно, такое расследование не может быть начато.</w:t>
      </w:r>
    </w:p>
    <w:p w:rsidR="00CC067E" w:rsidRDefault="00CC067E">
      <w:pPr>
        <w:pStyle w:val="ConsPlusNormal"/>
        <w:spacing w:before="220"/>
        <w:ind w:firstLine="540"/>
        <w:jc w:val="both"/>
      </w:pPr>
      <w:r>
        <w:t xml:space="preserve">207.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w:t>
      </w:r>
      <w:hyperlink w:anchor="P3403" w:history="1">
        <w:r>
          <w:rPr>
            <w:color w:val="0000FF"/>
          </w:rPr>
          <w:t>пунктами 190</w:t>
        </w:r>
      </w:hyperlink>
      <w:r>
        <w:t xml:space="preserve"> - </w:t>
      </w:r>
      <w:hyperlink w:anchor="P3410" w:history="1">
        <w:r>
          <w:rPr>
            <w:color w:val="0000FF"/>
          </w:rPr>
          <w:t>191</w:t>
        </w:r>
      </w:hyperlink>
      <w:r>
        <w:t xml:space="preserve"> настоящего Протокола,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p>
    <w:p w:rsidR="00CC067E" w:rsidRDefault="00CC067E">
      <w:pPr>
        <w:pStyle w:val="ConsPlusNormal"/>
        <w:spacing w:before="220"/>
        <w:ind w:firstLine="540"/>
        <w:jc w:val="both"/>
      </w:pPr>
      <w:r>
        <w:t>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rsidR="00CC067E" w:rsidRDefault="00CC067E">
      <w:pPr>
        <w:pStyle w:val="ConsPlusNormal"/>
        <w:spacing w:before="220"/>
        <w:ind w:firstLine="540"/>
        <w:jc w:val="both"/>
      </w:pPr>
      <w:r>
        <w:t>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p>
    <w:p w:rsidR="00CC067E" w:rsidRDefault="00CC067E">
      <w:pPr>
        <w:pStyle w:val="ConsPlusNormal"/>
        <w:spacing w:before="220"/>
        <w:ind w:firstLine="540"/>
        <w:jc w:val="both"/>
      </w:pPr>
      <w:r>
        <w:t>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p w:rsidR="00CC067E" w:rsidRDefault="00CC067E">
      <w:pPr>
        <w:pStyle w:val="ConsPlusNormal"/>
        <w:spacing w:before="220"/>
        <w:ind w:firstLine="540"/>
        <w:jc w:val="both"/>
      </w:pPr>
      <w:r>
        <w:t>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p w:rsidR="00CC067E" w:rsidRDefault="00CC067E">
      <w:pPr>
        <w:pStyle w:val="ConsPlusNormal"/>
        <w:spacing w:before="220"/>
        <w:ind w:firstLine="540"/>
        <w:jc w:val="both"/>
      </w:pPr>
      <w:r>
        <w:t>211. Орган, проводящий расследования, вправе запросить у заинтересованного лица дополнительные сведения в целях расследования.</w:t>
      </w:r>
    </w:p>
    <w:p w:rsidR="00CC067E" w:rsidRDefault="00CC067E">
      <w:pPr>
        <w:pStyle w:val="ConsPlusNormal"/>
        <w:spacing w:before="220"/>
        <w:ind w:firstLine="540"/>
        <w:jc w:val="both"/>
      </w:pPr>
      <w:r>
        <w:t>Запросы также могут направляться иным организациям в государствах-членах.</w:t>
      </w:r>
    </w:p>
    <w:p w:rsidR="00CC067E" w:rsidRDefault="00CC067E">
      <w:pPr>
        <w:pStyle w:val="ConsPlusNormal"/>
        <w:spacing w:before="220"/>
        <w:ind w:firstLine="540"/>
        <w:jc w:val="both"/>
      </w:pPr>
      <w:r>
        <w:t>Указанные запросы направляются руководителем (заместителем руководителя) органа, проводящего расследования.</w:t>
      </w:r>
    </w:p>
    <w:p w:rsidR="00CC067E" w:rsidRDefault="00CC067E">
      <w:pPr>
        <w:pStyle w:val="ConsPlusNormal"/>
        <w:spacing w:before="220"/>
        <w:ind w:firstLine="540"/>
        <w:jc w:val="both"/>
      </w:pPr>
      <w:r>
        <w:lastRenderedPageBreak/>
        <w:t>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p w:rsidR="00CC067E" w:rsidRDefault="00CC067E">
      <w:pPr>
        <w:pStyle w:val="ConsPlusNormal"/>
        <w:spacing w:before="220"/>
        <w:ind w:firstLine="540"/>
        <w:jc w:val="both"/>
      </w:pPr>
      <w:bookmarkStart w:id="246" w:name="P3448"/>
      <w:bookmarkEnd w:id="246"/>
      <w:r>
        <w:t>Ответ заинтересованного лица должен быть представлен в орган, проводящий расследования, не позднее 30 календарных дней с даты получения запроса.</w:t>
      </w:r>
    </w:p>
    <w:p w:rsidR="00CC067E" w:rsidRDefault="00CC067E">
      <w:pPr>
        <w:pStyle w:val="ConsPlusNormal"/>
        <w:spacing w:before="220"/>
        <w:ind w:firstLine="540"/>
        <w:jc w:val="both"/>
      </w:pPr>
      <w:r>
        <w:t xml:space="preserve">Ответ считается полученным органом, проводящим расследования, если он поступил в орган, проводящий расследования, не позднее чем через 7 календарных дней с даты истечения указанного в </w:t>
      </w:r>
      <w:hyperlink w:anchor="P3448" w:history="1">
        <w:r>
          <w:rPr>
            <w:color w:val="0000FF"/>
          </w:rPr>
          <w:t>абзаце пятом</w:t>
        </w:r>
      </w:hyperlink>
      <w:r>
        <w:t xml:space="preserve"> настоящего пункта срока.</w:t>
      </w:r>
    </w:p>
    <w:p w:rsidR="00CC067E" w:rsidRDefault="00CC067E">
      <w:pPr>
        <w:pStyle w:val="ConsPlusNormal"/>
        <w:spacing w:before="220"/>
        <w:ind w:firstLine="540"/>
        <w:jc w:val="both"/>
      </w:pPr>
      <w:r>
        <w:t>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rsidR="00CC067E" w:rsidRDefault="00CC067E">
      <w:pPr>
        <w:pStyle w:val="ConsPlusNormal"/>
        <w:spacing w:before="220"/>
        <w:ind w:firstLine="540"/>
        <w:jc w:val="both"/>
      </w:pPr>
      <w:r>
        <w:t>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rsidR="00CC067E" w:rsidRDefault="00CC067E">
      <w:pPr>
        <w:pStyle w:val="ConsPlusNormal"/>
        <w:spacing w:before="220"/>
        <w:ind w:firstLine="540"/>
        <w:jc w:val="both"/>
      </w:pPr>
      <w:bookmarkStart w:id="247" w:name="P3452"/>
      <w:bookmarkEnd w:id="247"/>
      <w:r>
        <w:t>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rsidR="00CC067E" w:rsidRDefault="00CC067E">
      <w:pPr>
        <w:pStyle w:val="ConsPlusNormal"/>
        <w:spacing w:before="220"/>
        <w:ind w:firstLine="540"/>
        <w:jc w:val="both"/>
      </w:pPr>
      <w:r>
        <w:t>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rsidR="00CC067E" w:rsidRDefault="00CC067E">
      <w:pPr>
        <w:pStyle w:val="ConsPlusNormal"/>
        <w:spacing w:before="220"/>
        <w:ind w:firstLine="540"/>
        <w:jc w:val="both"/>
      </w:pPr>
      <w:r>
        <w:t xml:space="preserve">В случае если орган, проводящий расследования, не учитывает информацию, предоставленную заинтересованным лицом, по причинам, отличным от указанных в </w:t>
      </w:r>
      <w:hyperlink w:anchor="P3452" w:history="1">
        <w:r>
          <w:rPr>
            <w:color w:val="0000FF"/>
          </w:rPr>
          <w:t>абзаце первом</w:t>
        </w:r>
      </w:hyperlink>
      <w:r>
        <w:t xml:space="preserve">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p>
    <w:p w:rsidR="00CC067E" w:rsidRDefault="00CC067E">
      <w:pPr>
        <w:pStyle w:val="ConsPlusNormal"/>
        <w:spacing w:before="220"/>
        <w:ind w:firstLine="540"/>
        <w:jc w:val="both"/>
      </w:pPr>
      <w:r>
        <w:t xml:space="preserve">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w:t>
      </w:r>
      <w:hyperlink w:anchor="P3452" w:history="1">
        <w:r>
          <w:rPr>
            <w:color w:val="0000FF"/>
          </w:rPr>
          <w:t>абзаца первого</w:t>
        </w:r>
      </w:hyperlink>
      <w:r>
        <w:t xml:space="preserve">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rsidR="00CC067E" w:rsidRDefault="00CC067E">
      <w:pPr>
        <w:pStyle w:val="ConsPlusNormal"/>
        <w:spacing w:before="220"/>
        <w:ind w:firstLine="540"/>
        <w:jc w:val="both"/>
      </w:pPr>
      <w:r>
        <w:t>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p>
    <w:p w:rsidR="00CC067E" w:rsidRDefault="00CC067E">
      <w:pPr>
        <w:pStyle w:val="ConsPlusNormal"/>
        <w:spacing w:before="220"/>
        <w:ind w:firstLine="540"/>
        <w:jc w:val="both"/>
      </w:pPr>
      <w:r>
        <w:t>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p>
    <w:p w:rsidR="00CC067E" w:rsidRDefault="00CC067E">
      <w:pPr>
        <w:pStyle w:val="ConsPlusNormal"/>
        <w:spacing w:before="220"/>
        <w:ind w:firstLine="540"/>
        <w:jc w:val="both"/>
      </w:pPr>
      <w:r>
        <w:lastRenderedPageBreak/>
        <w:t>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rsidR="00CC067E" w:rsidRDefault="00CC067E">
      <w:pPr>
        <w:pStyle w:val="ConsPlusNormal"/>
        <w:spacing w:before="220"/>
        <w:ind w:firstLine="540"/>
        <w:jc w:val="both"/>
      </w:pPr>
      <w:r>
        <w:t>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rsidR="00CC067E" w:rsidRDefault="00CC067E">
      <w:pPr>
        <w:pStyle w:val="ConsPlusNormal"/>
        <w:spacing w:before="220"/>
        <w:ind w:firstLine="540"/>
        <w:jc w:val="both"/>
      </w:pPr>
      <w:r>
        <w:t>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p w:rsidR="00CC067E" w:rsidRDefault="00CC067E">
      <w:pPr>
        <w:pStyle w:val="ConsPlusNormal"/>
        <w:spacing w:before="220"/>
        <w:ind w:firstLine="540"/>
        <w:jc w:val="both"/>
      </w:pPr>
      <w:r>
        <w:t>214. По запросу заинтересованных лиц орган, проводящий расследования, проводит консультации по предмету проводимого расследования.</w:t>
      </w:r>
    </w:p>
    <w:p w:rsidR="00CC067E" w:rsidRDefault="00CC067E">
      <w:pPr>
        <w:pStyle w:val="ConsPlusNormal"/>
        <w:spacing w:before="220"/>
        <w:ind w:firstLine="540"/>
        <w:jc w:val="both"/>
      </w:pPr>
      <w:r>
        <w:t>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p w:rsidR="00CC067E" w:rsidRDefault="00CC067E">
      <w:pPr>
        <w:pStyle w:val="ConsPlusNormal"/>
        <w:spacing w:before="220"/>
        <w:ind w:firstLine="540"/>
        <w:jc w:val="both"/>
      </w:pPr>
      <w:r>
        <w:t>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p w:rsidR="00CC067E" w:rsidRDefault="00CC067E">
      <w:pPr>
        <w:pStyle w:val="ConsPlusNormal"/>
        <w:spacing w:before="220"/>
        <w:ind w:firstLine="540"/>
        <w:jc w:val="both"/>
      </w:pPr>
      <w:r>
        <w:t>217. Срок проведения расследования не должен превышать:</w:t>
      </w:r>
    </w:p>
    <w:p w:rsidR="00CC067E" w:rsidRDefault="00CC067E">
      <w:pPr>
        <w:pStyle w:val="ConsPlusNormal"/>
        <w:spacing w:before="220"/>
        <w:ind w:firstLine="540"/>
        <w:jc w:val="both"/>
      </w:pPr>
      <w:r>
        <w:t>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w:t>
      </w:r>
    </w:p>
    <w:p w:rsidR="00CC067E" w:rsidRDefault="00CC067E">
      <w:pPr>
        <w:pStyle w:val="ConsPlusNormal"/>
        <w:spacing w:before="220"/>
        <w:ind w:firstLine="540"/>
        <w:jc w:val="both"/>
      </w:pPr>
      <w:r>
        <w:t>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p>
    <w:p w:rsidR="00CC067E" w:rsidRDefault="00CC067E">
      <w:pPr>
        <w:pStyle w:val="ConsPlusNormal"/>
        <w:spacing w:before="220"/>
        <w:ind w:firstLine="540"/>
        <w:jc w:val="both"/>
      </w:pPr>
      <w:r>
        <w:t>218. Проведение расследования не должно препятствовать совершению таможенных операций в отношении товара, являющегося объектом расследования.</w:t>
      </w:r>
    </w:p>
    <w:p w:rsidR="00CC067E" w:rsidRDefault="00CC067E">
      <w:pPr>
        <w:pStyle w:val="ConsPlusNormal"/>
        <w:spacing w:before="220"/>
        <w:ind w:firstLine="540"/>
        <w:jc w:val="both"/>
      </w:pPr>
      <w:r>
        <w:t xml:space="preserve">219. Датой завершения расследования является дата рассмотрения Комиссией доклада по результатам расследования и проекта акта Комиссии, указанных в </w:t>
      </w:r>
      <w:hyperlink w:anchor="P2970" w:history="1">
        <w:r>
          <w:rPr>
            <w:color w:val="0000FF"/>
          </w:rPr>
          <w:t>пункте 5</w:t>
        </w:r>
      </w:hyperlink>
      <w:r>
        <w:t xml:space="preserve"> настоящего Протокола.</w:t>
      </w:r>
    </w:p>
    <w:p w:rsidR="00CC067E" w:rsidRDefault="00CC067E">
      <w:pPr>
        <w:pStyle w:val="ConsPlusNormal"/>
        <w:spacing w:before="220"/>
        <w:ind w:firstLine="540"/>
        <w:jc w:val="both"/>
      </w:pPr>
      <w:r>
        <w:t>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rsidR="00CC067E" w:rsidRDefault="00CC067E">
      <w:pPr>
        <w:pStyle w:val="ConsPlusNormal"/>
        <w:spacing w:before="220"/>
        <w:ind w:firstLine="540"/>
        <w:jc w:val="both"/>
      </w:pPr>
      <w:r>
        <w:t>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rsidR="00CC067E" w:rsidRDefault="00CC067E">
      <w:pPr>
        <w:pStyle w:val="ConsPlusNormal"/>
        <w:spacing w:before="220"/>
        <w:ind w:firstLine="540"/>
        <w:jc w:val="both"/>
      </w:pPr>
      <w:r>
        <w:lastRenderedPageBreak/>
        <w:t xml:space="preserve">220. В случае если орган, проводящий расследования, в ходе расследования устанавливает отсутствие оснований, предусмотренных </w:t>
      </w:r>
      <w:hyperlink w:anchor="P2964" w:history="1">
        <w:r>
          <w:rPr>
            <w:color w:val="0000FF"/>
          </w:rPr>
          <w:t>абзацами вторым</w:t>
        </w:r>
      </w:hyperlink>
      <w:r>
        <w:t xml:space="preserve"> или </w:t>
      </w:r>
      <w:hyperlink w:anchor="P2965" w:history="1">
        <w:r>
          <w:rPr>
            <w:color w:val="0000FF"/>
          </w:rPr>
          <w:t>третьим пункта 3</w:t>
        </w:r>
      </w:hyperlink>
      <w:r>
        <w:t xml:space="preserve"> настоящего Протокола, расследование завершается без введения специальной защитной, антидемпинговой или компенсационной меры.</w:t>
      </w:r>
    </w:p>
    <w:p w:rsidR="00CC067E" w:rsidRDefault="00CC067E">
      <w:pPr>
        <w:pStyle w:val="ConsPlusNormal"/>
        <w:spacing w:before="220"/>
        <w:ind w:firstLine="540"/>
        <w:jc w:val="both"/>
      </w:pPr>
      <w:r>
        <w:t xml:space="preserve">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w:t>
      </w:r>
      <w:hyperlink w:anchor="P3395" w:history="1">
        <w:r>
          <w:rPr>
            <w:color w:val="0000FF"/>
          </w:rPr>
          <w:t>пункте 186</w:t>
        </w:r>
      </w:hyperlink>
      <w:r>
        <w:t xml:space="preserve"> настоящего Протокола (с учетом вхождения его в группу лиц в понимании </w:t>
      </w:r>
      <w:hyperlink w:anchor="P811" w:history="1">
        <w:r>
          <w:rPr>
            <w:color w:val="0000FF"/>
          </w:rPr>
          <w:t>раздела XIII</w:t>
        </w:r>
      </w:hyperlink>
      <w:r>
        <w:t xml:space="preserve"> Договора), приходится такая доля производства на таможенной территории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w:t>
      </w:r>
      <w:hyperlink r:id="rId169" w:history="1">
        <w:r>
          <w:rPr>
            <w:color w:val="0000FF"/>
          </w:rPr>
          <w:t>методикой</w:t>
        </w:r>
      </w:hyperlink>
      <w:r>
        <w:t xml:space="preserve">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 в сфере контроля за соблюдением общих правил конкуренции на трансграничных рынках,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Союза.</w:t>
      </w:r>
    </w:p>
    <w:p w:rsidR="00CC067E" w:rsidRDefault="00CC067E">
      <w:pPr>
        <w:pStyle w:val="ConsPlusNormal"/>
        <w:jc w:val="both"/>
      </w:pPr>
    </w:p>
    <w:p w:rsidR="00CC067E" w:rsidRDefault="00CC067E">
      <w:pPr>
        <w:pStyle w:val="ConsPlusNormal"/>
        <w:jc w:val="center"/>
        <w:outlineLvl w:val="2"/>
      </w:pPr>
      <w:r>
        <w:t>3. Особенности проведения антидемпингового расследования</w:t>
      </w:r>
    </w:p>
    <w:p w:rsidR="00CC067E" w:rsidRDefault="00CC067E">
      <w:pPr>
        <w:pStyle w:val="ConsPlusNormal"/>
        <w:jc w:val="both"/>
      </w:pPr>
    </w:p>
    <w:p w:rsidR="00CC067E" w:rsidRDefault="00CC067E">
      <w:pPr>
        <w:pStyle w:val="ConsPlusNormal"/>
        <w:ind w:firstLine="540"/>
        <w:jc w:val="both"/>
      </w:pPr>
      <w:r>
        <w:t>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p w:rsidR="00CC067E" w:rsidRDefault="00CC067E">
      <w:pPr>
        <w:pStyle w:val="ConsPlusNormal"/>
        <w:spacing w:before="220"/>
        <w:ind w:firstLine="540"/>
        <w:jc w:val="both"/>
      </w:pPr>
      <w:r>
        <w:t>При этом под минимально допустимой демпинговой маржой понимается демпинговая маржа, размер которой не превышает 2 процентов.</w:t>
      </w:r>
    </w:p>
    <w:p w:rsidR="00CC067E" w:rsidRDefault="00CC067E">
      <w:pPr>
        <w:pStyle w:val="ConsPlusNormal"/>
        <w:spacing w:before="220"/>
        <w:ind w:firstLine="540"/>
        <w:jc w:val="both"/>
      </w:pPr>
      <w:bookmarkStart w:id="248" w:name="P3478"/>
      <w:bookmarkEnd w:id="248"/>
      <w:r>
        <w:t>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p w:rsidR="00CC067E" w:rsidRDefault="00CC067E">
      <w:pPr>
        <w:pStyle w:val="ConsPlusNormal"/>
        <w:spacing w:before="220"/>
        <w:ind w:firstLine="540"/>
        <w:jc w:val="both"/>
      </w:pPr>
      <w:r>
        <w:t>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p w:rsidR="00CC067E" w:rsidRDefault="00CC067E">
      <w:pPr>
        <w:pStyle w:val="ConsPlusNormal"/>
        <w:spacing w:before="220"/>
        <w:ind w:firstLine="540"/>
        <w:jc w:val="both"/>
      </w:pPr>
      <w: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CC067E" w:rsidRDefault="00CC067E">
      <w:pPr>
        <w:pStyle w:val="ConsPlusNormal"/>
        <w:jc w:val="both"/>
      </w:pPr>
    </w:p>
    <w:p w:rsidR="00CC067E" w:rsidRDefault="00CC067E">
      <w:pPr>
        <w:pStyle w:val="ConsPlusNormal"/>
        <w:jc w:val="center"/>
        <w:outlineLvl w:val="2"/>
      </w:pPr>
      <w:r>
        <w:t>4. Особенности проведения компенсационного расследования</w:t>
      </w:r>
    </w:p>
    <w:p w:rsidR="00CC067E" w:rsidRDefault="00CC067E">
      <w:pPr>
        <w:pStyle w:val="ConsPlusNormal"/>
        <w:jc w:val="both"/>
      </w:pPr>
    </w:p>
    <w:p w:rsidR="00CC067E" w:rsidRDefault="00CC067E">
      <w:pPr>
        <w:pStyle w:val="ConsPlusNormal"/>
        <w:ind w:firstLine="540"/>
        <w:jc w:val="both"/>
      </w:pPr>
      <w:bookmarkStart w:id="249" w:name="P3484"/>
      <w:bookmarkEnd w:id="249"/>
      <w:r>
        <w:t xml:space="preserve">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w:t>
      </w:r>
      <w:r>
        <w:lastRenderedPageBreak/>
        <w:t>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p w:rsidR="00CC067E" w:rsidRDefault="00CC067E">
      <w:pPr>
        <w:pStyle w:val="ConsPlusNormal"/>
        <w:spacing w:before="220"/>
        <w:ind w:firstLine="540"/>
        <w:jc w:val="both"/>
      </w:pPr>
      <w:r>
        <w:t>Такие консультации могут продолжаться и в ходе расследования.</w:t>
      </w:r>
    </w:p>
    <w:p w:rsidR="00CC067E" w:rsidRDefault="00CC067E">
      <w:pPr>
        <w:pStyle w:val="ConsPlusNormal"/>
        <w:spacing w:before="220"/>
        <w:ind w:firstLine="540"/>
        <w:jc w:val="both"/>
      </w:pPr>
      <w:r>
        <w:t xml:space="preserve">226. Проведение консультаций, указанных в </w:t>
      </w:r>
      <w:hyperlink w:anchor="P3484" w:history="1">
        <w:r>
          <w:rPr>
            <w:color w:val="0000FF"/>
          </w:rPr>
          <w:t>пункте 225</w:t>
        </w:r>
      </w:hyperlink>
      <w:r>
        <w:t xml:space="preserve"> настоящего Протокола, не препятствует принятию решения о начале расследования и применении компенсационной меры.</w:t>
      </w:r>
    </w:p>
    <w:p w:rsidR="00CC067E" w:rsidRDefault="00CC067E">
      <w:pPr>
        <w:pStyle w:val="ConsPlusNormal"/>
        <w:spacing w:before="220"/>
        <w:ind w:firstLine="540"/>
        <w:jc w:val="both"/>
      </w:pPr>
      <w:r>
        <w:t>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p>
    <w:p w:rsidR="00CC067E" w:rsidRDefault="00CC067E">
      <w:pPr>
        <w:pStyle w:val="ConsPlusNormal"/>
        <w:spacing w:before="220"/>
        <w:ind w:firstLine="540"/>
        <w:jc w:val="both"/>
      </w:pPr>
      <w:bookmarkStart w:id="250" w:name="P3488"/>
      <w:bookmarkEnd w:id="250"/>
      <w:r>
        <w:t>228. Размер специфической субсидии признается минимальным, если составляет менее 1 процента от стоимости товара, являющегося объектом расследования.</w:t>
      </w:r>
    </w:p>
    <w:p w:rsidR="00CC067E" w:rsidRDefault="00CC067E">
      <w:pPr>
        <w:pStyle w:val="ConsPlusNormal"/>
        <w:spacing w:before="220"/>
        <w:ind w:firstLine="540"/>
        <w:jc w:val="both"/>
      </w:pPr>
      <w:r>
        <w:t>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p>
    <w:p w:rsidR="00CC067E" w:rsidRDefault="00CC067E">
      <w:pPr>
        <w:pStyle w:val="ConsPlusNormal"/>
        <w:spacing w:before="220"/>
        <w:ind w:firstLine="540"/>
        <w:jc w:val="both"/>
      </w:pPr>
      <w:r>
        <w:t>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p w:rsidR="00CC067E" w:rsidRDefault="00CC067E">
      <w:pPr>
        <w:pStyle w:val="ConsPlusNormal"/>
        <w:spacing w:before="220"/>
        <w:ind w:firstLine="540"/>
        <w:jc w:val="both"/>
      </w:pPr>
      <w:r>
        <w:t>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p w:rsidR="00CC067E" w:rsidRDefault="00CC067E">
      <w:pPr>
        <w:pStyle w:val="ConsPlusNormal"/>
        <w:spacing w:before="220"/>
        <w:ind w:firstLine="540"/>
        <w:jc w:val="both"/>
      </w:pPr>
      <w:r>
        <w:t>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rsidR="00CC067E" w:rsidRDefault="00CC067E">
      <w:pPr>
        <w:pStyle w:val="ConsPlusNormal"/>
        <w:jc w:val="both"/>
      </w:pPr>
    </w:p>
    <w:p w:rsidR="00CC067E" w:rsidRDefault="00CC067E">
      <w:pPr>
        <w:pStyle w:val="ConsPlusNormal"/>
        <w:jc w:val="center"/>
        <w:outlineLvl w:val="2"/>
      </w:pPr>
      <w:r>
        <w:t>5. Особенности определения отрасли</w:t>
      </w:r>
    </w:p>
    <w:p w:rsidR="00CC067E" w:rsidRDefault="00CC067E">
      <w:pPr>
        <w:pStyle w:val="ConsPlusNormal"/>
        <w:jc w:val="center"/>
      </w:pPr>
      <w:r>
        <w:t>экономики государств-членов в случае демпингового</w:t>
      </w:r>
    </w:p>
    <w:p w:rsidR="00CC067E" w:rsidRDefault="00CC067E">
      <w:pPr>
        <w:pStyle w:val="ConsPlusNormal"/>
        <w:jc w:val="center"/>
      </w:pPr>
      <w:r>
        <w:t>или субсидируемого импорта</w:t>
      </w:r>
    </w:p>
    <w:p w:rsidR="00CC067E" w:rsidRDefault="00CC067E">
      <w:pPr>
        <w:pStyle w:val="ConsPlusNormal"/>
        <w:jc w:val="both"/>
      </w:pPr>
    </w:p>
    <w:p w:rsidR="00CC067E" w:rsidRDefault="00CC067E">
      <w:pPr>
        <w:pStyle w:val="ConsPlusNormal"/>
        <w:ind w:firstLine="540"/>
        <w:jc w:val="both"/>
      </w:pPr>
      <w:r>
        <w:t xml:space="preserve">231. При проведении антидемпингового или компенсационного расследования отрасль экономики государств-членов понимается в значении, установленном </w:t>
      </w:r>
      <w:hyperlink w:anchor="P627" w:history="1">
        <w:r>
          <w:rPr>
            <w:color w:val="0000FF"/>
          </w:rPr>
          <w:t>статьей 49</w:t>
        </w:r>
      </w:hyperlink>
      <w:r>
        <w:t xml:space="preserve"> Договора, за исключением случаев, указанных в </w:t>
      </w:r>
      <w:hyperlink w:anchor="P3499" w:history="1">
        <w:r>
          <w:rPr>
            <w:color w:val="0000FF"/>
          </w:rPr>
          <w:t>пунктах 232</w:t>
        </w:r>
      </w:hyperlink>
      <w:r>
        <w:t xml:space="preserve"> и </w:t>
      </w:r>
      <w:hyperlink w:anchor="P3505" w:history="1">
        <w:r>
          <w:rPr>
            <w:color w:val="0000FF"/>
          </w:rPr>
          <w:t>233</w:t>
        </w:r>
      </w:hyperlink>
      <w:r>
        <w:t xml:space="preserve"> настоящего Протокола.</w:t>
      </w:r>
    </w:p>
    <w:p w:rsidR="00CC067E" w:rsidRDefault="00CC067E">
      <w:pPr>
        <w:pStyle w:val="ConsPlusNormal"/>
        <w:spacing w:before="220"/>
        <w:ind w:firstLine="540"/>
        <w:jc w:val="both"/>
      </w:pPr>
      <w:bookmarkStart w:id="251" w:name="P3499"/>
      <w:bookmarkEnd w:id="251"/>
      <w:r>
        <w:lastRenderedPageBreak/>
        <w:t>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p w:rsidR="00CC067E" w:rsidRDefault="00CC067E">
      <w:pPr>
        <w:pStyle w:val="ConsPlusNormal"/>
        <w:spacing w:before="220"/>
        <w:ind w:firstLine="540"/>
        <w:jc w:val="both"/>
      </w:pPr>
      <w:r>
        <w:t>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rsidR="00CC067E" w:rsidRDefault="00CC067E">
      <w:pPr>
        <w:pStyle w:val="ConsPlusNormal"/>
        <w:spacing w:before="220"/>
        <w:ind w:firstLine="540"/>
        <w:jc w:val="both"/>
      </w:pPr>
      <w:r>
        <w:t>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rsidR="00CC067E" w:rsidRDefault="00CC067E">
      <w:pPr>
        <w:pStyle w:val="ConsPlusNormal"/>
        <w:spacing w:before="220"/>
        <w:ind w:firstLine="540"/>
        <w:jc w:val="both"/>
      </w:pPr>
      <w:r>
        <w:t>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rsidR="00CC067E" w:rsidRDefault="00CC067E">
      <w:pPr>
        <w:pStyle w:val="ConsPlusNormal"/>
        <w:spacing w:before="220"/>
        <w:ind w:firstLine="540"/>
        <w:jc w:val="both"/>
      </w:pPr>
      <w:r>
        <w:t>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rsidR="00CC067E" w:rsidRDefault="00CC067E">
      <w:pPr>
        <w:pStyle w:val="ConsPlusNormal"/>
        <w:spacing w:before="220"/>
        <w:ind w:firstLine="540"/>
        <w:jc w:val="both"/>
      </w:pPr>
      <w:r>
        <w:t>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p w:rsidR="00CC067E" w:rsidRDefault="00CC067E">
      <w:pPr>
        <w:pStyle w:val="ConsPlusNormal"/>
        <w:spacing w:before="220"/>
        <w:ind w:firstLine="540"/>
        <w:jc w:val="both"/>
      </w:pPr>
      <w:bookmarkStart w:id="252" w:name="P3505"/>
      <w:bookmarkEnd w:id="252"/>
      <w:r>
        <w:t>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p w:rsidR="00CC067E" w:rsidRDefault="00CC067E">
      <w:pPr>
        <w:pStyle w:val="ConsPlusNormal"/>
        <w:spacing w:before="220"/>
        <w:ind w:firstLine="540"/>
        <w:jc w:val="both"/>
      </w:pPr>
      <w:r>
        <w:t>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p w:rsidR="00CC067E" w:rsidRDefault="00CC067E">
      <w:pPr>
        <w:pStyle w:val="ConsPlusNormal"/>
        <w:spacing w:before="220"/>
        <w:ind w:firstLine="540"/>
        <w:jc w:val="both"/>
      </w:pPr>
      <w:r>
        <w:t xml:space="preserve">234. В случае если отрасль экономики государств-членов понимается в значении, установленном </w:t>
      </w:r>
      <w:hyperlink w:anchor="P3505" w:history="1">
        <w:r>
          <w:rPr>
            <w:color w:val="0000FF"/>
          </w:rPr>
          <w:t>пунктом 233</w:t>
        </w:r>
      </w:hyperlink>
      <w:r>
        <w:t xml:space="preserve">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p w:rsidR="00CC067E" w:rsidRDefault="00CC067E">
      <w:pPr>
        <w:pStyle w:val="ConsPlusNormal"/>
        <w:spacing w:before="220"/>
        <w:ind w:firstLine="540"/>
        <w:jc w:val="both"/>
      </w:pPr>
      <w:r>
        <w:t xml:space="preserve">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w:t>
      </w:r>
      <w:r>
        <w:lastRenderedPageBreak/>
        <w:t>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p w:rsidR="00CC067E" w:rsidRDefault="00CC067E">
      <w:pPr>
        <w:pStyle w:val="ConsPlusNormal"/>
        <w:jc w:val="both"/>
      </w:pPr>
    </w:p>
    <w:p w:rsidR="00CC067E" w:rsidRDefault="00CC067E">
      <w:pPr>
        <w:pStyle w:val="ConsPlusNormal"/>
        <w:jc w:val="center"/>
        <w:outlineLvl w:val="2"/>
      </w:pPr>
      <w:r>
        <w:t>6. Публичные слушания</w:t>
      </w:r>
    </w:p>
    <w:p w:rsidR="00CC067E" w:rsidRDefault="00CC067E">
      <w:pPr>
        <w:pStyle w:val="ConsPlusNormal"/>
        <w:jc w:val="both"/>
      </w:pPr>
    </w:p>
    <w:p w:rsidR="00CC067E" w:rsidRDefault="00CC067E">
      <w:pPr>
        <w:pStyle w:val="ConsPlusNormal"/>
        <w:ind w:firstLine="540"/>
        <w:jc w:val="both"/>
      </w:pPr>
      <w:r>
        <w:t>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p>
    <w:p w:rsidR="00CC067E" w:rsidRDefault="00CC067E">
      <w:pPr>
        <w:pStyle w:val="ConsPlusNormal"/>
        <w:spacing w:before="220"/>
        <w:ind w:firstLine="540"/>
        <w:jc w:val="both"/>
      </w:pPr>
      <w:r>
        <w:t>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p w:rsidR="00CC067E" w:rsidRDefault="00CC067E">
      <w:pPr>
        <w:pStyle w:val="ConsPlusNormal"/>
        <w:spacing w:before="220"/>
        <w:ind w:firstLine="540"/>
        <w:jc w:val="both"/>
      </w:pPr>
      <w:r>
        <w:t>Дата проведения публичных слушаний назначается не ранее чем через 15 календарных дней с даты направления соответствующего уведомления.</w:t>
      </w:r>
    </w:p>
    <w:p w:rsidR="00CC067E" w:rsidRDefault="00CC067E">
      <w:pPr>
        <w:pStyle w:val="ConsPlusNormal"/>
        <w:spacing w:before="220"/>
        <w:ind w:firstLine="540"/>
        <w:jc w:val="both"/>
      </w:pPr>
      <w:r>
        <w:t>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p>
    <w:p w:rsidR="00CC067E" w:rsidRDefault="00CC067E">
      <w:pPr>
        <w:pStyle w:val="ConsPlusNormal"/>
        <w:spacing w:before="220"/>
        <w:ind w:firstLine="540"/>
        <w:jc w:val="both"/>
      </w:pPr>
      <w:r>
        <w:t>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p w:rsidR="00CC067E" w:rsidRDefault="00CC067E">
      <w:pPr>
        <w:pStyle w:val="ConsPlusNormal"/>
        <w:spacing w:before="220"/>
        <w:ind w:firstLine="540"/>
        <w:jc w:val="both"/>
      </w:pPr>
      <w:r>
        <w:t>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p w:rsidR="00CC067E" w:rsidRDefault="00CC067E">
      <w:pPr>
        <w:pStyle w:val="ConsPlusNormal"/>
        <w:jc w:val="both"/>
      </w:pPr>
    </w:p>
    <w:p w:rsidR="00CC067E" w:rsidRDefault="00CC067E">
      <w:pPr>
        <w:pStyle w:val="ConsPlusNormal"/>
        <w:jc w:val="center"/>
        <w:outlineLvl w:val="2"/>
      </w:pPr>
      <w:r>
        <w:t>7. Сбор информации в ходе расследования</w:t>
      </w:r>
    </w:p>
    <w:p w:rsidR="00CC067E" w:rsidRDefault="00CC067E">
      <w:pPr>
        <w:pStyle w:val="ConsPlusNormal"/>
        <w:jc w:val="both"/>
      </w:pPr>
    </w:p>
    <w:p w:rsidR="00CC067E" w:rsidRDefault="00CC067E">
      <w:pPr>
        <w:pStyle w:val="ConsPlusNormal"/>
        <w:ind w:firstLine="540"/>
        <w:jc w:val="both"/>
      </w:pPr>
      <w:bookmarkStart w:id="253" w:name="P3521"/>
      <w:bookmarkEnd w:id="253"/>
      <w:r>
        <w:t>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p w:rsidR="00CC067E" w:rsidRDefault="00CC067E">
      <w:pPr>
        <w:pStyle w:val="ConsPlusNormal"/>
        <w:spacing w:before="220"/>
        <w:ind w:firstLine="540"/>
        <w:jc w:val="both"/>
      </w:pPr>
      <w:r>
        <w:t>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rsidR="00CC067E" w:rsidRDefault="00CC067E">
      <w:pPr>
        <w:pStyle w:val="ConsPlusNormal"/>
        <w:spacing w:before="220"/>
        <w:ind w:firstLine="540"/>
        <w:jc w:val="both"/>
      </w:pPr>
      <w:r>
        <w:t>В случае необходимости перечень вопросов может быть направлен также импортерам и потребителям товара, являющегося объектом расследования.</w:t>
      </w:r>
    </w:p>
    <w:p w:rsidR="00CC067E" w:rsidRDefault="00CC067E">
      <w:pPr>
        <w:pStyle w:val="ConsPlusNormal"/>
        <w:spacing w:before="220"/>
        <w:ind w:firstLine="540"/>
        <w:jc w:val="both"/>
      </w:pPr>
      <w:bookmarkStart w:id="254" w:name="P3524"/>
      <w:bookmarkEnd w:id="254"/>
      <w:r>
        <w:t xml:space="preserve">240. Указанные в </w:t>
      </w:r>
      <w:hyperlink w:anchor="P3521" w:history="1">
        <w:r>
          <w:rPr>
            <w:color w:val="0000FF"/>
          </w:rPr>
          <w:t>пункте 239</w:t>
        </w:r>
      </w:hyperlink>
      <w:r>
        <w:t xml:space="preserve">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p>
    <w:p w:rsidR="00CC067E" w:rsidRDefault="00CC067E">
      <w:pPr>
        <w:pStyle w:val="ConsPlusNormal"/>
        <w:spacing w:before="220"/>
        <w:ind w:firstLine="540"/>
        <w:jc w:val="both"/>
      </w:pPr>
      <w:r>
        <w:t xml:space="preserve">По мотивированной и изложенной в письменной форме просьбе лиц, указанных в </w:t>
      </w:r>
      <w:hyperlink w:anchor="P3521" w:history="1">
        <w:r>
          <w:rPr>
            <w:color w:val="0000FF"/>
          </w:rPr>
          <w:t>пункте 239</w:t>
        </w:r>
      </w:hyperlink>
      <w:r>
        <w:t xml:space="preserve"> настоящего Протокола, данный срок может быть продлен органом, проводящим расследования, не более чем на 14 календарных дней.</w:t>
      </w:r>
    </w:p>
    <w:p w:rsidR="00CC067E" w:rsidRDefault="00CC067E">
      <w:pPr>
        <w:pStyle w:val="ConsPlusNormal"/>
        <w:spacing w:before="220"/>
        <w:ind w:firstLine="540"/>
        <w:jc w:val="both"/>
      </w:pPr>
      <w:r>
        <w:t xml:space="preserve">241. Перечень вопросов считается полученным экспортером и (или) производителем товара </w:t>
      </w:r>
      <w:r>
        <w:lastRenderedPageBreak/>
        <w:t>с даты передачи непосредственно представителю экспортера и (или) производителя или через 7 календарных дней с даты его отправки по почте.</w:t>
      </w:r>
    </w:p>
    <w:p w:rsidR="00CC067E" w:rsidRDefault="00CC067E">
      <w:pPr>
        <w:pStyle w:val="ConsPlusNormal"/>
        <w:spacing w:before="220"/>
        <w:ind w:firstLine="540"/>
        <w:jc w:val="both"/>
      </w:pPr>
      <w:r>
        <w:t xml:space="preserve">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w:t>
      </w:r>
      <w:hyperlink w:anchor="P3524" w:history="1">
        <w:r>
          <w:rPr>
            <w:color w:val="0000FF"/>
          </w:rPr>
          <w:t>пункте 240</w:t>
        </w:r>
      </w:hyperlink>
      <w:r>
        <w:t xml:space="preserve"> настоящего Протокола 30-дневного срока или с даты истечения срока продления.</w:t>
      </w:r>
    </w:p>
    <w:p w:rsidR="00CC067E" w:rsidRDefault="00CC067E">
      <w:pPr>
        <w:pStyle w:val="ConsPlusNormal"/>
        <w:spacing w:before="220"/>
        <w:ind w:firstLine="540"/>
        <w:jc w:val="both"/>
      </w:pPr>
      <w:r>
        <w:t>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rsidR="00CC067E" w:rsidRDefault="00CC067E">
      <w:pPr>
        <w:pStyle w:val="ConsPlusNormal"/>
        <w:spacing w:before="220"/>
        <w:ind w:firstLine="540"/>
        <w:jc w:val="both"/>
      </w:pPr>
      <w:r>
        <w:t>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rsidR="00CC067E" w:rsidRDefault="00CC067E">
      <w:pPr>
        <w:pStyle w:val="ConsPlusNormal"/>
        <w:spacing w:before="220"/>
        <w:ind w:firstLine="540"/>
        <w:jc w:val="both"/>
      </w:pPr>
      <w:r>
        <w:t>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rsidR="00CC067E" w:rsidRDefault="00CC067E">
      <w:pPr>
        <w:pStyle w:val="ConsPlusNormal"/>
        <w:spacing w:before="220"/>
        <w:ind w:firstLine="540"/>
        <w:jc w:val="both"/>
      </w:pPr>
      <w:r>
        <w:t>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w:t>
      </w:r>
    </w:p>
    <w:p w:rsidR="00CC067E" w:rsidRDefault="00CC067E">
      <w:pPr>
        <w:pStyle w:val="ConsPlusNormal"/>
        <w:spacing w:before="220"/>
        <w:ind w:firstLine="540"/>
        <w:jc w:val="both"/>
      </w:pPr>
      <w:r>
        <w:t xml:space="preserve">Проверка осуществляется после получения ответов на перечни вопросов, направляемые в соответствии с </w:t>
      </w:r>
      <w:hyperlink w:anchor="P3521" w:history="1">
        <w:r>
          <w:rPr>
            <w:color w:val="0000FF"/>
          </w:rPr>
          <w:t>пунктом 239</w:t>
        </w:r>
      </w:hyperlink>
      <w:r>
        <w:t xml:space="preserve"> настоящего Протокола,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p>
    <w:p w:rsidR="00CC067E" w:rsidRDefault="00CC067E">
      <w:pPr>
        <w:pStyle w:val="ConsPlusNormal"/>
        <w:spacing w:before="220"/>
        <w:ind w:firstLine="540"/>
        <w:jc w:val="both"/>
      </w:pPr>
      <w:r>
        <w:t>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p>
    <w:p w:rsidR="00CC067E" w:rsidRDefault="00CC067E">
      <w:pPr>
        <w:pStyle w:val="ConsPlusNormal"/>
        <w:spacing w:before="220"/>
        <w:ind w:firstLine="540"/>
        <w:jc w:val="both"/>
      </w:pPr>
      <w:r>
        <w:t>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rsidR="00CC067E" w:rsidRDefault="00CC067E">
      <w:pPr>
        <w:pStyle w:val="ConsPlusNormal"/>
        <w:spacing w:before="220"/>
        <w:ind w:firstLine="540"/>
        <w:jc w:val="both"/>
      </w:pPr>
      <w:r>
        <w:t>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rsidR="00CC067E" w:rsidRDefault="00CC067E">
      <w:pPr>
        <w:pStyle w:val="ConsPlusNormal"/>
        <w:spacing w:before="220"/>
        <w:ind w:firstLine="540"/>
        <w:jc w:val="both"/>
      </w:pPr>
      <w:r>
        <w:t>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p w:rsidR="00CC067E" w:rsidRDefault="00CC067E">
      <w:pPr>
        <w:pStyle w:val="ConsPlusNormal"/>
        <w:jc w:val="both"/>
      </w:pPr>
    </w:p>
    <w:p w:rsidR="00CC067E" w:rsidRDefault="00CC067E">
      <w:pPr>
        <w:pStyle w:val="ConsPlusNormal"/>
        <w:jc w:val="center"/>
        <w:outlineLvl w:val="2"/>
      </w:pPr>
      <w:r>
        <w:t>8. Предоставление информации уполномоченными</w:t>
      </w:r>
    </w:p>
    <w:p w:rsidR="00CC067E" w:rsidRDefault="00CC067E">
      <w:pPr>
        <w:pStyle w:val="ConsPlusNormal"/>
        <w:jc w:val="center"/>
      </w:pPr>
      <w:r>
        <w:t>органами государств-членов, дипломатическими и торговыми</w:t>
      </w:r>
    </w:p>
    <w:p w:rsidR="00CC067E" w:rsidRDefault="00CC067E">
      <w:pPr>
        <w:pStyle w:val="ConsPlusNormal"/>
        <w:jc w:val="center"/>
      </w:pPr>
      <w:r>
        <w:t>представительствами государств-членов</w:t>
      </w:r>
    </w:p>
    <w:p w:rsidR="00CC067E" w:rsidRDefault="00CC067E">
      <w:pPr>
        <w:pStyle w:val="ConsPlusNormal"/>
        <w:jc w:val="both"/>
      </w:pPr>
    </w:p>
    <w:p w:rsidR="00CC067E" w:rsidRDefault="00CC067E">
      <w:pPr>
        <w:pStyle w:val="ConsPlusNormal"/>
        <w:ind w:firstLine="540"/>
        <w:jc w:val="both"/>
      </w:pPr>
      <w:bookmarkStart w:id="255" w:name="P3542"/>
      <w:bookmarkEnd w:id="255"/>
      <w:r>
        <w:t>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p>
    <w:p w:rsidR="00CC067E" w:rsidRDefault="00CC067E">
      <w:pPr>
        <w:pStyle w:val="ConsPlusNormal"/>
        <w:spacing w:before="220"/>
        <w:ind w:firstLine="540"/>
        <w:jc w:val="both"/>
      </w:pPr>
      <w:r>
        <w:t>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p>
    <w:p w:rsidR="00CC067E" w:rsidRDefault="00CC067E">
      <w:pPr>
        <w:pStyle w:val="ConsPlusNormal"/>
        <w:spacing w:before="220"/>
        <w:ind w:firstLine="540"/>
        <w:jc w:val="both"/>
      </w:pPr>
      <w:r>
        <w:t>246. Уполномоченные органы государств-членов, дипломатические и торговые представительства государств-членов в третьих странах обязаны:</w:t>
      </w:r>
    </w:p>
    <w:p w:rsidR="00CC067E" w:rsidRDefault="00CC067E">
      <w:pPr>
        <w:pStyle w:val="ConsPlusNormal"/>
        <w:spacing w:before="220"/>
        <w:ind w:firstLine="540"/>
        <w:jc w:val="both"/>
      </w:pPr>
      <w:r>
        <w:t>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p>
    <w:p w:rsidR="00CC067E" w:rsidRDefault="00CC067E">
      <w:pPr>
        <w:pStyle w:val="ConsPlusNormal"/>
        <w:spacing w:before="220"/>
        <w:ind w:firstLine="540"/>
        <w:jc w:val="both"/>
      </w:pPr>
      <w:r>
        <w:t>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p w:rsidR="00CC067E" w:rsidRDefault="00CC067E">
      <w:pPr>
        <w:pStyle w:val="ConsPlusNormal"/>
        <w:spacing w:before="220"/>
        <w:ind w:firstLine="540"/>
        <w:jc w:val="both"/>
      </w:pPr>
      <w:bookmarkStart w:id="256" w:name="P3547"/>
      <w:bookmarkEnd w:id="256"/>
      <w:r>
        <w:t>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w:t>
      </w:r>
    </w:p>
    <w:p w:rsidR="00CC067E" w:rsidRDefault="00CC067E">
      <w:pPr>
        <w:pStyle w:val="ConsPlusNormal"/>
        <w:spacing w:before="220"/>
        <w:ind w:firstLine="540"/>
        <w:jc w:val="both"/>
      </w:pPr>
      <w:r>
        <w:t>1) статистические данные о внешней торговле;</w:t>
      </w:r>
    </w:p>
    <w:p w:rsidR="00CC067E" w:rsidRDefault="00CC067E">
      <w:pPr>
        <w:pStyle w:val="ConsPlusNormal"/>
        <w:spacing w:before="220"/>
        <w:ind w:firstLine="540"/>
        <w:jc w:val="both"/>
      </w:pPr>
      <w:r>
        <w:t>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реквизитов отправителя и получателя;</w:t>
      </w:r>
    </w:p>
    <w:p w:rsidR="00CC067E" w:rsidRDefault="00CC067E">
      <w:pPr>
        <w:pStyle w:val="ConsPlusNormal"/>
        <w:spacing w:before="220"/>
        <w:ind w:firstLine="540"/>
        <w:jc w:val="both"/>
      </w:pPr>
      <w:r>
        <w:t>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p>
    <w:p w:rsidR="00CC067E" w:rsidRDefault="00CC067E">
      <w:pPr>
        <w:pStyle w:val="ConsPlusNormal"/>
        <w:spacing w:before="220"/>
        <w:ind w:firstLine="540"/>
        <w:jc w:val="both"/>
      </w:pPr>
      <w:r>
        <w:t>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p>
    <w:p w:rsidR="00CC067E" w:rsidRDefault="00CC067E">
      <w:pPr>
        <w:pStyle w:val="ConsPlusNormal"/>
        <w:spacing w:before="220"/>
        <w:ind w:firstLine="540"/>
        <w:jc w:val="both"/>
      </w:pPr>
      <w:r>
        <w:t xml:space="preserve">248. Указанный в </w:t>
      </w:r>
      <w:hyperlink w:anchor="P3547" w:history="1">
        <w:r>
          <w:rPr>
            <w:color w:val="0000FF"/>
          </w:rPr>
          <w:t>пункте 247</w:t>
        </w:r>
      </w:hyperlink>
      <w:r>
        <w:t xml:space="preserve">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p>
    <w:p w:rsidR="00CC067E" w:rsidRDefault="00CC067E">
      <w:pPr>
        <w:pStyle w:val="ConsPlusNormal"/>
        <w:spacing w:before="220"/>
        <w:ind w:firstLine="540"/>
        <w:jc w:val="both"/>
      </w:pPr>
      <w:r>
        <w:t xml:space="preserve">249. Переписка по вопросам реализации настоящего подраздела и представление </w:t>
      </w:r>
      <w:r>
        <w:lastRenderedPageBreak/>
        <w:t>информации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p w:rsidR="00CC067E" w:rsidRDefault="00CC067E">
      <w:pPr>
        <w:pStyle w:val="ConsPlusNormal"/>
        <w:spacing w:before="220"/>
        <w:ind w:firstLine="540"/>
        <w:jc w:val="both"/>
      </w:pPr>
      <w:r>
        <w:t>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 информацию в ином формате.</w:t>
      </w:r>
    </w:p>
    <w:p w:rsidR="00CC067E" w:rsidRDefault="00CC067E">
      <w:pPr>
        <w:pStyle w:val="ConsPlusNormal"/>
        <w:spacing w:before="220"/>
        <w:ind w:firstLine="540"/>
        <w:jc w:val="both"/>
      </w:pPr>
      <w:r>
        <w:t>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p w:rsidR="00CC067E" w:rsidRDefault="00CC067E">
      <w:pPr>
        <w:pStyle w:val="ConsPlusNormal"/>
        <w:spacing w:before="220"/>
        <w:ind w:firstLine="540"/>
        <w:jc w:val="both"/>
      </w:pPr>
      <w:r>
        <w:t>252. Информация по запросам органа, проводящего расследования, предоставляется уполномоченными органами государств-членов, дипломатическими и торговыми представительствами государств-членов в третьих странах на безвозмездной основе.</w:t>
      </w:r>
    </w:p>
    <w:p w:rsidR="00CC067E" w:rsidRDefault="00CC067E">
      <w:pPr>
        <w:pStyle w:val="ConsPlusNormal"/>
        <w:spacing w:before="220"/>
        <w:ind w:firstLine="540"/>
        <w:jc w:val="both"/>
      </w:pPr>
      <w:r>
        <w:t>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p w:rsidR="00CC067E" w:rsidRDefault="00CC067E">
      <w:pPr>
        <w:pStyle w:val="ConsPlusNormal"/>
        <w:jc w:val="both"/>
      </w:pPr>
    </w:p>
    <w:p w:rsidR="00CC067E" w:rsidRDefault="00CC067E">
      <w:pPr>
        <w:pStyle w:val="ConsPlusNormal"/>
        <w:jc w:val="center"/>
        <w:outlineLvl w:val="2"/>
      </w:pPr>
      <w:r>
        <w:t>9. Конфиденциальная информация</w:t>
      </w:r>
    </w:p>
    <w:p w:rsidR="00CC067E" w:rsidRDefault="00CC067E">
      <w:pPr>
        <w:pStyle w:val="ConsPlusNormal"/>
        <w:jc w:val="both"/>
      </w:pPr>
    </w:p>
    <w:p w:rsidR="00CC067E" w:rsidRDefault="00CC067E">
      <w:pPr>
        <w:pStyle w:val="ConsPlusNormal"/>
        <w:ind w:firstLine="540"/>
        <w:jc w:val="both"/>
      </w:pPr>
      <w:r>
        <w:t>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p>
    <w:p w:rsidR="00CC067E" w:rsidRDefault="00CC067E">
      <w:pPr>
        <w:pStyle w:val="ConsPlusNormal"/>
        <w:spacing w:before="220"/>
        <w:ind w:firstLine="540"/>
        <w:jc w:val="both"/>
      </w:pPr>
      <w:r>
        <w:t>Орган, проводящий расследования, обеспечивает необходимый уровень защиты такой информации.</w:t>
      </w:r>
    </w:p>
    <w:p w:rsidR="00CC067E" w:rsidRDefault="00CC067E">
      <w:pPr>
        <w:pStyle w:val="ConsPlusNormal"/>
        <w:spacing w:before="220"/>
        <w:ind w:firstLine="540"/>
        <w:jc w:val="both"/>
      </w:pPr>
      <w:r>
        <w:t>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p w:rsidR="00CC067E" w:rsidRDefault="00CC067E">
      <w:pPr>
        <w:pStyle w:val="ConsPlusNormal"/>
        <w:spacing w:before="220"/>
        <w:ind w:firstLine="540"/>
        <w:jc w:val="both"/>
      </w:pPr>
      <w:r>
        <w:t>256. Заинтересованные лица, представляющие конфиденциальную информацию, обязаны вместе с ней представлять неконфиденциальную версию такой информации.</w:t>
      </w:r>
    </w:p>
    <w:p w:rsidR="00CC067E" w:rsidRDefault="00CC067E">
      <w:pPr>
        <w:pStyle w:val="ConsPlusNormal"/>
        <w:spacing w:before="220"/>
        <w:ind w:firstLine="540"/>
        <w:jc w:val="both"/>
      </w:pPr>
      <w:r>
        <w:t>Неконфиденциальная версия должна быть достаточно подробной для понимания существа информации, представленной в конфиденциальном виде.</w:t>
      </w:r>
    </w:p>
    <w:p w:rsidR="00CC067E" w:rsidRDefault="00CC067E">
      <w:pPr>
        <w:pStyle w:val="ConsPlusNormal"/>
        <w:spacing w:before="220"/>
        <w:ind w:firstLine="540"/>
        <w:jc w:val="both"/>
      </w:pPr>
      <w:r>
        <w:t xml:space="preserve">В исключительных случаях, когда заинтересованное лицо не может представить </w:t>
      </w:r>
      <w:r>
        <w:lastRenderedPageBreak/>
        <w:t>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p>
    <w:p w:rsidR="00CC067E" w:rsidRDefault="00CC067E">
      <w:pPr>
        <w:pStyle w:val="ConsPlusNormal"/>
        <w:spacing w:before="220"/>
        <w:ind w:firstLine="540"/>
        <w:jc w:val="both"/>
      </w:pPr>
      <w:r>
        <w:t>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учитывать эту информацию.</w:t>
      </w:r>
    </w:p>
    <w:p w:rsidR="00CC067E" w:rsidRDefault="00CC067E">
      <w:pPr>
        <w:pStyle w:val="ConsPlusNormal"/>
        <w:spacing w:before="220"/>
        <w:ind w:firstLine="540"/>
        <w:jc w:val="both"/>
      </w:pPr>
      <w:r>
        <w:t xml:space="preserve">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w:t>
      </w:r>
      <w:hyperlink w:anchor="P3542" w:history="1">
        <w:r>
          <w:rPr>
            <w:color w:val="0000FF"/>
          </w:rPr>
          <w:t>пункте 244</w:t>
        </w:r>
      </w:hyperlink>
      <w:r>
        <w:t xml:space="preserve"> настоящего Протокола уполномоченных органов государств-членов и дипломатических и торговых представительств государств-членов в третьих странах.</w:t>
      </w:r>
    </w:p>
    <w:p w:rsidR="00CC067E" w:rsidRDefault="00CC067E">
      <w:pPr>
        <w:pStyle w:val="ConsPlusNormal"/>
        <w:spacing w:before="220"/>
        <w:ind w:firstLine="540"/>
        <w:jc w:val="both"/>
      </w:pPr>
      <w:r>
        <w:t xml:space="preserve">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указанными в </w:t>
      </w:r>
      <w:hyperlink w:anchor="P3542" w:history="1">
        <w:r>
          <w:rPr>
            <w:color w:val="0000FF"/>
          </w:rPr>
          <w:t>пункте 244</w:t>
        </w:r>
      </w:hyperlink>
      <w:r>
        <w:t xml:space="preserve">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rsidR="00CC067E" w:rsidRDefault="00CC067E">
      <w:pPr>
        <w:pStyle w:val="ConsPlusNormal"/>
        <w:spacing w:before="220"/>
        <w:ind w:firstLine="540"/>
        <w:jc w:val="both"/>
      </w:pPr>
      <w:r>
        <w:t>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p>
    <w:p w:rsidR="00CC067E" w:rsidRDefault="00CC067E">
      <w:pPr>
        <w:pStyle w:val="ConsPlusNormal"/>
        <w:spacing w:before="220"/>
        <w:ind w:firstLine="540"/>
        <w:jc w:val="both"/>
      </w:pPr>
      <w:r>
        <w:t>Порядок использования и защиты конфиденциальной информации в органе, проводящем расследования, утверждается Комиссией.</w:t>
      </w:r>
    </w:p>
    <w:p w:rsidR="00CC067E" w:rsidRDefault="00CC067E">
      <w:pPr>
        <w:pStyle w:val="ConsPlusNormal"/>
        <w:jc w:val="both"/>
      </w:pPr>
    </w:p>
    <w:p w:rsidR="00CC067E" w:rsidRDefault="00CC067E">
      <w:pPr>
        <w:pStyle w:val="ConsPlusNormal"/>
        <w:jc w:val="center"/>
        <w:outlineLvl w:val="2"/>
      </w:pPr>
      <w:r>
        <w:t>10. Заинтересованные лица</w:t>
      </w:r>
    </w:p>
    <w:p w:rsidR="00CC067E" w:rsidRDefault="00CC067E">
      <w:pPr>
        <w:pStyle w:val="ConsPlusNormal"/>
        <w:jc w:val="both"/>
      </w:pPr>
    </w:p>
    <w:p w:rsidR="00CC067E" w:rsidRDefault="00CC067E">
      <w:pPr>
        <w:pStyle w:val="ConsPlusNormal"/>
        <w:ind w:firstLine="540"/>
        <w:jc w:val="both"/>
      </w:pPr>
      <w:r>
        <w:t>259. Заинтересованными лицами при проведении расследования являются:</w:t>
      </w:r>
    </w:p>
    <w:p w:rsidR="00CC067E" w:rsidRDefault="00CC067E">
      <w:pPr>
        <w:pStyle w:val="ConsPlusNormal"/>
        <w:spacing w:before="220"/>
        <w:ind w:firstLine="540"/>
        <w:jc w:val="both"/>
      </w:pPr>
      <w:r>
        <w:t>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CC067E" w:rsidRDefault="00CC067E">
      <w:pPr>
        <w:pStyle w:val="ConsPlusNormal"/>
        <w:spacing w:before="220"/>
        <w:ind w:firstLine="540"/>
        <w:jc w:val="both"/>
      </w:pPr>
      <w:r>
        <w:t>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CC067E" w:rsidRDefault="00CC067E">
      <w:pPr>
        <w:pStyle w:val="ConsPlusNormal"/>
        <w:spacing w:before="220"/>
        <w:ind w:firstLine="540"/>
        <w:jc w:val="both"/>
      </w:pPr>
      <w:r>
        <w:t>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rsidR="00CC067E" w:rsidRDefault="00CC067E">
      <w:pPr>
        <w:pStyle w:val="ConsPlusNormal"/>
        <w:spacing w:before="220"/>
        <w:ind w:firstLine="540"/>
        <w:jc w:val="both"/>
      </w:pPr>
      <w:r>
        <w:t xml:space="preserve">4) экспортер, иностранный производитель или импортер товара, являющегося объектом </w:t>
      </w:r>
      <w:r>
        <w:lastRenderedPageBreak/>
        <w:t>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p>
    <w:p w:rsidR="00CC067E" w:rsidRDefault="00CC067E">
      <w:pPr>
        <w:pStyle w:val="ConsPlusNormal"/>
        <w:spacing w:before="220"/>
        <w:ind w:firstLine="540"/>
        <w:jc w:val="both"/>
      </w:pPr>
      <w:r>
        <w:t>5) уполномоченный орган экспортирующей третьей страны либо страны происхождения товара;</w:t>
      </w:r>
    </w:p>
    <w:p w:rsidR="00CC067E" w:rsidRDefault="00CC067E">
      <w:pPr>
        <w:pStyle w:val="ConsPlusNormal"/>
        <w:spacing w:before="220"/>
        <w:ind w:firstLine="540"/>
        <w:jc w:val="both"/>
      </w:pPr>
      <w:r>
        <w:t>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rsidR="00CC067E" w:rsidRDefault="00CC067E">
      <w:pPr>
        <w:pStyle w:val="ConsPlusNormal"/>
        <w:spacing w:before="220"/>
        <w:ind w:firstLine="540"/>
        <w:jc w:val="both"/>
      </w:pPr>
      <w:r>
        <w:t>7) общественные объединения потребителей (если товар является предметом потребления преимущественно физическими лицами).</w:t>
      </w:r>
    </w:p>
    <w:p w:rsidR="00CC067E" w:rsidRDefault="00CC067E">
      <w:pPr>
        <w:pStyle w:val="ConsPlusNormal"/>
        <w:spacing w:before="220"/>
        <w:ind w:firstLine="540"/>
        <w:jc w:val="both"/>
      </w:pPr>
      <w:r>
        <w:t>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p>
    <w:p w:rsidR="00CC067E" w:rsidRDefault="00CC067E">
      <w:pPr>
        <w:pStyle w:val="ConsPlusNormal"/>
        <w:spacing w:before="220"/>
        <w:ind w:firstLine="540"/>
        <w:jc w:val="both"/>
      </w:pPr>
      <w:r>
        <w:t>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p w:rsidR="00CC067E" w:rsidRDefault="00CC067E">
      <w:pPr>
        <w:pStyle w:val="ConsPlusNormal"/>
        <w:jc w:val="both"/>
      </w:pPr>
    </w:p>
    <w:p w:rsidR="00CC067E" w:rsidRDefault="00CC067E">
      <w:pPr>
        <w:pStyle w:val="ConsPlusNormal"/>
        <w:jc w:val="center"/>
        <w:outlineLvl w:val="2"/>
      </w:pPr>
      <w:r>
        <w:t>11. Уведомления о принимаемых</w:t>
      </w:r>
    </w:p>
    <w:p w:rsidR="00CC067E" w:rsidRDefault="00CC067E">
      <w:pPr>
        <w:pStyle w:val="ConsPlusNormal"/>
        <w:jc w:val="center"/>
      </w:pPr>
      <w:r>
        <w:t>в связи с расследованиями решениях</w:t>
      </w:r>
    </w:p>
    <w:p w:rsidR="00CC067E" w:rsidRDefault="00CC067E">
      <w:pPr>
        <w:pStyle w:val="ConsPlusNormal"/>
        <w:jc w:val="both"/>
      </w:pPr>
    </w:p>
    <w:p w:rsidR="00CC067E" w:rsidRDefault="00CC067E">
      <w:pPr>
        <w:pStyle w:val="ConsPlusNormal"/>
        <w:ind w:firstLine="540"/>
        <w:jc w:val="both"/>
      </w:pPr>
      <w:bookmarkStart w:id="257" w:name="P3589"/>
      <w:bookmarkEnd w:id="257"/>
      <w:r>
        <w:t>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w:t>
      </w:r>
    </w:p>
    <w:p w:rsidR="00CC067E" w:rsidRDefault="00CC067E">
      <w:pPr>
        <w:pStyle w:val="ConsPlusNormal"/>
        <w:spacing w:before="220"/>
        <w:ind w:firstLine="540"/>
        <w:jc w:val="both"/>
      </w:pPr>
      <w:r>
        <w:t>о начале расследования;</w:t>
      </w:r>
    </w:p>
    <w:p w:rsidR="00CC067E" w:rsidRDefault="00CC067E">
      <w:pPr>
        <w:pStyle w:val="ConsPlusNormal"/>
        <w:spacing w:before="220"/>
        <w:ind w:firstLine="540"/>
        <w:jc w:val="both"/>
      </w:pPr>
      <w:r>
        <w:t>о введении предварительной специальной, предварительной антидемпинговой или предварительной компенсационной пошлины;</w:t>
      </w:r>
    </w:p>
    <w:p w:rsidR="00CC067E" w:rsidRDefault="00CC067E">
      <w:pPr>
        <w:pStyle w:val="ConsPlusNormal"/>
        <w:spacing w:before="220"/>
        <w:ind w:firstLine="540"/>
        <w:jc w:val="both"/>
      </w:pPr>
      <w:r>
        <w:t xml:space="preserve">о возможном применении антидемпинговой пошлины в соответствии с </w:t>
      </w:r>
      <w:hyperlink w:anchor="P3175" w:history="1">
        <w:r>
          <w:rPr>
            <w:color w:val="0000FF"/>
          </w:rPr>
          <w:t>пунктом 104</w:t>
        </w:r>
      </w:hyperlink>
      <w:r>
        <w:t xml:space="preserve"> настоящего Протокола или возможном применении компенсационной пошлины в соответствии с </w:t>
      </w:r>
      <w:hyperlink w:anchor="P3347" w:history="1">
        <w:r>
          <w:rPr>
            <w:color w:val="0000FF"/>
          </w:rPr>
          <w:t>пунктом 169</w:t>
        </w:r>
      </w:hyperlink>
      <w:r>
        <w:t xml:space="preserve"> настоящего Протокола;</w:t>
      </w:r>
    </w:p>
    <w:p w:rsidR="00CC067E" w:rsidRDefault="00CC067E">
      <w:pPr>
        <w:pStyle w:val="ConsPlusNormal"/>
        <w:spacing w:before="220"/>
        <w:ind w:firstLine="540"/>
        <w:jc w:val="both"/>
      </w:pPr>
      <w:r>
        <w:t>о завершении специального защитного расследования;</w:t>
      </w:r>
    </w:p>
    <w:p w:rsidR="00CC067E" w:rsidRDefault="00CC067E">
      <w:pPr>
        <w:pStyle w:val="ConsPlusNormal"/>
        <w:spacing w:before="220"/>
        <w:ind w:firstLine="540"/>
        <w:jc w:val="both"/>
      </w:pPr>
      <w:r>
        <w:t>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rsidR="00CC067E" w:rsidRDefault="00CC067E">
      <w:pPr>
        <w:pStyle w:val="ConsPlusNormal"/>
        <w:spacing w:before="220"/>
        <w:ind w:firstLine="540"/>
        <w:jc w:val="both"/>
      </w:pPr>
      <w:r>
        <w:t>о завершении или приостановлении расследования в связи с одобрением соответствующих обязательств;</w:t>
      </w:r>
    </w:p>
    <w:p w:rsidR="00CC067E" w:rsidRDefault="00CC067E">
      <w:pPr>
        <w:pStyle w:val="ConsPlusNormal"/>
        <w:spacing w:before="220"/>
        <w:ind w:firstLine="540"/>
        <w:jc w:val="both"/>
      </w:pPr>
      <w:r>
        <w:t>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rsidR="00CC067E" w:rsidRDefault="00CC067E">
      <w:pPr>
        <w:pStyle w:val="ConsPlusNormal"/>
        <w:spacing w:before="220"/>
        <w:ind w:firstLine="540"/>
        <w:jc w:val="both"/>
      </w:pPr>
      <w:r>
        <w:t>об иных принимаемых в связи с расследованиями решениях.</w:t>
      </w:r>
    </w:p>
    <w:p w:rsidR="00CC067E" w:rsidRDefault="00CC067E">
      <w:pPr>
        <w:pStyle w:val="ConsPlusNormal"/>
        <w:spacing w:before="220"/>
        <w:ind w:firstLine="540"/>
        <w:jc w:val="both"/>
      </w:pPr>
      <w:r>
        <w:t>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p w:rsidR="00CC067E" w:rsidRDefault="00CC067E">
      <w:pPr>
        <w:pStyle w:val="ConsPlusNormal"/>
        <w:spacing w:before="220"/>
        <w:ind w:firstLine="540"/>
        <w:jc w:val="both"/>
      </w:pPr>
      <w:bookmarkStart w:id="258" w:name="P3599"/>
      <w:bookmarkEnd w:id="258"/>
      <w:r>
        <w:t xml:space="preserve">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w:t>
      </w:r>
      <w:r>
        <w:lastRenderedPageBreak/>
        <w:t>содержать:</w:t>
      </w:r>
    </w:p>
    <w:p w:rsidR="00CC067E" w:rsidRDefault="00CC067E">
      <w:pPr>
        <w:pStyle w:val="ConsPlusNormal"/>
        <w:spacing w:before="220"/>
        <w:ind w:firstLine="540"/>
        <w:jc w:val="both"/>
      </w:pPr>
      <w:r>
        <w:t>1) полное описание товара, являющегося объектом расследования;</w:t>
      </w:r>
    </w:p>
    <w:p w:rsidR="00CC067E" w:rsidRDefault="00CC067E">
      <w:pPr>
        <w:pStyle w:val="ConsPlusNormal"/>
        <w:spacing w:before="220"/>
        <w:ind w:firstLine="540"/>
        <w:jc w:val="both"/>
      </w:pPr>
      <w:r>
        <w:t>2) наименование экспортирующей третьей страны;</w:t>
      </w:r>
    </w:p>
    <w:p w:rsidR="00CC067E" w:rsidRDefault="00CC067E">
      <w:pPr>
        <w:pStyle w:val="ConsPlusNormal"/>
        <w:spacing w:before="220"/>
        <w:ind w:firstLine="540"/>
        <w:jc w:val="both"/>
      </w:pPr>
      <w:r>
        <w:t>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rsidR="00CC067E" w:rsidRDefault="00CC067E">
      <w:pPr>
        <w:pStyle w:val="ConsPlusNormal"/>
        <w:spacing w:before="220"/>
        <w:ind w:firstLine="540"/>
        <w:jc w:val="both"/>
      </w:pPr>
      <w:r>
        <w:t>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rsidR="00CC067E" w:rsidRDefault="00CC067E">
      <w:pPr>
        <w:pStyle w:val="ConsPlusNormal"/>
        <w:spacing w:before="220"/>
        <w:ind w:firstLine="540"/>
        <w:jc w:val="both"/>
      </w:pPr>
      <w:r>
        <w:t>5) адрес, по которому заинтересованные лица могут направлять свое мнение и относящиеся к расследованию сведения;</w:t>
      </w:r>
    </w:p>
    <w:p w:rsidR="00CC067E" w:rsidRDefault="00CC067E">
      <w:pPr>
        <w:pStyle w:val="ConsPlusNormal"/>
        <w:spacing w:before="220"/>
        <w:ind w:firstLine="540"/>
        <w:jc w:val="both"/>
      </w:pPr>
      <w:r>
        <w:t>6) срок, который составляет 25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rsidR="00CC067E" w:rsidRDefault="00CC067E">
      <w:pPr>
        <w:pStyle w:val="ConsPlusNormal"/>
        <w:spacing w:before="220"/>
        <w:ind w:firstLine="540"/>
        <w:jc w:val="both"/>
      </w:pPr>
      <w:r>
        <w:t>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rsidR="00CC067E" w:rsidRDefault="00CC067E">
      <w:pPr>
        <w:pStyle w:val="ConsPlusNormal"/>
        <w:spacing w:before="220"/>
        <w:ind w:firstLine="540"/>
        <w:jc w:val="both"/>
      </w:pPr>
      <w:r>
        <w:t>8) срок, который составляет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p w:rsidR="00CC067E" w:rsidRDefault="00CC067E">
      <w:pPr>
        <w:pStyle w:val="ConsPlusNormal"/>
        <w:spacing w:before="220"/>
        <w:ind w:firstLine="540"/>
        <w:jc w:val="both"/>
      </w:pPr>
      <w:bookmarkStart w:id="259" w:name="P3608"/>
      <w:bookmarkEnd w:id="259"/>
      <w:r>
        <w:t>263.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p>
    <w:p w:rsidR="00CC067E" w:rsidRDefault="00CC067E">
      <w:pPr>
        <w:pStyle w:val="ConsPlusNormal"/>
        <w:spacing w:before="220"/>
        <w:ind w:firstLine="540"/>
        <w:jc w:val="both"/>
      </w:pPr>
      <w:r>
        <w:t>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CC067E" w:rsidRDefault="00CC067E">
      <w:pPr>
        <w:pStyle w:val="ConsPlusNormal"/>
        <w:spacing w:before="220"/>
        <w:ind w:firstLine="540"/>
        <w:jc w:val="both"/>
      </w:pPr>
      <w:r>
        <w:t>2) достаточное для осуществления таможенного контроля описание товара, являющегося объектом расследования;</w:t>
      </w:r>
    </w:p>
    <w:p w:rsidR="00CC067E" w:rsidRDefault="00CC067E">
      <w:pPr>
        <w:pStyle w:val="ConsPlusNormal"/>
        <w:spacing w:before="220"/>
        <w:ind w:firstLine="540"/>
        <w:jc w:val="both"/>
      </w:pPr>
      <w:r>
        <w:t>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rsidR="00CC067E" w:rsidRDefault="00CC067E">
      <w:pPr>
        <w:pStyle w:val="ConsPlusNormal"/>
        <w:spacing w:before="220"/>
        <w:ind w:firstLine="540"/>
        <w:jc w:val="both"/>
      </w:pPr>
      <w:r>
        <w:t>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rsidR="00CC067E" w:rsidRDefault="00CC067E">
      <w:pPr>
        <w:pStyle w:val="ConsPlusNormal"/>
        <w:spacing w:before="220"/>
        <w:ind w:firstLine="540"/>
        <w:jc w:val="both"/>
      </w:pPr>
      <w:r>
        <w:t>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rsidR="00CC067E" w:rsidRDefault="00CC067E">
      <w:pPr>
        <w:pStyle w:val="ConsPlusNormal"/>
        <w:spacing w:before="220"/>
        <w:ind w:firstLine="540"/>
        <w:jc w:val="both"/>
      </w:pPr>
      <w:r>
        <w:lastRenderedPageBreak/>
        <w:t>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rsidR="00CC067E" w:rsidRDefault="00CC067E">
      <w:pPr>
        <w:pStyle w:val="ConsPlusNormal"/>
        <w:spacing w:before="220"/>
        <w:ind w:firstLine="540"/>
        <w:jc w:val="both"/>
      </w:pPr>
      <w:r>
        <w:t>7) основания для положительного заключения о наличии возросшего импорта (при введении предварительной специальной пошлины).</w:t>
      </w:r>
    </w:p>
    <w:p w:rsidR="00CC067E" w:rsidRDefault="00CC067E">
      <w:pPr>
        <w:pStyle w:val="ConsPlusNormal"/>
        <w:spacing w:before="220"/>
        <w:ind w:firstLine="540"/>
        <w:jc w:val="both"/>
      </w:pPr>
      <w:r>
        <w:t xml:space="preserve">264. Уведомление о возможном применении антидемпинговой пошлины в соответствии с </w:t>
      </w:r>
      <w:hyperlink w:anchor="P3175" w:history="1">
        <w:r>
          <w:rPr>
            <w:color w:val="0000FF"/>
          </w:rPr>
          <w:t>пунктом 104</w:t>
        </w:r>
      </w:hyperlink>
      <w:r>
        <w:t xml:space="preserve"> настоящего Протокола или уведомление о возможном применении компенсационной пошлины в соответствии с </w:t>
      </w:r>
      <w:hyperlink w:anchor="P3347" w:history="1">
        <w:r>
          <w:rPr>
            <w:color w:val="0000FF"/>
          </w:rPr>
          <w:t>пунктом 169</w:t>
        </w:r>
      </w:hyperlink>
      <w:r>
        <w:t xml:space="preserve"> настоящего Протокола должно содержать:</w:t>
      </w:r>
    </w:p>
    <w:p w:rsidR="00CC067E" w:rsidRDefault="00CC067E">
      <w:pPr>
        <w:pStyle w:val="ConsPlusNormal"/>
        <w:spacing w:before="220"/>
        <w:ind w:firstLine="540"/>
        <w:jc w:val="both"/>
      </w:pPr>
      <w:r>
        <w:t>1) достаточное для осуществления таможенного контроля описание товара, являющегося объектом расследования;</w:t>
      </w:r>
    </w:p>
    <w:p w:rsidR="00CC067E" w:rsidRDefault="00CC067E">
      <w:pPr>
        <w:pStyle w:val="ConsPlusNormal"/>
        <w:spacing w:before="220"/>
        <w:ind w:firstLine="540"/>
        <w:jc w:val="both"/>
      </w:pPr>
      <w:r>
        <w:t>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rsidR="00CC067E" w:rsidRDefault="00CC067E">
      <w:pPr>
        <w:pStyle w:val="ConsPlusNormal"/>
        <w:spacing w:before="220"/>
        <w:ind w:firstLine="540"/>
        <w:jc w:val="both"/>
      </w:pPr>
      <w:r>
        <w:t xml:space="preserve">3) краткое изложение сведений, свидетельствующих о выполнении условий, указанных в </w:t>
      </w:r>
      <w:hyperlink w:anchor="P3175" w:history="1">
        <w:r>
          <w:rPr>
            <w:color w:val="0000FF"/>
          </w:rPr>
          <w:t>пунктах 104</w:t>
        </w:r>
      </w:hyperlink>
      <w:r>
        <w:t xml:space="preserve"> или </w:t>
      </w:r>
      <w:hyperlink w:anchor="P3347" w:history="1">
        <w:r>
          <w:rPr>
            <w:color w:val="0000FF"/>
          </w:rPr>
          <w:t>169</w:t>
        </w:r>
      </w:hyperlink>
      <w:r>
        <w:t xml:space="preserve"> настоящего Протокола.</w:t>
      </w:r>
    </w:p>
    <w:p w:rsidR="00CC067E" w:rsidRDefault="00CC067E">
      <w:pPr>
        <w:pStyle w:val="ConsPlusNormal"/>
        <w:spacing w:before="220"/>
        <w:ind w:firstLine="540"/>
        <w:jc w:val="both"/>
      </w:pPr>
      <w:r>
        <w:t>265. Уведомление о завершении специального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p>
    <w:p w:rsidR="00CC067E" w:rsidRDefault="00CC067E">
      <w:pPr>
        <w:pStyle w:val="ConsPlusNormal"/>
        <w:spacing w:before="220"/>
        <w:ind w:firstLine="540"/>
        <w:jc w:val="both"/>
      </w:pPr>
      <w:r>
        <w:t>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p>
    <w:p w:rsidR="00CC067E" w:rsidRDefault="00CC067E">
      <w:pPr>
        <w:pStyle w:val="ConsPlusNormal"/>
        <w:spacing w:before="220"/>
        <w:ind w:firstLine="540"/>
        <w:jc w:val="both"/>
      </w:pPr>
      <w:r>
        <w:t>1) разъяснение окончательного заключения органа, проводящего расследования, о результатах расследования;</w:t>
      </w:r>
    </w:p>
    <w:p w:rsidR="00CC067E" w:rsidRDefault="00CC067E">
      <w:pPr>
        <w:pStyle w:val="ConsPlusNormal"/>
        <w:spacing w:before="220"/>
        <w:ind w:firstLine="540"/>
        <w:jc w:val="both"/>
      </w:pPr>
      <w:r>
        <w:t>2) указание на факты, на основании которых сделано такое заключение;</w:t>
      </w:r>
    </w:p>
    <w:p w:rsidR="00CC067E" w:rsidRDefault="00CC067E">
      <w:pPr>
        <w:pStyle w:val="ConsPlusNormal"/>
        <w:spacing w:before="220"/>
        <w:ind w:firstLine="540"/>
        <w:jc w:val="both"/>
      </w:pPr>
      <w:r>
        <w:t xml:space="preserve">3) информацию, указанную в </w:t>
      </w:r>
      <w:hyperlink w:anchor="P3608" w:history="1">
        <w:r>
          <w:rPr>
            <w:color w:val="0000FF"/>
          </w:rPr>
          <w:t>пункте 263</w:t>
        </w:r>
      </w:hyperlink>
      <w:r>
        <w:t xml:space="preserve"> настоящего Протокола;</w:t>
      </w:r>
    </w:p>
    <w:p w:rsidR="00CC067E" w:rsidRDefault="00CC067E">
      <w:pPr>
        <w:pStyle w:val="ConsPlusNormal"/>
        <w:spacing w:before="220"/>
        <w:ind w:firstLine="540"/>
        <w:jc w:val="both"/>
      </w:pPr>
      <w:r>
        <w:t>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rsidR="00CC067E" w:rsidRDefault="00CC067E">
      <w:pPr>
        <w:pStyle w:val="ConsPlusNormal"/>
        <w:spacing w:before="220"/>
        <w:ind w:firstLine="540"/>
        <w:jc w:val="both"/>
      </w:pPr>
      <w:r>
        <w:t xml:space="preserve">5) указание на причины принятия решений в соответствии с </w:t>
      </w:r>
      <w:hyperlink w:anchor="P3063" w:history="1">
        <w:r>
          <w:rPr>
            <w:color w:val="0000FF"/>
          </w:rPr>
          <w:t>пунктами 48</w:t>
        </w:r>
      </w:hyperlink>
      <w:r>
        <w:t xml:space="preserve"> - </w:t>
      </w:r>
      <w:hyperlink w:anchor="P3069" w:history="1">
        <w:r>
          <w:rPr>
            <w:color w:val="0000FF"/>
          </w:rPr>
          <w:t>51</w:t>
        </w:r>
      </w:hyperlink>
      <w:r>
        <w:t xml:space="preserve"> настоящего Протокола.</w:t>
      </w:r>
    </w:p>
    <w:p w:rsidR="00CC067E" w:rsidRDefault="00CC067E">
      <w:pPr>
        <w:pStyle w:val="ConsPlusNormal"/>
        <w:spacing w:before="220"/>
        <w:ind w:firstLine="540"/>
        <w:jc w:val="both"/>
      </w:pPr>
      <w:r>
        <w:t>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неконфиденциальную версию этих обязательств.</w:t>
      </w:r>
    </w:p>
    <w:p w:rsidR="00CC067E" w:rsidRDefault="00CC067E">
      <w:pPr>
        <w:pStyle w:val="ConsPlusNormal"/>
        <w:spacing w:before="220"/>
        <w:ind w:firstLine="540"/>
        <w:jc w:val="both"/>
      </w:pPr>
      <w:r>
        <w:t>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p w:rsidR="00CC067E" w:rsidRDefault="00CC067E">
      <w:pPr>
        <w:pStyle w:val="ConsPlusNormal"/>
        <w:spacing w:before="220"/>
        <w:ind w:firstLine="540"/>
        <w:jc w:val="both"/>
      </w:pPr>
      <w:bookmarkStart w:id="260" w:name="P3629"/>
      <w:bookmarkEnd w:id="260"/>
      <w:r>
        <w:lastRenderedPageBreak/>
        <w:t>1) разъяснение окончательного заключения органа, проводящего расследования, о результатах расследования;</w:t>
      </w:r>
    </w:p>
    <w:p w:rsidR="00CC067E" w:rsidRDefault="00CC067E">
      <w:pPr>
        <w:pStyle w:val="ConsPlusNormal"/>
        <w:spacing w:before="220"/>
        <w:ind w:firstLine="540"/>
        <w:jc w:val="both"/>
      </w:pPr>
      <w:r>
        <w:t xml:space="preserve">2) указание на факты, на основании которых сделано заключение, предусмотренное </w:t>
      </w:r>
      <w:hyperlink w:anchor="P3629" w:history="1">
        <w:r>
          <w:rPr>
            <w:color w:val="0000FF"/>
          </w:rPr>
          <w:t>подпунктом 1</w:t>
        </w:r>
      </w:hyperlink>
      <w:r>
        <w:t xml:space="preserve"> настоящего пункта.</w:t>
      </w:r>
    </w:p>
    <w:p w:rsidR="00CC067E" w:rsidRDefault="00CC067E">
      <w:pPr>
        <w:pStyle w:val="ConsPlusNormal"/>
        <w:spacing w:before="220"/>
        <w:ind w:firstLine="540"/>
        <w:jc w:val="both"/>
      </w:pPr>
      <w:r>
        <w:t xml:space="preserve">269. Уведомление о завершении расследования, по результатам которого принято решение о неприменении меры в соответствии с </w:t>
      </w:r>
      <w:hyperlink w:anchor="P3638" w:history="1">
        <w:r>
          <w:rPr>
            <w:color w:val="0000FF"/>
          </w:rPr>
          <w:t>пунктом 272</w:t>
        </w:r>
      </w:hyperlink>
      <w:r>
        <w:t xml:space="preserve"> 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p w:rsidR="00CC067E" w:rsidRDefault="00CC067E">
      <w:pPr>
        <w:pStyle w:val="ConsPlusNormal"/>
        <w:spacing w:before="220"/>
        <w:ind w:firstLine="540"/>
        <w:jc w:val="both"/>
      </w:pPr>
      <w:bookmarkStart w:id="261" w:name="P3632"/>
      <w:bookmarkEnd w:id="261"/>
      <w:r>
        <w:t xml:space="preserve">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w:t>
      </w:r>
      <w:hyperlink r:id="rId170" w:history="1">
        <w:r>
          <w:rPr>
            <w:color w:val="0000FF"/>
          </w:rPr>
          <w:t>соглашением</w:t>
        </w:r>
      </w:hyperlink>
      <w:r>
        <w:t xml:space="preserve"> об учреждении Всемирной торговой организации от 15 апреля 1994 года в части проводимых расследований и применяемых мер.</w:t>
      </w:r>
    </w:p>
    <w:p w:rsidR="00CC067E" w:rsidRDefault="00CC067E">
      <w:pPr>
        <w:pStyle w:val="ConsPlusNormal"/>
        <w:spacing w:before="220"/>
        <w:ind w:firstLine="540"/>
        <w:jc w:val="both"/>
      </w:pPr>
      <w:r>
        <w:t xml:space="preserve">271. Положения </w:t>
      </w:r>
      <w:hyperlink w:anchor="P3589" w:history="1">
        <w:r>
          <w:rPr>
            <w:color w:val="0000FF"/>
          </w:rPr>
          <w:t>пунктов 261</w:t>
        </w:r>
      </w:hyperlink>
      <w:r>
        <w:t xml:space="preserve"> - </w:t>
      </w:r>
      <w:hyperlink w:anchor="P3632" w:history="1">
        <w:r>
          <w:rPr>
            <w:color w:val="0000FF"/>
          </w:rPr>
          <w:t>270</w:t>
        </w:r>
      </w:hyperlink>
      <w:r>
        <w:t xml:space="preserve"> настоящего Протокола с учетом соответствующих различий применяются к уведомлениям о начале и завершении повторных расследований.</w:t>
      </w:r>
    </w:p>
    <w:p w:rsidR="00CC067E" w:rsidRDefault="00CC067E">
      <w:pPr>
        <w:pStyle w:val="ConsPlusNormal"/>
        <w:jc w:val="both"/>
      </w:pPr>
    </w:p>
    <w:p w:rsidR="00CC067E" w:rsidRDefault="00CC067E">
      <w:pPr>
        <w:pStyle w:val="ConsPlusNormal"/>
        <w:jc w:val="center"/>
        <w:outlineLvl w:val="1"/>
      </w:pPr>
      <w:r>
        <w:t>VII. Неприменение специальной защитной, антидемпинговой</w:t>
      </w:r>
    </w:p>
    <w:p w:rsidR="00CC067E" w:rsidRDefault="00CC067E">
      <w:pPr>
        <w:pStyle w:val="ConsPlusNormal"/>
        <w:jc w:val="center"/>
      </w:pPr>
      <w:r>
        <w:t>и компенсационной меры</w:t>
      </w:r>
    </w:p>
    <w:p w:rsidR="00CC067E" w:rsidRDefault="00CC067E">
      <w:pPr>
        <w:pStyle w:val="ConsPlusNormal"/>
        <w:jc w:val="both"/>
      </w:pPr>
    </w:p>
    <w:p w:rsidR="00CC067E" w:rsidRDefault="00CC067E">
      <w:pPr>
        <w:pStyle w:val="ConsPlusNormal"/>
        <w:ind w:firstLine="540"/>
        <w:jc w:val="both"/>
      </w:pPr>
      <w:bookmarkStart w:id="262" w:name="P3638"/>
      <w:bookmarkEnd w:id="262"/>
      <w:r>
        <w:t>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p>
    <w:p w:rsidR="00CC067E" w:rsidRDefault="00CC067E">
      <w:pPr>
        <w:pStyle w:val="ConsPlusNormal"/>
        <w:spacing w:before="220"/>
        <w:ind w:firstLine="540"/>
        <w:jc w:val="both"/>
      </w:pPr>
      <w:bookmarkStart w:id="263" w:name="P3639"/>
      <w:bookmarkEnd w:id="263"/>
      <w:r>
        <w:t>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 в случае если причины, послужившие основой его принятия, изменились.</w:t>
      </w:r>
    </w:p>
    <w:p w:rsidR="00CC067E" w:rsidRDefault="00CC067E">
      <w:pPr>
        <w:pStyle w:val="ConsPlusNormal"/>
        <w:spacing w:before="220"/>
        <w:ind w:firstLine="540"/>
        <w:jc w:val="both"/>
      </w:pPr>
      <w:r>
        <w:t xml:space="preserve">273. Заключение, указанное в </w:t>
      </w:r>
      <w:hyperlink w:anchor="P3639" w:history="1">
        <w:r>
          <w:rPr>
            <w:color w:val="0000FF"/>
          </w:rPr>
          <w:t>абзаце втором пункта 272</w:t>
        </w:r>
      </w:hyperlink>
      <w:r>
        <w:t xml:space="preserve"> 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w:t>
      </w:r>
      <w:hyperlink w:anchor="P3642" w:history="1">
        <w:r>
          <w:rPr>
            <w:color w:val="0000FF"/>
          </w:rPr>
          <w:t>пунктом 274</w:t>
        </w:r>
      </w:hyperlink>
      <w:r>
        <w:t xml:space="preserve"> настоящего Протокола.</w:t>
      </w:r>
    </w:p>
    <w:p w:rsidR="00CC067E" w:rsidRDefault="00CC067E">
      <w:pPr>
        <w:pStyle w:val="ConsPlusNormal"/>
        <w:spacing w:before="220"/>
        <w:ind w:firstLine="540"/>
        <w:jc w:val="both"/>
      </w:pPr>
      <w:r>
        <w:t>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p>
    <w:p w:rsidR="00CC067E" w:rsidRDefault="00CC067E">
      <w:pPr>
        <w:pStyle w:val="ConsPlusNormal"/>
        <w:spacing w:before="220"/>
        <w:ind w:firstLine="540"/>
        <w:jc w:val="both"/>
      </w:pPr>
      <w:bookmarkStart w:id="264" w:name="P3642"/>
      <w:bookmarkEnd w:id="264"/>
      <w:r>
        <w:t xml:space="preserve">274. В целях применения положений </w:t>
      </w:r>
      <w:hyperlink w:anchor="P3638" w:history="1">
        <w:r>
          <w:rPr>
            <w:color w:val="0000FF"/>
          </w:rPr>
          <w:t>пункта 272</w:t>
        </w:r>
      </w:hyperlink>
      <w:r>
        <w:t xml:space="preserve">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w:t>
      </w:r>
      <w:r>
        <w:lastRenderedPageBreak/>
        <w:t xml:space="preserve">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w:t>
      </w:r>
      <w:hyperlink w:anchor="P3599" w:history="1">
        <w:r>
          <w:rPr>
            <w:color w:val="0000FF"/>
          </w:rPr>
          <w:t>пунктом 262</w:t>
        </w:r>
      </w:hyperlink>
      <w:r>
        <w:t xml:space="preserve"> настоящего Протокола,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p>
    <w:p w:rsidR="00CC067E" w:rsidRDefault="00CC067E">
      <w:pPr>
        <w:pStyle w:val="ConsPlusNormal"/>
        <w:spacing w:before="220"/>
        <w:ind w:firstLine="540"/>
        <w:jc w:val="both"/>
      </w:pPr>
      <w:r>
        <w:t>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p w:rsidR="00CC067E" w:rsidRDefault="00CC067E">
      <w:pPr>
        <w:pStyle w:val="ConsPlusNormal"/>
        <w:jc w:val="both"/>
      </w:pPr>
    </w:p>
    <w:p w:rsidR="00CC067E" w:rsidRDefault="00CC067E">
      <w:pPr>
        <w:pStyle w:val="ConsPlusNormal"/>
        <w:jc w:val="center"/>
        <w:outlineLvl w:val="1"/>
      </w:pPr>
      <w:r>
        <w:t>VIII. Заключительные положения</w:t>
      </w:r>
    </w:p>
    <w:p w:rsidR="00CC067E" w:rsidRDefault="00CC067E">
      <w:pPr>
        <w:pStyle w:val="ConsPlusNormal"/>
        <w:jc w:val="both"/>
      </w:pPr>
    </w:p>
    <w:p w:rsidR="00CC067E" w:rsidRDefault="00CC067E">
      <w:pPr>
        <w:pStyle w:val="ConsPlusNormal"/>
        <w:jc w:val="center"/>
        <w:outlineLvl w:val="2"/>
      </w:pPr>
      <w:r>
        <w:t>1. Особенности обжалования в судебном порядке решений</w:t>
      </w:r>
    </w:p>
    <w:p w:rsidR="00CC067E" w:rsidRDefault="00CC067E">
      <w:pPr>
        <w:pStyle w:val="ConsPlusNormal"/>
        <w:jc w:val="center"/>
      </w:pPr>
      <w:r>
        <w:t>о применении специальных защитных, антидемпинговых</w:t>
      </w:r>
    </w:p>
    <w:p w:rsidR="00CC067E" w:rsidRDefault="00CC067E">
      <w:pPr>
        <w:pStyle w:val="ConsPlusNormal"/>
        <w:jc w:val="center"/>
      </w:pPr>
      <w:r>
        <w:t>и компенсационных мер</w:t>
      </w:r>
    </w:p>
    <w:p w:rsidR="00CC067E" w:rsidRDefault="00CC067E">
      <w:pPr>
        <w:pStyle w:val="ConsPlusNormal"/>
        <w:jc w:val="both"/>
      </w:pPr>
    </w:p>
    <w:p w:rsidR="00CC067E" w:rsidRDefault="00CC067E">
      <w:pPr>
        <w:pStyle w:val="ConsPlusNormal"/>
        <w:ind w:firstLine="540"/>
        <w:jc w:val="both"/>
      </w:pPr>
      <w:r>
        <w:t>275.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определяется Статутом Суда Союза (</w:t>
      </w:r>
      <w:hyperlink w:anchor="P1986" w:history="1">
        <w:r>
          <w:rPr>
            <w:color w:val="0000FF"/>
          </w:rPr>
          <w:t>приложение N 2</w:t>
        </w:r>
      </w:hyperlink>
      <w:r>
        <w:t xml:space="preserve"> к Договору) и </w:t>
      </w:r>
      <w:hyperlink r:id="rId171" w:history="1">
        <w:r>
          <w:rPr>
            <w:color w:val="0000FF"/>
          </w:rPr>
          <w:t>регламентом</w:t>
        </w:r>
      </w:hyperlink>
      <w:r>
        <w:t xml:space="preserve"> Суда Союза.</w:t>
      </w:r>
    </w:p>
    <w:p w:rsidR="00CC067E" w:rsidRDefault="00CC067E">
      <w:pPr>
        <w:pStyle w:val="ConsPlusNormal"/>
        <w:jc w:val="both"/>
      </w:pPr>
    </w:p>
    <w:p w:rsidR="00CC067E" w:rsidRDefault="00CC067E">
      <w:pPr>
        <w:pStyle w:val="ConsPlusNormal"/>
        <w:jc w:val="center"/>
        <w:outlineLvl w:val="2"/>
      </w:pPr>
      <w:r>
        <w:t>2. Исполнение решений Суда Союза</w:t>
      </w:r>
    </w:p>
    <w:p w:rsidR="00CC067E" w:rsidRDefault="00CC067E">
      <w:pPr>
        <w:pStyle w:val="ConsPlusNormal"/>
        <w:jc w:val="both"/>
      </w:pPr>
    </w:p>
    <w:p w:rsidR="00CC067E" w:rsidRDefault="00CC067E">
      <w:pPr>
        <w:pStyle w:val="ConsPlusNormal"/>
        <w:ind w:firstLine="540"/>
        <w:jc w:val="both"/>
      </w:pPr>
      <w:r>
        <w:t>276. Комиссия принимает необходимые меры для исполнения решений Суда Союза, касающихся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p>
    <w:p w:rsidR="00CC067E" w:rsidRDefault="00CC067E">
      <w:pPr>
        <w:pStyle w:val="ConsPlusNormal"/>
        <w:spacing w:before="220"/>
        <w:ind w:firstLine="540"/>
        <w:jc w:val="both"/>
      </w:pPr>
      <w:r>
        <w:t>При проведении повторного расследования с учетом соответствующих различий применяются положения, относящиеся к проведению расследования.</w:t>
      </w:r>
    </w:p>
    <w:p w:rsidR="00CC067E" w:rsidRDefault="00CC067E">
      <w:pPr>
        <w:pStyle w:val="ConsPlusNormal"/>
        <w:spacing w:before="220"/>
        <w:ind w:firstLine="540"/>
        <w:jc w:val="both"/>
      </w:pPr>
      <w:r>
        <w:t>Срок проведения повторного расследования, предусмотренного настоящим пунктом, как правило, не превышает 9 месяцев.</w:t>
      </w:r>
    </w:p>
    <w:p w:rsidR="00CC067E" w:rsidRDefault="00CC067E">
      <w:pPr>
        <w:pStyle w:val="ConsPlusNormal"/>
        <w:jc w:val="both"/>
      </w:pPr>
    </w:p>
    <w:p w:rsidR="00CC067E" w:rsidRDefault="00CC067E">
      <w:pPr>
        <w:pStyle w:val="ConsPlusNormal"/>
        <w:jc w:val="center"/>
        <w:outlineLvl w:val="2"/>
      </w:pPr>
      <w:r>
        <w:t>3. Администрирование процедур расследования</w:t>
      </w:r>
    </w:p>
    <w:p w:rsidR="00CC067E" w:rsidRDefault="00CC067E">
      <w:pPr>
        <w:pStyle w:val="ConsPlusNormal"/>
        <w:jc w:val="both"/>
      </w:pPr>
    </w:p>
    <w:p w:rsidR="00CC067E" w:rsidRDefault="00CC067E">
      <w:pPr>
        <w:pStyle w:val="ConsPlusNormal"/>
        <w:ind w:firstLine="540"/>
        <w:jc w:val="both"/>
      </w:pPr>
      <w:r>
        <w:t>277. В целях реализации настоящего Протокола Комиссия принимает решения относительно процедур начала, проведения, завершения и (или) приостановления расследования. Принятые решения Комиссии не должны изменять положения Договора или противоречить им.</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w:t>
      </w:r>
    </w:p>
    <w:p w:rsidR="00CC067E" w:rsidRDefault="00CC067E">
      <w:pPr>
        <w:pStyle w:val="ConsPlusNormal"/>
        <w:jc w:val="right"/>
      </w:pPr>
      <w:r>
        <w:t>к Протоколу о применении специальных</w:t>
      </w:r>
    </w:p>
    <w:p w:rsidR="00CC067E" w:rsidRDefault="00CC067E">
      <w:pPr>
        <w:pStyle w:val="ConsPlusNormal"/>
        <w:jc w:val="right"/>
      </w:pPr>
      <w:r>
        <w:t>защитных, антидемпинговых и компенсационных</w:t>
      </w:r>
    </w:p>
    <w:p w:rsidR="00CC067E" w:rsidRDefault="00CC067E">
      <w:pPr>
        <w:pStyle w:val="ConsPlusNormal"/>
        <w:jc w:val="right"/>
      </w:pPr>
      <w:r>
        <w:t>мер по отношению к третьим странам</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применении Положения Кыргызской Республикой см. </w:t>
      </w:r>
      <w:hyperlink r:id="rId172" w:history="1">
        <w:r>
          <w:rPr>
            <w:color w:val="0000FF"/>
          </w:rPr>
          <w:t>Договор</w:t>
        </w:r>
      </w:hyperlink>
      <w:r>
        <w:t xml:space="preserve"> от 23.12.2014.</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jc w:val="center"/>
      </w:pPr>
      <w:bookmarkStart w:id="265" w:name="P3676"/>
      <w:bookmarkEnd w:id="265"/>
      <w:r>
        <w:t>ПОЛОЖЕНИЕ</w:t>
      </w:r>
    </w:p>
    <w:p w:rsidR="00CC067E" w:rsidRDefault="00CC067E">
      <w:pPr>
        <w:pStyle w:val="ConsPlusNormal"/>
        <w:jc w:val="center"/>
      </w:pPr>
      <w:r>
        <w:t>О ЗАЧИСЛЕНИИ И РАСПРЕДЕЛЕНИИ СПЕЦИАЛЬНЫХ, АНТИДЕМПИНГОВЫХ,</w:t>
      </w:r>
    </w:p>
    <w:p w:rsidR="00CC067E" w:rsidRDefault="00CC067E">
      <w:pPr>
        <w:pStyle w:val="ConsPlusNormal"/>
        <w:jc w:val="center"/>
      </w:pPr>
      <w:r>
        <w:t>КОМПЕНСАЦИОННЫХ ПОШЛИН</w:t>
      </w:r>
    </w:p>
    <w:p w:rsidR="00CC067E" w:rsidRDefault="00CC067E">
      <w:pPr>
        <w:pStyle w:val="ConsPlusNormal"/>
        <w:jc w:val="both"/>
      </w:pPr>
    </w:p>
    <w:p w:rsidR="00CC067E" w:rsidRDefault="00CC067E">
      <w:pPr>
        <w:pStyle w:val="ConsPlusNormal"/>
        <w:jc w:val="center"/>
        <w:outlineLvl w:val="2"/>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Настоящее Положение определяет порядок зачисления и распределения между государствами-членами сумм установленных в соответствии с </w:t>
      </w:r>
      <w:hyperlink w:anchor="P451" w:history="1">
        <w:r>
          <w:rPr>
            <w:color w:val="0000FF"/>
          </w:rPr>
          <w:t>разделом IX</w:t>
        </w:r>
      </w:hyperlink>
      <w:r>
        <w:t xml:space="preserve"> Договора о Евразийском экономическом союзе (далее - Договор) специальных, антидемпинговых, компенсационных пошлин. Указанный порядок применяется также в отношении сумм пеней (процентов), начисленных на суммы специальных, антидемпинговых, компенсационных пошлин в случаях и порядке, предусмотренных в соответствии с Таможенным кодексом Евразийского экономического союза.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 таможенном регулировании в ЕАЭС до вступления в силу Таможенного кодекса ЕАЭС см. </w:t>
      </w:r>
      <w:hyperlink w:anchor="P1535" w:history="1">
        <w:r>
          <w:rPr>
            <w:color w:val="0000FF"/>
          </w:rPr>
          <w:t>статью 101</w:t>
        </w:r>
      </w:hyperlink>
      <w:r>
        <w:t xml:space="preserve"> данного документа.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2. Понятия, используемые в настоящем Положении, применяются в значениях, определенных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384" w:history="1">
        <w:r>
          <w:rPr>
            <w:color w:val="0000FF"/>
          </w:rPr>
          <w:t>приложение N 5</w:t>
        </w:r>
      </w:hyperlink>
      <w:r>
        <w:t xml:space="preserve"> к Договору), Протоколом о применении специальных защитных, антидемпинговых и компенсационных мер по отношению к третьим странам (</w:t>
      </w:r>
      <w:hyperlink w:anchor="P2907" w:history="1">
        <w:r>
          <w:rPr>
            <w:color w:val="0000FF"/>
          </w:rPr>
          <w:t>приложение N 8</w:t>
        </w:r>
      </w:hyperlink>
      <w:r>
        <w:t xml:space="preserve"> к Договору) и Таможенным кодексом Евразийского экономического Союза.</w:t>
      </w:r>
    </w:p>
    <w:p w:rsidR="00CC067E" w:rsidRDefault="00CC067E">
      <w:pPr>
        <w:pStyle w:val="ConsPlusNormal"/>
        <w:jc w:val="both"/>
      </w:pPr>
    </w:p>
    <w:p w:rsidR="00CC067E" w:rsidRDefault="00CC067E">
      <w:pPr>
        <w:pStyle w:val="ConsPlusNormal"/>
        <w:jc w:val="center"/>
        <w:outlineLvl w:val="2"/>
      </w:pPr>
      <w:r>
        <w:t>II. Зачисление и учет сумм специальных, антидемпинговых,</w:t>
      </w:r>
    </w:p>
    <w:p w:rsidR="00CC067E" w:rsidRDefault="00CC067E">
      <w:pPr>
        <w:pStyle w:val="ConsPlusNormal"/>
        <w:jc w:val="center"/>
      </w:pPr>
      <w:r>
        <w:t>компенсационных пошлин</w:t>
      </w:r>
    </w:p>
    <w:p w:rsidR="00CC067E" w:rsidRDefault="00CC067E">
      <w:pPr>
        <w:pStyle w:val="ConsPlusNormal"/>
        <w:jc w:val="both"/>
      </w:pPr>
    </w:p>
    <w:p w:rsidR="00CC067E" w:rsidRDefault="00CC067E">
      <w:pPr>
        <w:pStyle w:val="ConsPlusNormal"/>
        <w:ind w:firstLine="540"/>
        <w:jc w:val="both"/>
      </w:pPr>
      <w:r>
        <w:t>3.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384" w:history="1">
        <w:r>
          <w:rPr>
            <w:color w:val="0000FF"/>
          </w:rPr>
          <w:t>приложение N 5</w:t>
        </w:r>
      </w:hyperlink>
      <w:r>
        <w:t xml:space="preserve"> к Договору), с учетом особенностей, установленных настоящим Положением.</w:t>
      </w:r>
    </w:p>
    <w:p w:rsidR="00CC067E" w:rsidRDefault="00CC067E">
      <w:pPr>
        <w:pStyle w:val="ConsPlusNormal"/>
        <w:spacing w:before="220"/>
        <w:ind w:firstLine="540"/>
        <w:jc w:val="both"/>
      </w:pPr>
      <w:r>
        <w:t xml:space="preserve">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государства-члена об отсутствии сумм специальных, антидемпинговых, компенсационных пошлин применяются положения </w:t>
      </w:r>
      <w:hyperlink w:anchor="P2459" w:history="1">
        <w:r>
          <w:rPr>
            <w:color w:val="0000FF"/>
          </w:rPr>
          <w:t>пунктов 20</w:t>
        </w:r>
      </w:hyperlink>
      <w:r>
        <w:t xml:space="preserve"> - </w:t>
      </w:r>
      <w:hyperlink w:anchor="P2470" w:history="1">
        <w:r>
          <w:rPr>
            <w:color w:val="0000FF"/>
          </w:rPr>
          <w:t>28</w:t>
        </w:r>
      </w:hyperlink>
      <w:r>
        <w:t xml:space="preserve">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anchor="P2384" w:history="1">
        <w:r>
          <w:rPr>
            <w:color w:val="0000FF"/>
          </w:rPr>
          <w:t>приложение N 5</w:t>
        </w:r>
      </w:hyperlink>
      <w:r>
        <w:t xml:space="preserve"> к Договору), установленные для зачисления и распределения между государствами-членами сумм ввозных </w:t>
      </w:r>
      <w:r>
        <w:lastRenderedPageBreak/>
        <w:t>таможенных пошлин.</w:t>
      </w:r>
    </w:p>
    <w:p w:rsidR="00CC067E" w:rsidRDefault="00CC067E">
      <w:pPr>
        <w:pStyle w:val="ConsPlusNormal"/>
        <w:spacing w:before="220"/>
        <w:ind w:firstLine="540"/>
        <w:jc w:val="both"/>
      </w:pPr>
      <w:r>
        <w:t>5. Суммы специальных, антидемпинговых,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в том числе при взыскании таких пошлин.</w:t>
      </w:r>
    </w:p>
    <w:p w:rsidR="00CC067E" w:rsidRDefault="00CC067E">
      <w:pPr>
        <w:pStyle w:val="ConsPlusNormal"/>
        <w:spacing w:before="220"/>
        <w:ind w:firstLine="540"/>
        <w:jc w:val="both"/>
      </w:pPr>
      <w:r>
        <w:t>6. Специальные, антидемпинговые, компенсационные пошлины уплачиваются плательщиками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отдельными расчетными (платежными) документами (инструкциями).</w:t>
      </w:r>
    </w:p>
    <w:p w:rsidR="00CC067E" w:rsidRDefault="00CC067E">
      <w:pPr>
        <w:pStyle w:val="ConsPlusNormal"/>
        <w:spacing w:before="220"/>
        <w:ind w:firstLine="540"/>
        <w:jc w:val="both"/>
      </w:pPr>
      <w:r>
        <w:t>7. Суммы специальных, антидемпинговых, компенсационных пошлин не могут быть зачтены в счет уплаты иных платежей, кроме зачета в счет погашения задолженности плательщиков по уплате таможенных платежей, а также пеней (процентов) (далее - зачет в счет погашения задолженности).</w:t>
      </w:r>
    </w:p>
    <w:p w:rsidR="00CC067E" w:rsidRDefault="00CC067E">
      <w:pPr>
        <w:pStyle w:val="ConsPlusNormal"/>
        <w:spacing w:before="220"/>
        <w:ind w:firstLine="540"/>
        <w:jc w:val="both"/>
      </w:pPr>
      <w:r>
        <w:t>8. В счет уплаты специальных, антидемпинговых, компенсационных пошлин могут быть зачтены налоги и сборы,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Союза), поступившие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w:t>
      </w:r>
    </w:p>
    <w:p w:rsidR="00CC067E" w:rsidRDefault="00CC067E">
      <w:pPr>
        <w:pStyle w:val="ConsPlusNormal"/>
        <w:spacing w:before="220"/>
        <w:ind w:firstLine="540"/>
        <w:jc w:val="both"/>
      </w:pPr>
      <w:r>
        <w:t>В счет погашения задолженности плательщиков по уплате специальных, антидемпинговых, компенсационных пошлин могут быть зачтены ввозные таможенные пошлины.</w:t>
      </w:r>
    </w:p>
    <w:p w:rsidR="00CC067E" w:rsidRDefault="00CC067E">
      <w:pPr>
        <w:pStyle w:val="ConsPlusNormal"/>
        <w:spacing w:before="220"/>
        <w:ind w:firstLine="540"/>
        <w:jc w:val="both"/>
      </w:pPr>
      <w:bookmarkStart w:id="266" w:name="P3699"/>
      <w:bookmarkEnd w:id="266"/>
      <w:r>
        <w:t>9. Уполномоченные органы обособленно учитывают:</w:t>
      </w:r>
    </w:p>
    <w:p w:rsidR="00CC067E" w:rsidRDefault="00CC067E">
      <w:pPr>
        <w:pStyle w:val="ConsPlusNormal"/>
        <w:spacing w:before="220"/>
        <w:ind w:firstLine="540"/>
        <w:jc w:val="both"/>
      </w:pPr>
      <w:r>
        <w:t>1) суммы поступлений (возвратов, зачетов в счет погашения задолженности) специальных, антидемпинговых, компенсационных пошлин на едином счете уполномоченного органа;</w:t>
      </w:r>
    </w:p>
    <w:p w:rsidR="00CC067E" w:rsidRDefault="00CC067E">
      <w:pPr>
        <w:pStyle w:val="ConsPlusNormal"/>
        <w:spacing w:before="220"/>
        <w:ind w:firstLine="540"/>
        <w:jc w:val="both"/>
      </w:pPr>
      <w:r>
        <w:t>2) суммы распределенных специальных, антидемпинговых, компенсационных пошлин, перечисленные на счета в иностранной валюте других государств-членов;</w:t>
      </w:r>
    </w:p>
    <w:p w:rsidR="00CC067E" w:rsidRDefault="00CC067E">
      <w:pPr>
        <w:pStyle w:val="ConsPlusNormal"/>
        <w:spacing w:before="220"/>
        <w:ind w:firstLine="540"/>
        <w:jc w:val="both"/>
      </w:pPr>
      <w:r>
        <w:t>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p>
    <w:p w:rsidR="00CC067E" w:rsidRDefault="00CC067E">
      <w:pPr>
        <w:pStyle w:val="ConsPlusNormal"/>
        <w:spacing w:before="220"/>
        <w:ind w:firstLine="540"/>
        <w:jc w:val="both"/>
      </w:pPr>
      <w:r>
        <w:t>4) суммы специальных, антидемпинговых, компенсационных пошлин, поступившие в бюджет государства-члена от других государств-членов;</w:t>
      </w:r>
    </w:p>
    <w:p w:rsidR="00CC067E" w:rsidRDefault="00CC067E">
      <w:pPr>
        <w:pStyle w:val="ConsPlusNormal"/>
        <w:spacing w:before="220"/>
        <w:ind w:firstLine="540"/>
        <w:jc w:val="both"/>
      </w:pPr>
      <w:r>
        <w:t>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p>
    <w:p w:rsidR="00CC067E" w:rsidRDefault="00CC067E">
      <w:pPr>
        <w:pStyle w:val="ConsPlusNormal"/>
        <w:spacing w:before="220"/>
        <w:ind w:firstLine="540"/>
        <w:jc w:val="both"/>
      </w:pPr>
      <w:r>
        <w:t>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p>
    <w:p w:rsidR="00CC067E" w:rsidRDefault="00CC067E">
      <w:pPr>
        <w:pStyle w:val="ConsPlusNormal"/>
        <w:spacing w:before="220"/>
        <w:ind w:firstLine="540"/>
        <w:jc w:val="both"/>
      </w:pPr>
      <w:r>
        <w:t xml:space="preserve">10. Суммы поступлений, указанные в </w:t>
      </w:r>
      <w:hyperlink w:anchor="P3699" w:history="1">
        <w:r>
          <w:rPr>
            <w:color w:val="0000FF"/>
          </w:rPr>
          <w:t>пункте 9</w:t>
        </w:r>
      </w:hyperlink>
      <w:r>
        <w:t xml:space="preserve"> настоящего Положения, обособленно отражаются в отчетности об исполнении бюджета каждым из государств-членов.</w:t>
      </w:r>
    </w:p>
    <w:p w:rsidR="00CC067E" w:rsidRDefault="00CC067E">
      <w:pPr>
        <w:pStyle w:val="ConsPlusNormal"/>
        <w:spacing w:before="220"/>
        <w:ind w:firstLine="540"/>
        <w:jc w:val="both"/>
      </w:pPr>
      <w:r>
        <w:t>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p>
    <w:p w:rsidR="00CC067E" w:rsidRDefault="00CC067E">
      <w:pPr>
        <w:pStyle w:val="ConsPlusNormal"/>
        <w:spacing w:before="220"/>
        <w:ind w:firstLine="540"/>
        <w:jc w:val="both"/>
      </w:pPr>
      <w:r>
        <w:lastRenderedPageBreak/>
        <w:t>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rsidR="00CC067E" w:rsidRDefault="00CC067E">
      <w:pPr>
        <w:pStyle w:val="ConsPlusNormal"/>
        <w:spacing w:before="220"/>
        <w:ind w:firstLine="540"/>
        <w:jc w:val="both"/>
      </w:pPr>
      <w:r>
        <w:t>13. Суммы доходов от распределения специальных, антидемпинговых,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rsidR="00CC067E" w:rsidRDefault="00CC067E">
      <w:pPr>
        <w:pStyle w:val="ConsPlusNormal"/>
        <w:spacing w:before="220"/>
        <w:ind w:firstLine="540"/>
        <w:jc w:val="both"/>
      </w:pPr>
      <w:r>
        <w:t>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Таможенным кодексом Евразийского экономического союза.</w:t>
      </w:r>
    </w:p>
    <w:p w:rsidR="00CC067E" w:rsidRDefault="00CC067E">
      <w:pPr>
        <w:pStyle w:val="ConsPlusNormal"/>
        <w:spacing w:before="220"/>
        <w:ind w:firstLine="540"/>
        <w:jc w:val="both"/>
      </w:pPr>
      <w:r>
        <w:t>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p>
    <w:p w:rsidR="00CC067E" w:rsidRDefault="00CC067E">
      <w:pPr>
        <w:pStyle w:val="ConsPlusNormal"/>
        <w:spacing w:before="220"/>
        <w:ind w:firstLine="540"/>
        <w:jc w:val="both"/>
      </w:pPr>
      <w:r>
        <w:t>16. В установленных Протоколом о применении специальных защитных, антидемпинговых и компенсационных мер по отношению к третьим странам (</w:t>
      </w:r>
      <w:hyperlink w:anchor="P2907" w:history="1">
        <w:r>
          <w:rPr>
            <w:color w:val="0000FF"/>
          </w:rPr>
          <w:t>приложение N 8</w:t>
        </w:r>
      </w:hyperlink>
      <w:r>
        <w:t xml:space="preserve">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p>
    <w:p w:rsidR="00CC067E" w:rsidRDefault="00CC067E">
      <w:pPr>
        <w:pStyle w:val="ConsPlusNormal"/>
        <w:spacing w:before="220"/>
        <w:ind w:firstLine="540"/>
        <w:jc w:val="both"/>
      </w:pPr>
      <w:r>
        <w:t>В установленных Протоколом о применении специальных защитных, антидемпинговых и компенсационных мер по отношению к третьим странам (</w:t>
      </w:r>
      <w:hyperlink w:anchor="P2907" w:history="1">
        <w:r>
          <w:rPr>
            <w:color w:val="0000FF"/>
          </w:rPr>
          <w:t>приложение N 8</w:t>
        </w:r>
      </w:hyperlink>
      <w:r>
        <w:t xml:space="preserve"> к Договору) случаях суммы обеспечения уплаты антидемпинговых пошлин подлежат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w:t>
      </w:r>
    </w:p>
    <w:p w:rsidR="00CC067E" w:rsidRDefault="00CC067E">
      <w:pPr>
        <w:pStyle w:val="ConsPlusNormal"/>
        <w:jc w:val="both"/>
      </w:pPr>
    </w:p>
    <w:p w:rsidR="00CC067E" w:rsidRDefault="00CC067E">
      <w:pPr>
        <w:pStyle w:val="ConsPlusNormal"/>
        <w:jc w:val="center"/>
        <w:outlineLvl w:val="2"/>
      </w:pPr>
      <w:r>
        <w:t>III. Возврат сумм специальных, антидемпинговых</w:t>
      </w:r>
    </w:p>
    <w:p w:rsidR="00CC067E" w:rsidRDefault="00CC067E">
      <w:pPr>
        <w:pStyle w:val="ConsPlusNormal"/>
        <w:jc w:val="center"/>
      </w:pPr>
      <w:r>
        <w:t>и компенсационных пошлин</w:t>
      </w:r>
    </w:p>
    <w:p w:rsidR="00CC067E" w:rsidRDefault="00CC067E">
      <w:pPr>
        <w:pStyle w:val="ConsPlusNormal"/>
        <w:jc w:val="both"/>
      </w:pPr>
    </w:p>
    <w:p w:rsidR="00CC067E" w:rsidRDefault="00CC067E">
      <w:pPr>
        <w:pStyle w:val="ConsPlusNormal"/>
        <w:ind w:firstLine="540"/>
        <w:jc w:val="both"/>
      </w:pPr>
      <w:r>
        <w:t>17. Возврат плательщику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 предварительных компенсационных пошлин, осуществляется в случаях, определенных Протоколом о применении специальных защитных, антидемпинговых и компенсационных мер по отношению к третьим странам (</w:t>
      </w:r>
      <w:hyperlink w:anchor="P2907" w:history="1">
        <w:r>
          <w:rPr>
            <w:color w:val="0000FF"/>
          </w:rPr>
          <w:t>приложение N 8</w:t>
        </w:r>
      </w:hyperlink>
      <w:r>
        <w:t xml:space="preserve"> к Договору), в порядке, установленном законодательством государства-члена, в котором уплачивались (взыскивались) указанные пошлины (если иное не установлено Таможенным кодексом Евразийского экономического союза).</w:t>
      </w:r>
    </w:p>
    <w:p w:rsidR="00CC067E" w:rsidRDefault="00CC067E">
      <w:pPr>
        <w:pStyle w:val="ConsPlusNormal"/>
        <w:spacing w:before="220"/>
        <w:ind w:firstLine="540"/>
        <w:jc w:val="both"/>
      </w:pPr>
      <w:r>
        <w:lastRenderedPageBreak/>
        <w:t>18. Возврат сумм специальных, антидемпинговых, компенсационных пошлин осуществляется в соответствии с законодательством государства-члена, в котором уплачивались (взыскивались) указанные пошлины (если иное не установлено Таможенным кодексом Евразийского экономического союза) с учетом настоящего Положения.</w:t>
      </w:r>
    </w:p>
    <w:p w:rsidR="00CC067E" w:rsidRDefault="00CC067E">
      <w:pPr>
        <w:pStyle w:val="ConsPlusNormal"/>
        <w:spacing w:before="220"/>
        <w:ind w:firstLine="540"/>
        <w:jc w:val="both"/>
      </w:pPr>
      <w:bookmarkStart w:id="267" w:name="P3720"/>
      <w:bookmarkEnd w:id="267"/>
      <w:r>
        <w:t xml:space="preserve">19. Возврат плательщику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w:t>
      </w:r>
      <w:hyperlink w:anchor="P3721" w:history="1">
        <w:r>
          <w:rPr>
            <w:color w:val="0000FF"/>
          </w:rPr>
          <w:t>пунктом 20</w:t>
        </w:r>
      </w:hyperlink>
      <w:r>
        <w:t xml:space="preserve"> настоящего Положения.</w:t>
      </w:r>
    </w:p>
    <w:p w:rsidR="00CC067E" w:rsidRDefault="00CC067E">
      <w:pPr>
        <w:pStyle w:val="ConsPlusNormal"/>
        <w:spacing w:before="220"/>
        <w:ind w:firstLine="540"/>
        <w:jc w:val="both"/>
      </w:pPr>
      <w:bookmarkStart w:id="268" w:name="P3721"/>
      <w:bookmarkEnd w:id="268"/>
      <w:r>
        <w:t>20. Возврат плательщику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w:t>
      </w:r>
    </w:p>
    <w:p w:rsidR="00CC067E" w:rsidRDefault="00CC067E">
      <w:pPr>
        <w:pStyle w:val="ConsPlusNormal"/>
        <w:spacing w:before="220"/>
        <w:ind w:firstLine="540"/>
        <w:jc w:val="both"/>
      </w:pPr>
      <w:r>
        <w:t>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p>
    <w:p w:rsidR="00CC067E" w:rsidRDefault="00CC067E">
      <w:pPr>
        <w:pStyle w:val="ConsPlusNormal"/>
        <w:spacing w:before="220"/>
        <w:ind w:firstLine="540"/>
        <w:jc w:val="both"/>
      </w:pPr>
      <w:r>
        <w:t xml:space="preserve">22. При недостаточности средств для осуществления возврата специальных, антидемпинговых, компенсационных пошлин и (или) зачета в счет погашения задолженности в соответствии с </w:t>
      </w:r>
      <w:hyperlink w:anchor="P3720" w:history="1">
        <w:r>
          <w:rPr>
            <w:color w:val="0000FF"/>
          </w:rPr>
          <w:t>пунктами 19</w:t>
        </w:r>
      </w:hyperlink>
      <w:r>
        <w:t xml:space="preserve"> и </w:t>
      </w:r>
      <w:hyperlink w:anchor="P3721" w:history="1">
        <w:r>
          <w:rPr>
            <w:color w:val="0000FF"/>
          </w:rPr>
          <w:t>20</w:t>
        </w:r>
      </w:hyperlink>
      <w:r>
        <w:t xml:space="preserve"> настоящего Положения указанный возврат (зачет) осуществляется государством-членом в последующие рабочие дни.</w:t>
      </w:r>
    </w:p>
    <w:p w:rsidR="00CC067E" w:rsidRDefault="00CC067E">
      <w:pPr>
        <w:pStyle w:val="ConsPlusNormal"/>
        <w:spacing w:before="220"/>
        <w:ind w:firstLine="540"/>
        <w:jc w:val="both"/>
      </w:pPr>
      <w:r>
        <w:t>Пени (проценты) за несвоевременный возврат плательщику специальных, антидемпинговых, компенсационных пошлин выплачиваются плательщику из бюджета соответствующего государства-члена и не включаются в состав специальных, антидемпинговых, компенсационных пошлин.</w:t>
      </w:r>
    </w:p>
    <w:p w:rsidR="00CC067E" w:rsidRDefault="00CC067E">
      <w:pPr>
        <w:pStyle w:val="ConsPlusNormal"/>
        <w:jc w:val="both"/>
      </w:pPr>
    </w:p>
    <w:p w:rsidR="00CC067E" w:rsidRDefault="00CC067E">
      <w:pPr>
        <w:pStyle w:val="ConsPlusNormal"/>
        <w:jc w:val="center"/>
        <w:outlineLvl w:val="2"/>
      </w:pPr>
      <w:r>
        <w:t>IV. Обмен информацией между уполномоченными органами</w:t>
      </w:r>
    </w:p>
    <w:p w:rsidR="00CC067E" w:rsidRDefault="00CC067E">
      <w:pPr>
        <w:pStyle w:val="ConsPlusNormal"/>
        <w:jc w:val="both"/>
      </w:pPr>
    </w:p>
    <w:p w:rsidR="00CC067E" w:rsidRDefault="00CC067E">
      <w:pPr>
        <w:pStyle w:val="ConsPlusNormal"/>
        <w:ind w:firstLine="540"/>
        <w:jc w:val="both"/>
      </w:pPr>
      <w:r>
        <w:t>23. Обмен информацией между уполномоченными органами, необходимой для реализации настоящего Положения, осуществляется в соответствии с решением Комиссии, определяющим порядок, формы и сроки обмена такой информацией.</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9</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69" w:name="P3738"/>
      <w:bookmarkEnd w:id="269"/>
      <w:r>
        <w:t>ПРОТОКОЛ</w:t>
      </w:r>
    </w:p>
    <w:p w:rsidR="00CC067E" w:rsidRDefault="00CC067E">
      <w:pPr>
        <w:pStyle w:val="ConsPlusNormal"/>
        <w:jc w:val="center"/>
      </w:pPr>
      <w:r>
        <w:t>О ТЕХНИЧЕСКОМ РЕГУЛИРОВАНИИ В РАМКАХ ЕВРАЗИЙСКОГО</w:t>
      </w:r>
    </w:p>
    <w:p w:rsidR="00CC067E" w:rsidRDefault="00CC067E">
      <w:pPr>
        <w:pStyle w:val="ConsPlusNormal"/>
        <w:jc w:val="center"/>
      </w:pPr>
      <w:r>
        <w:t>ЭКОНОМИЧЕСКОГО СОЮЗА</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644" w:history="1">
        <w:r>
          <w:rPr>
            <w:color w:val="0000FF"/>
          </w:rPr>
          <w:t>разделом X</w:t>
        </w:r>
      </w:hyperlink>
      <w:r>
        <w:t xml:space="preserve"> Договора о Евразийском экономическом союзе и определяет порядок, правила и процедуры технического регулирования в </w:t>
      </w:r>
      <w:r>
        <w:lastRenderedPageBreak/>
        <w:t>рамках Союза.</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выполнять работы в определенной области оценки соответствия;</w:t>
      </w:r>
    </w:p>
    <w:p w:rsidR="00CC067E" w:rsidRDefault="00CC067E">
      <w:pPr>
        <w:pStyle w:val="ConsPlusNormal"/>
        <w:spacing w:before="220"/>
        <w:ind w:firstLine="540"/>
        <w:jc w:val="both"/>
      </w:pPr>
      <w:r>
        <w:t>"безопасность" - отсутствие недопустимого риска, связанного с возможностью причинения вреда и (или) нанесения ущерба;</w:t>
      </w:r>
    </w:p>
    <w:p w:rsidR="00CC067E" w:rsidRDefault="00CC067E">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p>
    <w:p w:rsidR="00CC067E" w:rsidRDefault="00CC067E">
      <w:pPr>
        <w:pStyle w:val="ConsPlusNormal"/>
        <w:spacing w:before="220"/>
        <w:ind w:firstLine="540"/>
        <w:jc w:val="both"/>
      </w:pPr>
      <w:r>
        <w:t>"государственный контроль (надзор) за соблюдением требований технических регламентов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p>
    <w:p w:rsidR="00CC067E" w:rsidRDefault="00CC067E">
      <w:pPr>
        <w:pStyle w:val="ConsPlusNormal"/>
        <w:spacing w:before="220"/>
        <w:ind w:firstLine="540"/>
        <w:jc w:val="both"/>
      </w:pPr>
      <w:r>
        <w:t>"декларация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технических регламентов Союза;</w:t>
      </w:r>
    </w:p>
    <w:p w:rsidR="00CC067E" w:rsidRDefault="00CC067E">
      <w:pPr>
        <w:pStyle w:val="ConsPlusNormal"/>
        <w:spacing w:before="220"/>
        <w:ind w:firstLine="540"/>
        <w:jc w:val="both"/>
      </w:pPr>
      <w:r>
        <w:t>"декларирование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p w:rsidR="00CC067E" w:rsidRDefault="00CC067E">
      <w:pPr>
        <w:pStyle w:val="ConsPlusNormal"/>
        <w:spacing w:before="220"/>
        <w:ind w:firstLine="540"/>
        <w:jc w:val="both"/>
      </w:pPr>
      <w:r>
        <w:t>"единый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p>
    <w:p w:rsidR="00CC067E" w:rsidRDefault="00CC067E">
      <w:pPr>
        <w:pStyle w:val="ConsPlusNormal"/>
        <w:spacing w:before="220"/>
        <w:ind w:firstLine="540"/>
        <w:jc w:val="both"/>
      </w:pPr>
      <w:r>
        <w:t>"идентификация продукции" - процедура отнесения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p>
    <w:p w:rsidR="00CC067E" w:rsidRDefault="00CC067E">
      <w:pPr>
        <w:pStyle w:val="ConsPlusNormal"/>
        <w:spacing w:before="220"/>
        <w:ind w:firstLine="540"/>
        <w:jc w:val="both"/>
      </w:pPr>
      <w:r>
        <w:t>"изготовитель"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w:t>
      </w:r>
    </w:p>
    <w:p w:rsidR="00CC067E" w:rsidRDefault="00CC067E">
      <w:pPr>
        <w:pStyle w:val="ConsPlusNormal"/>
        <w:spacing w:before="220"/>
        <w:ind w:firstLine="540"/>
        <w:jc w:val="both"/>
      </w:pPr>
      <w:r>
        <w:t>"межгосударственный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p w:rsidR="00CC067E" w:rsidRDefault="00CC067E">
      <w:pPr>
        <w:pStyle w:val="ConsPlusNormal"/>
        <w:spacing w:before="220"/>
        <w:ind w:firstLine="540"/>
        <w:jc w:val="both"/>
      </w:pPr>
      <w:r>
        <w:t>"международный стандарт" - стандарт, принятый международной организацией по стандартизации;</w:t>
      </w:r>
    </w:p>
    <w:p w:rsidR="00CC067E" w:rsidRDefault="00CC067E">
      <w:pPr>
        <w:pStyle w:val="ConsPlusNormal"/>
        <w:spacing w:before="220"/>
        <w:ind w:firstLine="540"/>
        <w:jc w:val="both"/>
      </w:pPr>
      <w:r>
        <w:t>"национальный (государственный) стандарт" - стандарт, принятый органом по стандартизации государства-члена;</w:t>
      </w:r>
    </w:p>
    <w:p w:rsidR="00CC067E" w:rsidRDefault="00CC067E">
      <w:pPr>
        <w:pStyle w:val="ConsPlusNormal"/>
        <w:spacing w:before="220"/>
        <w:ind w:firstLine="540"/>
        <w:jc w:val="both"/>
      </w:pPr>
      <w:r>
        <w:lastRenderedPageBreak/>
        <w:t>"объект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rsidR="00CC067E" w:rsidRDefault="00CC067E">
      <w:pPr>
        <w:pStyle w:val="ConsPlusNormal"/>
        <w:spacing w:before="220"/>
        <w:ind w:firstLine="540"/>
        <w:jc w:val="both"/>
      </w:pPr>
      <w:r>
        <w:t>"обязательное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Союза;</w:t>
      </w:r>
    </w:p>
    <w:p w:rsidR="00CC067E" w:rsidRDefault="00CC067E">
      <w:pPr>
        <w:pStyle w:val="ConsPlusNormal"/>
        <w:spacing w:before="220"/>
        <w:ind w:firstLine="540"/>
        <w:jc w:val="both"/>
      </w:pPr>
      <w:r>
        <w:t>"обязательная сертификация" - форма обязательного подтверждения органом по сертификации соответствия объектов технического регулирования требованиям технических регламентов Союза;</w:t>
      </w:r>
    </w:p>
    <w:p w:rsidR="00CC067E" w:rsidRDefault="00CC067E">
      <w:pPr>
        <w:pStyle w:val="ConsPlusNormal"/>
        <w:spacing w:before="220"/>
        <w:ind w:firstLine="540"/>
        <w:jc w:val="both"/>
      </w:pPr>
      <w: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CC067E" w:rsidRDefault="00CC067E">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 технического регулирования;</w:t>
      </w:r>
    </w:p>
    <w:p w:rsidR="00CC067E" w:rsidRDefault="00CC067E">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CC067E" w:rsidRDefault="00CC067E">
      <w:pPr>
        <w:pStyle w:val="ConsPlusNormal"/>
        <w:spacing w:before="220"/>
        <w:ind w:firstLine="540"/>
        <w:jc w:val="both"/>
      </w:pPr>
      <w:r>
        <w:t>"региональный стандарт" - стандарт, принятый региональной организацией по стандартизации;</w:t>
      </w:r>
    </w:p>
    <w:p w:rsidR="00CC067E" w:rsidRDefault="00CC067E">
      <w:pPr>
        <w:pStyle w:val="ConsPlusNormal"/>
        <w:spacing w:before="220"/>
        <w:ind w:firstLine="540"/>
        <w:jc w:val="both"/>
      </w:pPr>
      <w:r>
        <w:t>"регистрация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p w:rsidR="00CC067E" w:rsidRDefault="00CC067E">
      <w:pPr>
        <w:pStyle w:val="ConsPlusNormal"/>
        <w:spacing w:before="220"/>
        <w:ind w:firstLine="540"/>
        <w:jc w:val="both"/>
      </w:pPr>
      <w: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CC067E" w:rsidRDefault="00CC067E">
      <w:pPr>
        <w:pStyle w:val="ConsPlusNormal"/>
        <w:spacing w:before="220"/>
        <w:ind w:firstLine="540"/>
        <w:jc w:val="both"/>
      </w:pPr>
      <w:r>
        <w:t>"свидетельство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технических регламентов Союза;</w:t>
      </w:r>
    </w:p>
    <w:p w:rsidR="00CC067E" w:rsidRDefault="00CC067E">
      <w:pPr>
        <w:pStyle w:val="ConsPlusNormal"/>
        <w:spacing w:before="220"/>
        <w:ind w:firstLine="540"/>
        <w:jc w:val="both"/>
      </w:pPr>
      <w:r>
        <w:t>"сертификат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 регламента Союза (технических регламентов Союза);</w:t>
      </w:r>
    </w:p>
    <w:p w:rsidR="00CC067E" w:rsidRDefault="00CC067E">
      <w:pPr>
        <w:pStyle w:val="ConsPlusNormal"/>
        <w:spacing w:before="220"/>
        <w:ind w:firstLine="540"/>
        <w:jc w:val="both"/>
      </w:pPr>
      <w:r>
        <w:t>"стандарт"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CC067E" w:rsidRDefault="00CC067E">
      <w:pPr>
        <w:pStyle w:val="ConsPlusNormal"/>
        <w:spacing w:before="220"/>
        <w:ind w:firstLine="540"/>
        <w:jc w:val="both"/>
      </w:pPr>
      <w:r>
        <w:t>"технический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p w:rsidR="00CC067E" w:rsidRDefault="00CC067E">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p>
    <w:p w:rsidR="00CC067E" w:rsidRDefault="00CC067E">
      <w:pPr>
        <w:pStyle w:val="ConsPlusNormal"/>
        <w:spacing w:before="220"/>
        <w:ind w:firstLine="540"/>
        <w:jc w:val="both"/>
      </w:pPr>
      <w:r>
        <w:lastRenderedPageBreak/>
        <w:t>"уполномоченное изготовителем лицо"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продукции на территории Союза, а также несут ответственность за несоответствие продукции требованиям технических регламентов Союза.</w:t>
      </w:r>
    </w:p>
    <w:p w:rsidR="00CC067E" w:rsidRDefault="00CC067E">
      <w:pPr>
        <w:pStyle w:val="ConsPlusNormal"/>
        <w:spacing w:before="220"/>
        <w:ind w:firstLine="540"/>
        <w:jc w:val="both"/>
      </w:pPr>
      <w:r>
        <w:t>3. Для объектов технического регулирования, в отношении которых не вступили в силу технические регламенты Союза, действуют нормы законодательства государств-членов или актов Комиссии.</w:t>
      </w:r>
    </w:p>
    <w:p w:rsidR="00CC067E" w:rsidRDefault="00CC067E">
      <w:pPr>
        <w:pStyle w:val="ConsPlusNormal"/>
        <w:spacing w:before="220"/>
        <w:ind w:firstLine="540"/>
        <w:jc w:val="both"/>
      </w:pPr>
      <w:r>
        <w:t>Особенности технического регулирования, оценки соответствия, стандартизации и аккредитации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относящихся к охраняемой 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в отношении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государств-членов.</w:t>
      </w:r>
    </w:p>
    <w:p w:rsidR="00CC067E" w:rsidRDefault="00CC067E">
      <w:pPr>
        <w:pStyle w:val="ConsPlusNormal"/>
        <w:spacing w:before="220"/>
        <w:ind w:firstLine="540"/>
        <w:jc w:val="both"/>
      </w:pPr>
      <w:r>
        <w:t>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p>
    <w:p w:rsidR="00CC067E" w:rsidRDefault="00CC067E">
      <w:pPr>
        <w:pStyle w:val="ConsPlusNormal"/>
        <w:spacing w:before="220"/>
        <w:ind w:firstLine="540"/>
        <w:jc w:val="both"/>
      </w:pPr>
      <w:r>
        <w:t>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или 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p w:rsidR="00CC067E" w:rsidRDefault="00CC067E">
      <w:pPr>
        <w:pStyle w:val="ConsPlusNormal"/>
        <w:spacing w:before="220"/>
        <w:ind w:firstLine="540"/>
        <w:jc w:val="both"/>
      </w:pPr>
      <w:r>
        <w:t>В технических регламентах Союза также могут содержаться требования к терминологии, упаковке, маркировке, этикеткам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p>
    <w:p w:rsidR="00CC067E" w:rsidRDefault="00CC067E">
      <w:pPr>
        <w:pStyle w:val="ConsPlusNormal"/>
        <w:spacing w:before="220"/>
        <w:ind w:firstLine="540"/>
        <w:jc w:val="both"/>
      </w:pPr>
      <w:r>
        <w:t>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p>
    <w:p w:rsidR="00CC067E" w:rsidRDefault="00CC067E">
      <w:pPr>
        <w:pStyle w:val="ConsPlusNormal"/>
        <w:spacing w:before="220"/>
        <w:ind w:firstLine="540"/>
        <w:jc w:val="both"/>
      </w:pPr>
      <w:r>
        <w:t>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CC067E" w:rsidRDefault="00CC067E">
      <w:pPr>
        <w:pStyle w:val="ConsPlusNormal"/>
        <w:spacing w:before="220"/>
        <w:ind w:firstLine="540"/>
        <w:jc w:val="both"/>
      </w:pPr>
      <w:r>
        <w:lastRenderedPageBreak/>
        <w:t xml:space="preserve">Технический регламент Союза разрабатывается с учетом </w:t>
      </w:r>
      <w:hyperlink r:id="rId173" w:history="1">
        <w:r>
          <w:rPr>
            <w:color w:val="0000FF"/>
          </w:rPr>
          <w:t>рекомендаций</w:t>
        </w:r>
      </w:hyperlink>
      <w:r>
        <w:t xml:space="preserve"> по содержанию и типовой структуре технического регламента Союза, утверждаемых Комиссией.</w:t>
      </w:r>
    </w:p>
    <w:p w:rsidR="00CC067E" w:rsidRDefault="00CC067E">
      <w:pPr>
        <w:pStyle w:val="ConsPlusNormal"/>
        <w:spacing w:before="220"/>
        <w:ind w:firstLine="540"/>
        <w:jc w:val="both"/>
      </w:pPr>
      <w:r>
        <w:t xml:space="preserve">Разработка, принятие, изменение и отмена технических регламентов Союза осуществляются в </w:t>
      </w:r>
      <w:hyperlink r:id="rId174" w:history="1">
        <w:r>
          <w:rPr>
            <w:color w:val="0000FF"/>
          </w:rPr>
          <w:t>порядке</w:t>
        </w:r>
      </w:hyperlink>
      <w:r>
        <w:t>, утверждаемом Комиссией.</w:t>
      </w:r>
    </w:p>
    <w:p w:rsidR="00CC067E" w:rsidRDefault="00CC067E">
      <w:pPr>
        <w:pStyle w:val="ConsPlusNormal"/>
        <w:spacing w:before="220"/>
        <w:ind w:firstLine="540"/>
        <w:jc w:val="both"/>
      </w:pPr>
      <w:r>
        <w:t xml:space="preserve">4. В целях выполнения требований технического регламента Союза Комиссия утверждает </w:t>
      </w:r>
      <w:hyperlink r:id="rId175" w:history="1">
        <w:r>
          <w:rPr>
            <w:color w:val="0000FF"/>
          </w:rPr>
          <w:t>перечень</w:t>
        </w:r>
      </w:hyperlink>
      <w: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w:t>
      </w:r>
    </w:p>
    <w:p w:rsidR="00CC067E" w:rsidRDefault="00CC067E">
      <w:pPr>
        <w:pStyle w:val="ConsPlusNormal"/>
        <w:spacing w:before="220"/>
        <w:ind w:firstLine="540"/>
        <w:jc w:val="both"/>
      </w:pPr>
      <w:r>
        <w:t>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p>
    <w:p w:rsidR="00CC067E" w:rsidRDefault="00CC067E">
      <w:pPr>
        <w:pStyle w:val="ConsPlusNormal"/>
        <w:spacing w:before="220"/>
        <w:ind w:firstLine="540"/>
        <w:jc w:val="both"/>
      </w:pPr>
      <w:r>
        <w:t>Неприменение стандартов, включенных в указанный перечень, не может рассматриваться как несоблюдение требований технического регламента Союза.</w:t>
      </w:r>
    </w:p>
    <w:p w:rsidR="00CC067E" w:rsidRDefault="00CC067E">
      <w:pPr>
        <w:pStyle w:val="ConsPlusNormal"/>
        <w:spacing w:before="220"/>
        <w:ind w:firstLine="540"/>
        <w:jc w:val="both"/>
      </w:pPr>
      <w:r>
        <w:t>В случае неприменения стандартов, включенных в указанный перечень, оценка соответствия осуществляется на основе анализа рисков.</w:t>
      </w:r>
    </w:p>
    <w:p w:rsidR="00CC067E" w:rsidRDefault="00CC067E">
      <w:pPr>
        <w:pStyle w:val="ConsPlusNormal"/>
        <w:spacing w:before="220"/>
        <w:ind w:firstLine="540"/>
        <w:jc w:val="both"/>
      </w:pPr>
      <w:r>
        <w:t>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CC067E" w:rsidRDefault="00CC067E">
      <w:pPr>
        <w:pStyle w:val="ConsPlusNormal"/>
        <w:spacing w:before="220"/>
        <w:ind w:firstLine="540"/>
        <w:jc w:val="both"/>
      </w:pPr>
      <w:r>
        <w:t xml:space="preserve">Разработка и принятие указанных перечней стандартов осуществляются в </w:t>
      </w:r>
      <w:hyperlink r:id="rId176" w:history="1">
        <w:r>
          <w:rPr>
            <w:color w:val="0000FF"/>
          </w:rPr>
          <w:t>порядке</w:t>
        </w:r>
      </w:hyperlink>
      <w:r>
        <w:t>, утверждаемом Комиссией.</w:t>
      </w:r>
    </w:p>
    <w:p w:rsidR="00CC067E" w:rsidRDefault="00CC067E">
      <w:pPr>
        <w:pStyle w:val="ConsPlusNormal"/>
        <w:spacing w:before="220"/>
        <w:ind w:firstLine="540"/>
        <w:jc w:val="both"/>
      </w:pPr>
      <w:r>
        <w:t>До разработки соответствующих межгосударственных стандартов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могут включаться методики 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 уполномоченными органами государств-членов в Комиссию.</w:t>
      </w:r>
    </w:p>
    <w:p w:rsidR="00CC067E" w:rsidRDefault="00CC067E">
      <w:pPr>
        <w:pStyle w:val="ConsPlusNormal"/>
        <w:spacing w:before="220"/>
        <w:ind w:firstLine="540"/>
        <w:jc w:val="both"/>
      </w:pPr>
      <w:r>
        <w:t>Международные и региональные стандарты применяются после принятия их в качестве межгосударственных или национальных (государственных) стандартов.</w:t>
      </w:r>
    </w:p>
    <w:p w:rsidR="00CC067E" w:rsidRDefault="00CC067E">
      <w:pPr>
        <w:pStyle w:val="ConsPlusNormal"/>
        <w:spacing w:before="220"/>
        <w:ind w:firstLine="540"/>
        <w:jc w:val="both"/>
      </w:pPr>
      <w:r>
        <w:t>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p w:rsidR="00CC067E" w:rsidRDefault="00CC067E">
      <w:pPr>
        <w:pStyle w:val="ConsPlusNormal"/>
        <w:spacing w:before="220"/>
        <w:ind w:firstLine="540"/>
        <w:jc w:val="both"/>
      </w:pPr>
      <w:r>
        <w:t>Обязательное подтверждение соответствия осуществляется в формах декларирования соответствия и сертификации.</w:t>
      </w:r>
    </w:p>
    <w:p w:rsidR="00CC067E" w:rsidRDefault="00CC067E">
      <w:pPr>
        <w:pStyle w:val="ConsPlusNormal"/>
        <w:spacing w:before="220"/>
        <w:ind w:firstLine="540"/>
        <w:jc w:val="both"/>
      </w:pPr>
      <w:r>
        <w:t>Формы, схемы и процедуры оценки соответствия устанавливаются в технических регламентах Союза на основе типовых схем оценки соответствия, утверждаемых Комиссией.</w:t>
      </w:r>
    </w:p>
    <w:p w:rsidR="00CC067E" w:rsidRDefault="00CC067E">
      <w:pPr>
        <w:pStyle w:val="ConsPlusNormal"/>
        <w:spacing w:before="220"/>
        <w:ind w:firstLine="540"/>
        <w:jc w:val="both"/>
      </w:pPr>
      <w:r>
        <w:t xml:space="preserve">Оценка соответствия выпускаемой в обращение продукции требованиям технических </w:t>
      </w:r>
      <w:r>
        <w:lastRenderedPageBreak/>
        <w:t>регламентов Союза осуществляется до выпуска ее в обращение.</w:t>
      </w:r>
    </w:p>
    <w:p w:rsidR="00CC067E" w:rsidRDefault="00CC067E">
      <w:pPr>
        <w:pStyle w:val="ConsPlusNormal"/>
        <w:spacing w:before="220"/>
        <w:ind w:firstLine="540"/>
        <w:jc w:val="both"/>
      </w:pPr>
      <w:r>
        <w:t>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w:t>
      </w:r>
    </w:p>
    <w:p w:rsidR="00CC067E" w:rsidRDefault="00CC067E">
      <w:pPr>
        <w:pStyle w:val="ConsPlusNormal"/>
        <w:spacing w:before="220"/>
        <w:ind w:firstLine="540"/>
        <w:jc w:val="both"/>
      </w:pPr>
      <w:r>
        <w:t>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CC067E" w:rsidRDefault="00CC067E">
      <w:pPr>
        <w:pStyle w:val="ConsPlusNormal"/>
        <w:spacing w:before="220"/>
        <w:ind w:firstLine="540"/>
        <w:jc w:val="both"/>
      </w:pPr>
      <w:r>
        <w:t>Круг заявителей устанавливается в соответствии с техническим регламентом Союза.</w:t>
      </w:r>
    </w:p>
    <w:p w:rsidR="00CC067E" w:rsidRDefault="00CC067E">
      <w:pPr>
        <w:pStyle w:val="ConsPlusNormal"/>
        <w:spacing w:before="220"/>
        <w:ind w:firstLine="540"/>
        <w:jc w:val="both"/>
      </w:pPr>
      <w:r>
        <w:t>Единые формы документов об оценке соответствия и правила их оформления утверждаются Комиссией.</w:t>
      </w:r>
    </w:p>
    <w:p w:rsidR="00CC067E" w:rsidRDefault="00CC067E">
      <w:pPr>
        <w:pStyle w:val="ConsPlusNormal"/>
        <w:spacing w:before="220"/>
        <w:ind w:firstLine="540"/>
        <w:jc w:val="both"/>
      </w:pPr>
      <w:r>
        <w:t xml:space="preserve">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w:t>
      </w:r>
      <w:hyperlink r:id="rId177" w:history="1">
        <w:r>
          <w:rPr>
            <w:color w:val="0000FF"/>
          </w:rPr>
          <w:t>порядке</w:t>
        </w:r>
      </w:hyperlink>
      <w:r>
        <w:t>, утверждаемом Комиссией.</w:t>
      </w:r>
    </w:p>
    <w:p w:rsidR="00CC067E" w:rsidRDefault="00CC067E">
      <w:pPr>
        <w:pStyle w:val="ConsPlusNormal"/>
        <w:spacing w:before="220"/>
        <w:ind w:firstLine="540"/>
        <w:jc w:val="both"/>
      </w:pPr>
      <w:r>
        <w:t>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установленным техническим регламентом Союза требованиям, должны быть включены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порядке, утверждаемом Комиссией.</w:t>
      </w:r>
    </w:p>
    <w:p w:rsidR="00CC067E" w:rsidRDefault="00CC067E">
      <w:pPr>
        <w:pStyle w:val="ConsPlusNormal"/>
        <w:spacing w:before="220"/>
        <w:ind w:firstLine="540"/>
        <w:jc w:val="both"/>
      </w:pPr>
      <w:r>
        <w:t>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p>
    <w:p w:rsidR="00CC067E" w:rsidRDefault="00CC067E">
      <w:pPr>
        <w:pStyle w:val="ConsPlusNormal"/>
        <w:spacing w:before="220"/>
        <w:ind w:firstLine="540"/>
        <w:jc w:val="both"/>
      </w:pPr>
      <w:r>
        <w:t>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продукции на рынке Союза.</w:t>
      </w:r>
    </w:p>
    <w:p w:rsidR="00CC067E" w:rsidRDefault="00CC067E">
      <w:pPr>
        <w:pStyle w:val="ConsPlusNormal"/>
        <w:spacing w:before="220"/>
        <w:ind w:firstLine="540"/>
        <w:jc w:val="both"/>
      </w:pPr>
      <w:hyperlink r:id="rId178" w:history="1">
        <w:r>
          <w:rPr>
            <w:color w:val="0000FF"/>
          </w:rPr>
          <w:t>Изображение</w:t>
        </w:r>
      </w:hyperlink>
      <w:r>
        <w:t xml:space="preserve"> единого знака обращения продукции на рынке Союза и </w:t>
      </w:r>
      <w:hyperlink r:id="rId179" w:history="1">
        <w:r>
          <w:rPr>
            <w:color w:val="0000FF"/>
          </w:rPr>
          <w:t>порядок</w:t>
        </w:r>
      </w:hyperlink>
      <w:r>
        <w:t xml:space="preserve"> его применения утверждаются Комиссией.</w:t>
      </w:r>
    </w:p>
    <w:p w:rsidR="00CC067E" w:rsidRDefault="00CC067E">
      <w:pPr>
        <w:pStyle w:val="ConsPlusNormal"/>
        <w:spacing w:before="220"/>
        <w:ind w:firstLine="540"/>
        <w:jc w:val="both"/>
      </w:pPr>
      <w:r>
        <w:t>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rsidR="00CC067E" w:rsidRDefault="00CC067E">
      <w:pPr>
        <w:pStyle w:val="ConsPlusNormal"/>
        <w:spacing w:before="220"/>
        <w:ind w:firstLine="540"/>
        <w:jc w:val="both"/>
      </w:pPr>
      <w:r>
        <w:t xml:space="preserve">7. До дня вступления в силу технического регламента Союза продукция,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 и которая включена в </w:t>
      </w:r>
      <w:hyperlink r:id="rId180" w:history="1">
        <w:r>
          <w:rPr>
            <w:color w:val="0000FF"/>
          </w:rPr>
          <w:t>единый перечень</w:t>
        </w:r>
      </w:hyperlink>
      <w:r>
        <w:t xml:space="preserve"> продукции,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если она прошла установленные процедуры подтверждения соответствия на территории государства-члена с соблюдением следующих условий:</w:t>
      </w:r>
    </w:p>
    <w:p w:rsidR="00CC067E" w:rsidRDefault="00CC067E">
      <w:pPr>
        <w:pStyle w:val="ConsPlusNormal"/>
        <w:spacing w:before="220"/>
        <w:ind w:firstLine="540"/>
        <w:jc w:val="both"/>
      </w:pPr>
      <w:r>
        <w:t>проведение сертификации органом по оценке соответствия, включенным в единый реестр органов по оценке соответствия Союза;</w:t>
      </w:r>
    </w:p>
    <w:p w:rsidR="00CC067E" w:rsidRDefault="00CC067E">
      <w:pPr>
        <w:pStyle w:val="ConsPlusNormal"/>
        <w:spacing w:before="220"/>
        <w:ind w:firstLine="540"/>
        <w:jc w:val="both"/>
      </w:pPr>
      <w:r>
        <w:lastRenderedPageBreak/>
        <w:t>проведение испытаний в испытательных лабораториях (центрах), включенных в единый реестр органов по оценке соответствия Союза;</w:t>
      </w:r>
    </w:p>
    <w:p w:rsidR="00CC067E" w:rsidRDefault="00CC067E">
      <w:pPr>
        <w:pStyle w:val="ConsPlusNormal"/>
        <w:spacing w:before="220"/>
        <w:ind w:firstLine="540"/>
        <w:jc w:val="both"/>
      </w:pPr>
      <w:r>
        <w:t>оформление сертификатов соответствия и деклараций о соответствии по единой форме.</w:t>
      </w:r>
    </w:p>
    <w:p w:rsidR="00CC067E" w:rsidRDefault="00CC067E">
      <w:pPr>
        <w:pStyle w:val="ConsPlusNormal"/>
        <w:spacing w:before="220"/>
        <w:ind w:firstLine="540"/>
        <w:jc w:val="both"/>
      </w:pPr>
      <w:r>
        <w:t xml:space="preserve">Указанный </w:t>
      </w:r>
      <w:hyperlink r:id="rId181" w:history="1">
        <w:r>
          <w:rPr>
            <w:color w:val="0000FF"/>
          </w:rPr>
          <w:t>единый перечень</w:t>
        </w:r>
      </w:hyperlink>
      <w:r>
        <w:t xml:space="preserve"> продукции, </w:t>
      </w:r>
      <w:hyperlink r:id="rId182" w:history="1">
        <w:r>
          <w:rPr>
            <w:color w:val="0000FF"/>
          </w:rPr>
          <w:t>единые формы</w:t>
        </w:r>
      </w:hyperlink>
      <w:r>
        <w:t xml:space="preserve"> указанных сертификата соответствия и декларации о соответствии и правила их оформления утверждаются Комиссией.</w:t>
      </w:r>
    </w:p>
    <w:p w:rsidR="00CC067E" w:rsidRDefault="00CC067E">
      <w:pPr>
        <w:pStyle w:val="ConsPlusNormal"/>
        <w:spacing w:before="220"/>
        <w:ind w:firstLine="540"/>
        <w:jc w:val="both"/>
      </w:pPr>
      <w:r>
        <w:t>8. Ввоз продукции, подлежащей обязательной оценке соответствия на таможенной территории Союза, осуществляется в порядке, утверждаемом Комиссией.</w:t>
      </w:r>
    </w:p>
    <w:p w:rsidR="00CC067E" w:rsidRDefault="00CC067E">
      <w:pPr>
        <w:pStyle w:val="ConsPlusNormal"/>
        <w:spacing w:before="220"/>
        <w:ind w:firstLine="540"/>
        <w:jc w:val="both"/>
      </w:pPr>
      <w:r>
        <w:t>9. 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экстренных мерах и приступает к процессу консультаций и переговоров по данному вопросу.</w:t>
      </w:r>
    </w:p>
    <w:p w:rsidR="00CC067E" w:rsidRDefault="00CC067E">
      <w:pPr>
        <w:pStyle w:val="ConsPlusNormal"/>
        <w:spacing w:before="220"/>
        <w:ind w:firstLine="540"/>
        <w:jc w:val="both"/>
      </w:pPr>
      <w:r>
        <w:t>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10</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70" w:name="P3819"/>
      <w:bookmarkEnd w:id="270"/>
      <w:r>
        <w:t>ПРОТОКОЛ</w:t>
      </w:r>
    </w:p>
    <w:p w:rsidR="00CC067E" w:rsidRDefault="00CC067E">
      <w:pPr>
        <w:pStyle w:val="ConsPlusNormal"/>
        <w:jc w:val="center"/>
      </w:pPr>
      <w:r>
        <w:t>О ПРОВЕДЕНИИ СОГЛАСОВАННОЙ ПОЛИТИКИ В ОБЛАСТИ ОБЕСПЕЧЕНИЯ</w:t>
      </w:r>
    </w:p>
    <w:p w:rsidR="00CC067E" w:rsidRDefault="00CC067E">
      <w:pPr>
        <w:pStyle w:val="ConsPlusNormal"/>
        <w:jc w:val="center"/>
      </w:pPr>
      <w:r>
        <w:t>ЕДИНСТВА ИЗМЕРЕНИЙ</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644" w:history="1">
        <w:r>
          <w:rPr>
            <w:color w:val="0000FF"/>
          </w:rPr>
          <w:t>разделом X</w:t>
        </w:r>
      </w:hyperlink>
      <w:r>
        <w:t xml:space="preserve"> Договора о Евразийском экономическом союзе и определяет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p>
    <w:p w:rsidR="00CC067E" w:rsidRDefault="00CC067E">
      <w:pPr>
        <w:pStyle w:val="ConsPlusNormal"/>
        <w:spacing w:before="220"/>
        <w:ind w:firstLine="540"/>
        <w:jc w:val="both"/>
      </w:pPr>
      <w:r>
        <w:t>"единица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p w:rsidR="00CC067E" w:rsidRDefault="00CC067E">
      <w:pPr>
        <w:pStyle w:val="ConsPlusNormal"/>
        <w:spacing w:before="220"/>
        <w:ind w:firstLine="540"/>
        <w:jc w:val="both"/>
      </w:pPr>
      <w:r>
        <w:t>"единство измерений" - состояние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p>
    <w:p w:rsidR="00CC067E" w:rsidRDefault="00CC067E">
      <w:pPr>
        <w:pStyle w:val="ConsPlusNormal"/>
        <w:spacing w:before="220"/>
        <w:ind w:firstLine="540"/>
        <w:jc w:val="both"/>
      </w:pPr>
      <w:r>
        <w:t>"измерение"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p>
    <w:p w:rsidR="00CC067E" w:rsidRDefault="00CC067E">
      <w:pPr>
        <w:pStyle w:val="ConsPlusNormal"/>
        <w:spacing w:before="220"/>
        <w:ind w:firstLine="540"/>
        <w:jc w:val="both"/>
      </w:pPr>
      <w:r>
        <w:t xml:space="preserve">"калибровка средства измерений" - совокупность операций, устанавливающих соотношение </w:t>
      </w:r>
      <w:r>
        <w:lastRenderedPageBreak/>
        <w:t>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p>
    <w:p w:rsidR="00CC067E" w:rsidRDefault="00CC067E">
      <w:pPr>
        <w:pStyle w:val="ConsPlusNormal"/>
        <w:spacing w:before="220"/>
        <w:ind w:firstLine="540"/>
        <w:jc w:val="both"/>
      </w:pPr>
      <w:r>
        <w:t>"Международная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p w:rsidR="00CC067E" w:rsidRDefault="00CC067E">
      <w:pPr>
        <w:pStyle w:val="ConsPlusNormal"/>
        <w:spacing w:before="220"/>
        <w:ind w:firstLine="540"/>
        <w:jc w:val="both"/>
      </w:pPr>
      <w:r>
        <w:t>"методика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p>
    <w:p w:rsidR="00CC067E" w:rsidRDefault="00CC067E">
      <w:pPr>
        <w:pStyle w:val="ConsPlusNormal"/>
        <w:spacing w:before="220"/>
        <w:ind w:firstLine="540"/>
        <w:jc w:val="both"/>
      </w:pPr>
      <w:r>
        <w:t>"метрологическая прослеживаемость" - свойство результата измерения, в соответствии с которым результат может быть соотнесен с национальным (первичным) эталоном через документированную неразрывную цепь поверок и калибровок;</w:t>
      </w:r>
    </w:p>
    <w:p w:rsidR="00CC067E" w:rsidRDefault="00CC067E">
      <w:pPr>
        <w:pStyle w:val="ConsPlusNormal"/>
        <w:spacing w:before="220"/>
        <w:ind w:firstLine="540"/>
        <w:jc w:val="both"/>
      </w:pPr>
      <w:r>
        <w:t>"метрологическая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p>
    <w:p w:rsidR="00CC067E" w:rsidRDefault="00CC067E">
      <w:pPr>
        <w:pStyle w:val="ConsPlusNormal"/>
        <w:spacing w:before="220"/>
        <w:ind w:firstLine="540"/>
        <w:jc w:val="both"/>
      </w:pPr>
      <w:r>
        <w:t>"национальный (первичный) эталон" - эталон единицы величины,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p w:rsidR="00CC067E" w:rsidRDefault="00CC067E">
      <w:pPr>
        <w:pStyle w:val="ConsPlusNormal"/>
        <w:spacing w:before="220"/>
        <w:ind w:firstLine="540"/>
        <w:jc w:val="both"/>
      </w:pPr>
      <w:r>
        <w:t>"поверка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p w:rsidR="00CC067E" w:rsidRDefault="00CC067E">
      <w:pPr>
        <w:pStyle w:val="ConsPlusNormal"/>
        <w:spacing w:before="220"/>
        <w:ind w:firstLine="540"/>
        <w:jc w:val="both"/>
      </w:pPr>
      <w:r>
        <w:t>"референтная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образцов;</w:t>
      </w:r>
    </w:p>
    <w:p w:rsidR="00CC067E" w:rsidRDefault="00CC067E">
      <w:pPr>
        <w:pStyle w:val="ConsPlusNormal"/>
        <w:spacing w:before="220"/>
        <w:ind w:firstLine="540"/>
        <w:jc w:val="both"/>
      </w:pPr>
      <w:r>
        <w:t>"сличение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p w:rsidR="00CC067E" w:rsidRDefault="00CC067E">
      <w:pPr>
        <w:pStyle w:val="ConsPlusNormal"/>
        <w:spacing w:before="220"/>
        <w:ind w:firstLine="540"/>
        <w:jc w:val="both"/>
      </w:pPr>
      <w:r>
        <w:t>"средство измерений" - техническое средство, предназначенное для измерений и имеющее метрологические характеристики;</w:t>
      </w:r>
    </w:p>
    <w:p w:rsidR="00CC067E" w:rsidRDefault="00CC067E">
      <w:pPr>
        <w:pStyle w:val="ConsPlusNormal"/>
        <w:spacing w:before="220"/>
        <w:ind w:firstLine="540"/>
        <w:jc w:val="both"/>
      </w:pPr>
      <w:r>
        <w:t>"стандартный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p>
    <w:p w:rsidR="00CC067E" w:rsidRDefault="00CC067E">
      <w:pPr>
        <w:pStyle w:val="ConsPlusNormal"/>
        <w:spacing w:before="220"/>
        <w:ind w:firstLine="540"/>
        <w:jc w:val="both"/>
      </w:pPr>
      <w:r>
        <w:t>"утверждение типа средства измерений" - решение органа государственной власти (управления)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p>
    <w:p w:rsidR="00CC067E" w:rsidRDefault="00CC067E">
      <w:pPr>
        <w:pStyle w:val="ConsPlusNormal"/>
        <w:spacing w:before="220"/>
        <w:ind w:firstLine="540"/>
        <w:jc w:val="both"/>
      </w:pPr>
      <w:r>
        <w:t>"утверждение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p>
    <w:p w:rsidR="00CC067E" w:rsidRDefault="00CC067E">
      <w:pPr>
        <w:pStyle w:val="ConsPlusNormal"/>
        <w:spacing w:before="220"/>
        <w:ind w:firstLine="540"/>
        <w:jc w:val="both"/>
      </w:pPr>
      <w:r>
        <w:lastRenderedPageBreak/>
        <w:t>"шкала величины" - упорядоченная совокупность значений величины, служащая исходной основой для измерения соответствующей величины;</w:t>
      </w:r>
    </w:p>
    <w:p w:rsidR="00CC067E" w:rsidRDefault="00CC067E">
      <w:pPr>
        <w:pStyle w:val="ConsPlusNormal"/>
        <w:spacing w:before="220"/>
        <w:ind w:firstLine="540"/>
        <w:jc w:val="both"/>
      </w:pPr>
      <w:r>
        <w:t>"эталон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p>
    <w:p w:rsidR="00CC067E" w:rsidRDefault="00CC067E">
      <w:pPr>
        <w:pStyle w:val="ConsPlusNormal"/>
        <w:spacing w:before="220"/>
        <w:ind w:firstLine="540"/>
        <w:jc w:val="both"/>
      </w:pPr>
      <w:r>
        <w:t>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p>
    <w:p w:rsidR="00CC067E" w:rsidRDefault="00CC067E">
      <w:pPr>
        <w:pStyle w:val="ConsPlusNormal"/>
        <w:spacing w:before="220"/>
        <w:ind w:firstLine="540"/>
        <w:jc w:val="both"/>
      </w:pPr>
      <w:r>
        <w:t>1) создание механизмов взаимного признания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p>
    <w:p w:rsidR="00CC067E" w:rsidRDefault="00CC067E">
      <w:pPr>
        <w:pStyle w:val="ConsPlusNormal"/>
        <w:spacing w:before="220"/>
        <w:ind w:firstLine="540"/>
        <w:jc w:val="both"/>
      </w:pPr>
      <w:r>
        <w:t>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(первичным) эталонам и (или) к международным эталонам единиц величин;</w:t>
      </w:r>
    </w:p>
    <w:p w:rsidR="00CC067E" w:rsidRDefault="00CC067E">
      <w:pPr>
        <w:pStyle w:val="ConsPlusNormal"/>
        <w:spacing w:before="220"/>
        <w:ind w:firstLine="540"/>
        <w:jc w:val="both"/>
      </w:pPr>
      <w:r>
        <w:t>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rsidR="00CC067E" w:rsidRDefault="00CC067E">
      <w:pPr>
        <w:pStyle w:val="ConsPlusNormal"/>
        <w:spacing w:before="220"/>
        <w:ind w:firstLine="540"/>
        <w:jc w:val="both"/>
      </w:pPr>
      <w:r>
        <w:t>4) применение согласованных порядков выполнения работ в области обеспечения единства измерений.</w:t>
      </w:r>
    </w:p>
    <w:p w:rsidR="00CC067E" w:rsidRDefault="00CC067E">
      <w:pPr>
        <w:pStyle w:val="ConsPlusNormal"/>
        <w:spacing w:before="220"/>
        <w:ind w:firstLine="540"/>
        <w:jc w:val="both"/>
      </w:pPr>
      <w:r>
        <w:t>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p w:rsidR="00CC067E" w:rsidRDefault="00CC067E">
      <w:pPr>
        <w:pStyle w:val="ConsPlusNormal"/>
        <w:spacing w:before="220"/>
        <w:ind w:firstLine="540"/>
        <w:jc w:val="both"/>
      </w:pPr>
      <w:bookmarkStart w:id="271" w:name="P3850"/>
      <w:bookmarkEnd w:id="271"/>
      <w:r>
        <w:t>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p w:rsidR="00CC067E" w:rsidRDefault="00CC067E">
      <w:pPr>
        <w:pStyle w:val="ConsPlusNormal"/>
        <w:spacing w:before="220"/>
        <w:ind w:firstLine="540"/>
        <w:jc w:val="both"/>
      </w:pPr>
      <w:r>
        <w:t>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p w:rsidR="00CC067E" w:rsidRDefault="00CC067E">
      <w:pPr>
        <w:pStyle w:val="ConsPlusNormal"/>
        <w:spacing w:before="220"/>
        <w:ind w:firstLine="540"/>
        <w:jc w:val="both"/>
      </w:pPr>
      <w:r>
        <w:t>6. В целях обеспечения метрологической проележиваемости результатов измерений, эталонов единиц величин, стандартных образцов государств-членов к национальным (первичным)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p>
    <w:p w:rsidR="00CC067E" w:rsidRDefault="00CC067E">
      <w:pPr>
        <w:pStyle w:val="ConsPlusNormal"/>
        <w:spacing w:before="220"/>
        <w:ind w:firstLine="540"/>
        <w:jc w:val="both"/>
      </w:pPr>
      <w:r>
        <w:t>7. Нормативные правовые акты государств-членов, нормативные и международные документы, международные договоры 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p>
    <w:p w:rsidR="00CC067E" w:rsidRDefault="00CC067E">
      <w:pPr>
        <w:pStyle w:val="ConsPlusNormal"/>
        <w:spacing w:before="220"/>
        <w:ind w:firstLine="540"/>
        <w:jc w:val="both"/>
      </w:pPr>
      <w:r>
        <w:lastRenderedPageBreak/>
        <w:t xml:space="preserve">Ведение информационных фондов осуществляется в соответствии с законодательством государств-членов, взаимное предоставление содержащихся в информационных фондах сведений организуется органами государственной власти (управления) государств-членов, указанными в </w:t>
      </w:r>
      <w:hyperlink w:anchor="P3850" w:history="1">
        <w:r>
          <w:rPr>
            <w:color w:val="0000FF"/>
          </w:rPr>
          <w:t>пункте 5</w:t>
        </w:r>
      </w:hyperlink>
      <w:r>
        <w:t xml:space="preserve"> настоящего Протокола, в порядке, устанавливаемом Комиссией.</w:t>
      </w:r>
    </w:p>
    <w:p w:rsidR="00CC067E" w:rsidRDefault="00CC067E">
      <w:pPr>
        <w:pStyle w:val="ConsPlusNormal"/>
        <w:spacing w:before="220"/>
        <w:ind w:firstLine="540"/>
        <w:jc w:val="both"/>
      </w:pPr>
      <w:r>
        <w:t>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p>
    <w:p w:rsidR="00CC067E" w:rsidRDefault="00CC067E">
      <w:pPr>
        <w:pStyle w:val="ConsPlusNormal"/>
        <w:spacing w:before="220"/>
        <w:ind w:firstLine="540"/>
        <w:jc w:val="both"/>
      </w:pPr>
      <w:r>
        <w:t>9. Комиссия утверждает следующие документы:</w:t>
      </w:r>
    </w:p>
    <w:p w:rsidR="00CC067E" w:rsidRDefault="00CC067E">
      <w:pPr>
        <w:pStyle w:val="ConsPlusNormal"/>
        <w:spacing w:before="220"/>
        <w:ind w:firstLine="540"/>
        <w:jc w:val="both"/>
      </w:pPr>
      <w:r>
        <w:t xml:space="preserve">1) </w:t>
      </w:r>
      <w:hyperlink r:id="rId183" w:history="1">
        <w:r>
          <w:rPr>
            <w:color w:val="0000FF"/>
          </w:rPr>
          <w:t>перечень</w:t>
        </w:r>
      </w:hyperlink>
      <w:r>
        <w:t xml:space="preserve">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rsidR="00CC067E" w:rsidRDefault="00CC067E">
      <w:pPr>
        <w:pStyle w:val="ConsPlusNormal"/>
        <w:spacing w:before="220"/>
        <w:ind w:firstLine="540"/>
        <w:jc w:val="both"/>
      </w:pPr>
      <w:r>
        <w:t xml:space="preserve">2) </w:t>
      </w:r>
      <w:hyperlink r:id="rId184" w:history="1">
        <w:r>
          <w:rPr>
            <w:color w:val="0000FF"/>
          </w:rPr>
          <w:t>правила</w:t>
        </w:r>
      </w:hyperlink>
      <w:r>
        <w:t xml:space="preserve"> взаимного признания результатов работ по обеспечению единства измерений;</w:t>
      </w:r>
    </w:p>
    <w:p w:rsidR="00CC067E" w:rsidRDefault="00CC067E">
      <w:pPr>
        <w:pStyle w:val="ConsPlusNormal"/>
        <w:spacing w:before="220"/>
        <w:ind w:firstLine="540"/>
        <w:jc w:val="both"/>
      </w:pPr>
      <w:r>
        <w:t>3) порядки проведения работ в области обеспечения единства измерений, в том числе:</w:t>
      </w:r>
    </w:p>
    <w:p w:rsidR="00CC067E" w:rsidRDefault="00CC067E">
      <w:pPr>
        <w:pStyle w:val="ConsPlusNormal"/>
        <w:spacing w:before="220"/>
        <w:ind w:firstLine="540"/>
        <w:jc w:val="both"/>
      </w:pPr>
      <w:hyperlink r:id="rId185" w:history="1">
        <w:r>
          <w:rPr>
            <w:color w:val="0000FF"/>
          </w:rPr>
          <w:t>порядок</w:t>
        </w:r>
      </w:hyperlink>
      <w:r>
        <w:t xml:space="preserve">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rsidR="00CC067E" w:rsidRDefault="00CC067E">
      <w:pPr>
        <w:pStyle w:val="ConsPlusNormal"/>
        <w:spacing w:before="220"/>
        <w:ind w:firstLine="540"/>
        <w:jc w:val="both"/>
      </w:pPr>
      <w:hyperlink r:id="rId186" w:history="1">
        <w:r>
          <w:rPr>
            <w:color w:val="0000FF"/>
          </w:rPr>
          <w:t>порядок</w:t>
        </w:r>
      </w:hyperlink>
      <w:r>
        <w:t xml:space="preserve"> организации проведения межлабораторных сравнительных испытаний (межлабораторных сличений);</w:t>
      </w:r>
    </w:p>
    <w:p w:rsidR="00CC067E" w:rsidRDefault="00CC067E">
      <w:pPr>
        <w:pStyle w:val="ConsPlusNormal"/>
        <w:spacing w:before="220"/>
        <w:ind w:firstLine="540"/>
        <w:jc w:val="both"/>
      </w:pPr>
      <w:hyperlink r:id="rId187" w:history="1">
        <w:r>
          <w:rPr>
            <w:color w:val="0000FF"/>
          </w:rPr>
          <w:t>порядок</w:t>
        </w:r>
      </w:hyperlink>
      <w:r>
        <w:t xml:space="preserve"> метрологической аттестации методики (метода) измерений;</w:t>
      </w:r>
    </w:p>
    <w:p w:rsidR="00CC067E" w:rsidRDefault="00CC067E">
      <w:pPr>
        <w:pStyle w:val="ConsPlusNormal"/>
        <w:spacing w:before="220"/>
        <w:ind w:firstLine="540"/>
        <w:jc w:val="both"/>
      </w:pPr>
      <w:hyperlink r:id="rId188" w:history="1">
        <w:r>
          <w:rPr>
            <w:color w:val="0000FF"/>
          </w:rPr>
          <w:t>порядок</w:t>
        </w:r>
      </w:hyperlink>
      <w:r>
        <w:t xml:space="preserve"> аттестации методики (метода) измерений, принимаемой в качестве референтной методики (метода) измерений;</w:t>
      </w:r>
    </w:p>
    <w:p w:rsidR="00CC067E" w:rsidRDefault="00CC067E">
      <w:pPr>
        <w:pStyle w:val="ConsPlusNormal"/>
        <w:spacing w:before="220"/>
        <w:ind w:firstLine="540"/>
        <w:jc w:val="both"/>
      </w:pPr>
      <w:hyperlink r:id="rId189" w:history="1">
        <w:r>
          <w:rPr>
            <w:color w:val="0000FF"/>
          </w:rPr>
          <w:t>порядок</w:t>
        </w:r>
      </w:hyperlink>
      <w:r>
        <w:t xml:space="preserve"> утверждения типа средства измерений; </w:t>
      </w:r>
      <w:hyperlink r:id="rId190" w:history="1">
        <w:r>
          <w:rPr>
            <w:color w:val="0000FF"/>
          </w:rPr>
          <w:t>порядок</w:t>
        </w:r>
      </w:hyperlink>
      <w:r>
        <w:t xml:space="preserve"> утверждения типа стандартного образца;</w:t>
      </w:r>
    </w:p>
    <w:p w:rsidR="00CC067E" w:rsidRDefault="00CC067E">
      <w:pPr>
        <w:pStyle w:val="ConsPlusNormal"/>
        <w:spacing w:before="220"/>
        <w:ind w:firstLine="540"/>
        <w:jc w:val="both"/>
      </w:pPr>
      <w:hyperlink r:id="rId191" w:history="1">
        <w:r>
          <w:rPr>
            <w:color w:val="0000FF"/>
          </w:rPr>
          <w:t>порядок</w:t>
        </w:r>
      </w:hyperlink>
      <w:r>
        <w:t xml:space="preserve"> организации поверки и калибровки средства измерений;</w:t>
      </w:r>
    </w:p>
    <w:p w:rsidR="00CC067E" w:rsidRDefault="00CC067E">
      <w:pPr>
        <w:pStyle w:val="ConsPlusNormal"/>
        <w:spacing w:before="220"/>
        <w:ind w:firstLine="540"/>
        <w:jc w:val="both"/>
      </w:pPr>
      <w:r>
        <w:t xml:space="preserve">4) </w:t>
      </w:r>
      <w:hyperlink r:id="rId192" w:history="1">
        <w:r>
          <w:rPr>
            <w:color w:val="0000FF"/>
          </w:rPr>
          <w:t>порядок</w:t>
        </w:r>
      </w:hyperlink>
      <w:r>
        <w:t xml:space="preserve"> взаимного предоставления сведений в области обеспечения единства измерений, содержащихся в информационных фондах государств-членов.</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11</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72" w:name="P3876"/>
      <w:bookmarkEnd w:id="272"/>
      <w:r>
        <w:t>ПРОТОКОЛ</w:t>
      </w:r>
    </w:p>
    <w:p w:rsidR="00CC067E" w:rsidRDefault="00CC067E">
      <w:pPr>
        <w:pStyle w:val="ConsPlusNormal"/>
        <w:jc w:val="center"/>
      </w:pPr>
      <w:r>
        <w:t>О ПРИЗНАНИИ РЕЗУЛЬТАТОВ РАБОТ ПО АККРЕДИТАЦИИ ОРГАНОВ</w:t>
      </w:r>
    </w:p>
    <w:p w:rsidR="00CC067E" w:rsidRDefault="00CC067E">
      <w:pPr>
        <w:pStyle w:val="ConsPlusNormal"/>
        <w:jc w:val="center"/>
      </w:pPr>
      <w:r>
        <w:t>ПО ОЦЕНКЕ СООТВЕТСТВИЯ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644" w:history="1">
        <w:r>
          <w:rPr>
            <w:color w:val="0000FF"/>
          </w:rPr>
          <w:t>разделом X</w:t>
        </w:r>
      </w:hyperlink>
      <w:r>
        <w:t xml:space="preserve"> Договора о Евразийском экономическом союзе (далее - Договор) и определяет условия взаимного признания результатов </w:t>
      </w:r>
      <w:r>
        <w:lastRenderedPageBreak/>
        <w:t>работ по аккредитации органов по оценке соответствия.</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p>
    <w:p w:rsidR="00CC067E" w:rsidRDefault="00CC067E">
      <w:pPr>
        <w:pStyle w:val="ConsPlusNormal"/>
        <w:spacing w:before="220"/>
        <w:ind w:firstLine="540"/>
        <w:jc w:val="both"/>
      </w:pPr>
      <w:r>
        <w:t>"аттестация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p>
    <w:p w:rsidR="00CC067E" w:rsidRDefault="00CC067E">
      <w:pPr>
        <w:pStyle w:val="ConsPlusNormal"/>
        <w:spacing w:before="220"/>
        <w:ind w:firstLine="540"/>
        <w:jc w:val="both"/>
      </w:pPr>
      <w:r>
        <w:t>"жалоба"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p w:rsidR="00CC067E" w:rsidRDefault="00CC067E">
      <w:pPr>
        <w:pStyle w:val="ConsPlusNormal"/>
        <w:spacing w:before="220"/>
        <w:ind w:firstLine="540"/>
        <w:jc w:val="both"/>
      </w:pPr>
      <w:r>
        <w:t>"заявитель на аккредитацию" -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p>
    <w:p w:rsidR="00CC067E" w:rsidRDefault="00CC067E">
      <w:pPr>
        <w:pStyle w:val="ConsPlusNormal"/>
        <w:spacing w:before="220"/>
        <w:ind w:firstLine="540"/>
        <w:jc w:val="both"/>
      </w:pPr>
      <w:r>
        <w:t>"орган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rsidR="00CC067E" w:rsidRDefault="00CC067E">
      <w:pPr>
        <w:pStyle w:val="ConsPlusNormal"/>
        <w:spacing w:before="220"/>
        <w:ind w:firstLine="540"/>
        <w:jc w:val="both"/>
      </w:pPr>
      <w:r>
        <w:t>"технический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экспертов;</w:t>
      </w:r>
    </w:p>
    <w:p w:rsidR="00CC067E" w:rsidRDefault="00CC067E">
      <w:pPr>
        <w:pStyle w:val="ConsPlusNormal"/>
        <w:spacing w:before="220"/>
        <w:ind w:firstLine="540"/>
        <w:jc w:val="both"/>
      </w:pPr>
      <w:r>
        <w:t>"эксперт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 по аккредитации.</w:t>
      </w:r>
    </w:p>
    <w:p w:rsidR="00CC067E" w:rsidRDefault="00CC067E">
      <w:pPr>
        <w:pStyle w:val="ConsPlusNormal"/>
        <w:spacing w:before="220"/>
        <w:ind w:firstLine="540"/>
        <w:jc w:val="both"/>
      </w:pPr>
      <w:r>
        <w:t>3. Государства-члены осуществляют гармонизацию законодательства в сфере аккредитации посредством:</w:t>
      </w:r>
    </w:p>
    <w:p w:rsidR="00CC067E" w:rsidRDefault="00CC067E">
      <w:pPr>
        <w:pStyle w:val="ConsPlusNormal"/>
        <w:spacing w:before="220"/>
        <w:ind w:firstLine="540"/>
        <w:jc w:val="both"/>
      </w:pPr>
      <w:r>
        <w:t>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аккредитации;</w:t>
      </w:r>
    </w:p>
    <w:p w:rsidR="00CC067E" w:rsidRDefault="00CC067E">
      <w:pPr>
        <w:pStyle w:val="ConsPlusNormal"/>
        <w:spacing w:before="220"/>
        <w:ind w:firstLine="540"/>
        <w:jc w:val="both"/>
      </w:pPr>
      <w:r>
        <w:t>применения межгосударственных стандартов в области аккредитации, разработанных на основе международных стандартов;</w:t>
      </w:r>
    </w:p>
    <w:p w:rsidR="00CC067E" w:rsidRDefault="00CC067E">
      <w:pPr>
        <w:pStyle w:val="ConsPlusNormal"/>
        <w:spacing w:before="220"/>
        <w:ind w:firstLine="540"/>
        <w:jc w:val="both"/>
      </w:pPr>
      <w:r>
        <w:t>обеспечения и организации проведения межлабораторных сравнительных испытаний (межлабораторных сличений);</w:t>
      </w:r>
    </w:p>
    <w:p w:rsidR="00CC067E" w:rsidRDefault="00CC067E">
      <w:pPr>
        <w:pStyle w:val="ConsPlusNormal"/>
        <w:spacing w:before="220"/>
        <w:ind w:firstLine="540"/>
        <w:jc w:val="both"/>
      </w:pPr>
      <w:r>
        <w:t>обмена информацией в области аккредитации на основе принципов открытости информации, безвозмездности и своевременности.</w:t>
      </w:r>
    </w:p>
    <w:p w:rsidR="00CC067E" w:rsidRDefault="00CC067E">
      <w:pPr>
        <w:pStyle w:val="ConsPlusNormal"/>
        <w:spacing w:before="220"/>
        <w:ind w:firstLine="540"/>
        <w:jc w:val="both"/>
      </w:pPr>
      <w:r>
        <w:t xml:space="preserve">Государства-члены взаимно признают аккредитацию органов по оценке соответствия (в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w:t>
      </w:r>
      <w:hyperlink w:anchor="P709" w:history="1">
        <w:r>
          <w:rPr>
            <w:color w:val="0000FF"/>
          </w:rPr>
          <w:t>статьи 54</w:t>
        </w:r>
      </w:hyperlink>
      <w:r>
        <w:t xml:space="preserve"> Договора.</w:t>
      </w:r>
    </w:p>
    <w:p w:rsidR="00CC067E" w:rsidRDefault="00CC067E">
      <w:pPr>
        <w:pStyle w:val="ConsPlusNormal"/>
        <w:spacing w:before="220"/>
        <w:ind w:firstLine="540"/>
        <w:jc w:val="both"/>
      </w:pPr>
      <w:r>
        <w:t>4. Органы по аккредитации осуществляют следующие полномочия:</w:t>
      </w:r>
    </w:p>
    <w:p w:rsidR="00CC067E" w:rsidRDefault="00CC067E">
      <w:pPr>
        <w:pStyle w:val="ConsPlusNormal"/>
        <w:spacing w:before="220"/>
        <w:ind w:firstLine="540"/>
        <w:jc w:val="both"/>
      </w:pPr>
      <w:r>
        <w:t>1) осуществляют формирование и ведение:</w:t>
      </w:r>
    </w:p>
    <w:p w:rsidR="00CC067E" w:rsidRDefault="00CC067E">
      <w:pPr>
        <w:pStyle w:val="ConsPlusNormal"/>
        <w:spacing w:before="220"/>
        <w:ind w:firstLine="540"/>
        <w:jc w:val="both"/>
      </w:pPr>
      <w:r>
        <w:t>реестра аккредитованных органов по оценке соответствия;</w:t>
      </w:r>
    </w:p>
    <w:p w:rsidR="00CC067E" w:rsidRDefault="00CC067E">
      <w:pPr>
        <w:pStyle w:val="ConsPlusNormal"/>
        <w:spacing w:before="220"/>
        <w:ind w:firstLine="540"/>
        <w:jc w:val="both"/>
      </w:pPr>
      <w:r>
        <w:lastRenderedPageBreak/>
        <w:t>реестра экспертов по аккредитации;</w:t>
      </w:r>
    </w:p>
    <w:p w:rsidR="00CC067E" w:rsidRDefault="00CC067E">
      <w:pPr>
        <w:pStyle w:val="ConsPlusNormal"/>
        <w:spacing w:before="220"/>
        <w:ind w:firstLine="540"/>
        <w:jc w:val="both"/>
      </w:pPr>
      <w:r>
        <w:t>реестра технических экспертов;</w:t>
      </w:r>
    </w:p>
    <w:p w:rsidR="00CC067E" w:rsidRDefault="00CC067E">
      <w:pPr>
        <w:pStyle w:val="ConsPlusNormal"/>
        <w:spacing w:before="220"/>
        <w:ind w:firstLine="540"/>
        <w:jc w:val="both"/>
      </w:pPr>
      <w:r>
        <w:t>национальной части единого реестра органов по оценке соответствия Союза;</w:t>
      </w:r>
    </w:p>
    <w:p w:rsidR="00CC067E" w:rsidRDefault="00CC067E">
      <w:pPr>
        <w:pStyle w:val="ConsPlusNormal"/>
        <w:spacing w:before="220"/>
        <w:ind w:firstLine="540"/>
        <w:jc w:val="both"/>
      </w:pPr>
      <w:r>
        <w:t>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p>
    <w:p w:rsidR="00CC067E" w:rsidRDefault="00CC067E">
      <w:pPr>
        <w:pStyle w:val="ConsPlusNormal"/>
        <w:spacing w:before="220"/>
        <w:ind w:firstLine="540"/>
        <w:jc w:val="both"/>
      </w:pPr>
      <w:r>
        <w:t>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p>
    <w:p w:rsidR="00CC067E" w:rsidRDefault="00CC067E">
      <w:pPr>
        <w:pStyle w:val="ConsPlusNormal"/>
        <w:spacing w:before="220"/>
        <w:ind w:firstLine="540"/>
        <w:jc w:val="both"/>
      </w:pPr>
      <w:r>
        <w:t>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p w:rsidR="00CC067E" w:rsidRDefault="00CC067E">
      <w:pPr>
        <w:pStyle w:val="ConsPlusNormal"/>
        <w:spacing w:before="220"/>
        <w:ind w:firstLine="540"/>
        <w:jc w:val="both"/>
      </w:pPr>
      <w:r>
        <w:t>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p>
    <w:p w:rsidR="00CC067E" w:rsidRDefault="00CC067E">
      <w:pPr>
        <w:pStyle w:val="ConsPlusNormal"/>
        <w:spacing w:before="220"/>
        <w:ind w:firstLine="540"/>
        <w:jc w:val="both"/>
      </w:pPr>
      <w:r>
        <w:t>5. Актуальная информация об органе по аккредитации предоставляется им в Комиссию для размещения на официальном сайте Союза в сети Интернет.</w:t>
      </w:r>
    </w:p>
    <w:p w:rsidR="00CC067E" w:rsidRDefault="00CC067E">
      <w:pPr>
        <w:pStyle w:val="ConsPlusNormal"/>
        <w:spacing w:before="220"/>
        <w:ind w:firstLine="540"/>
        <w:jc w:val="both"/>
      </w:pPr>
      <w:r>
        <w:t>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12</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73" w:name="P3916"/>
      <w:bookmarkEnd w:id="273"/>
      <w:r>
        <w:t>ПРОТОКОЛ</w:t>
      </w:r>
    </w:p>
    <w:p w:rsidR="00CC067E" w:rsidRDefault="00CC067E">
      <w:pPr>
        <w:pStyle w:val="ConsPlusNormal"/>
        <w:jc w:val="center"/>
      </w:pPr>
      <w:r>
        <w:t>О ПРИМЕНЕНИИ САНИТАРНЫХ, ВЕТЕРИНАРНО-САНИТАРНЫХ</w:t>
      </w:r>
    </w:p>
    <w:p w:rsidR="00CC067E" w:rsidRDefault="00CC067E">
      <w:pPr>
        <w:pStyle w:val="ConsPlusNormal"/>
        <w:jc w:val="center"/>
      </w:pPr>
      <w:r>
        <w:t>И КАРАНТИННЫХ ФИТОСАНИТАРНЫХ МЕР</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734" w:history="1">
        <w:r>
          <w:rPr>
            <w:color w:val="0000FF"/>
          </w:rPr>
          <w:t>разделом XI</w:t>
        </w:r>
      </w:hyperlink>
      <w:r>
        <w:t xml:space="preserve"> Договора о Евразийском экономическом союзе и определяет порядок применения санитарных, ветеринарно-санитарных и карантинных фитосанитарных мер.</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p>
    <w:p w:rsidR="00CC067E" w:rsidRDefault="00CC067E">
      <w:pPr>
        <w:pStyle w:val="ConsPlusNormal"/>
        <w:spacing w:before="220"/>
        <w:ind w:firstLine="540"/>
        <w:jc w:val="both"/>
      </w:pPr>
      <w:r>
        <w:t xml:space="preserve">"ветеринарный контроль (надзор)" - деятельность уполномоченных органов в области </w:t>
      </w:r>
      <w:r>
        <w:lastRenderedPageBreak/>
        <w:t>ветеринарии, 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законодательства государств-членов в области ветеринарии;</w:t>
      </w:r>
    </w:p>
    <w:p w:rsidR="00CC067E" w:rsidRDefault="00CC067E">
      <w:pPr>
        <w:pStyle w:val="ConsPlusNormal"/>
        <w:spacing w:before="220"/>
        <w:ind w:firstLine="540"/>
        <w:jc w:val="both"/>
      </w:pPr>
      <w:r>
        <w:t>"ветеринарно-санитарные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 Союза;</w:t>
      </w:r>
    </w:p>
    <w:p w:rsidR="00CC067E" w:rsidRDefault="00CC067E">
      <w:pPr>
        <w:pStyle w:val="ConsPlusNormal"/>
        <w:spacing w:before="220"/>
        <w:ind w:firstLine="540"/>
        <w:jc w:val="both"/>
      </w:pPr>
      <w:r>
        <w:t>"ветеринарный сертификат" - документ, выдаваемый уполномоченным органом в области ветеринарии на подконтрольные ветеринарному контролю (надзору) товары, подлежащие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rsidR="00CC067E" w:rsidRDefault="00CC067E">
      <w:pPr>
        <w:pStyle w:val="ConsPlusNormal"/>
        <w:spacing w:before="220"/>
        <w:ind w:firstLine="540"/>
        <w:jc w:val="both"/>
      </w:pPr>
      <w:r>
        <w:t>"государственная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p>
    <w:p w:rsidR="00CC067E" w:rsidRDefault="00CC067E">
      <w:pPr>
        <w:pStyle w:val="ConsPlusNormal"/>
        <w:spacing w:before="220"/>
        <w:ind w:firstLine="540"/>
        <w:jc w:val="both"/>
      </w:pPr>
      <w:r>
        <w:t>"государственный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p w:rsidR="00CC067E" w:rsidRDefault="00CC067E">
      <w:pPr>
        <w:pStyle w:val="ConsPlusNormal"/>
        <w:spacing w:before="220"/>
        <w:ind w:firstLine="540"/>
        <w:jc w:val="both"/>
      </w:pPr>
      <w:r>
        <w:t>"единые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p w:rsidR="00CC067E" w:rsidRDefault="00CC067E">
      <w:pPr>
        <w:pStyle w:val="ConsPlusNormal"/>
        <w:spacing w:before="220"/>
        <w:ind w:firstLine="540"/>
        <w:jc w:val="both"/>
      </w:pPr>
      <w:r>
        <w:t>"единые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объектов;</w:t>
      </w:r>
    </w:p>
    <w:p w:rsidR="00CC067E" w:rsidRDefault="00CC067E">
      <w:pPr>
        <w:pStyle w:val="ConsPlusNormal"/>
        <w:spacing w:before="220"/>
        <w:ind w:firstLine="540"/>
        <w:jc w:val="both"/>
      </w:pPr>
      <w:r>
        <w:t>"единые правила и нормы обеспечения карантина растений" -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мероприятия, осуществляемые уполномоченными органами по карантину растений;</w:t>
      </w:r>
    </w:p>
    <w:p w:rsidR="00CC067E" w:rsidRDefault="00CC067E">
      <w:pPr>
        <w:pStyle w:val="ConsPlusNormal"/>
        <w:spacing w:before="220"/>
        <w:ind w:firstLine="540"/>
        <w:jc w:val="both"/>
      </w:pPr>
      <w:r>
        <w:t xml:space="preserve">"единые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w:t>
      </w:r>
      <w:r>
        <w:lastRenderedPageBreak/>
        <w:t>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w:t>
      </w:r>
    </w:p>
    <w:p w:rsidR="00CC067E" w:rsidRDefault="00CC067E">
      <w:pPr>
        <w:pStyle w:val="ConsPlusNormal"/>
        <w:spacing w:before="220"/>
        <w:ind w:firstLine="540"/>
        <w:jc w:val="both"/>
      </w:pPr>
      <w:r>
        <w:t>"животные" - все виды животных, в том числе птицы, пчелы, водные животные и представители дикой фауны;</w:t>
      </w:r>
    </w:p>
    <w:p w:rsidR="00CC067E" w:rsidRDefault="00CC067E">
      <w:pPr>
        <w:pStyle w:val="ConsPlusNormal"/>
        <w:spacing w:before="220"/>
        <w:ind w:firstLine="540"/>
        <w:jc w:val="both"/>
      </w:pPr>
      <w:r>
        <w:t>"карантин растений" - правовой режим, предусматривающий систему мер по охране растений и продукции растительного происхождения от карантинных объектов на таможенной территории Союза;</w:t>
      </w:r>
    </w:p>
    <w:p w:rsidR="00CC067E" w:rsidRDefault="00CC067E">
      <w:pPr>
        <w:pStyle w:val="ConsPlusNormal"/>
        <w:spacing w:before="220"/>
        <w:ind w:firstLine="540"/>
        <w:jc w:val="both"/>
      </w:pPr>
      <w:r>
        <w:t>"карантинные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объектов Союза;</w:t>
      </w:r>
    </w:p>
    <w:p w:rsidR="00CC067E" w:rsidRDefault="00CC067E">
      <w:pPr>
        <w:pStyle w:val="ConsPlusNormal"/>
        <w:spacing w:before="220"/>
        <w:ind w:firstLine="540"/>
        <w:jc w:val="both"/>
      </w:pPr>
      <w:r>
        <w:t>"карантинная фитосанитарная безопасность" - обеспечение состояния защищенности таможенной территории Союза от рисков, возникающих при проникновении и (или) распространении карантинных объектов;</w:t>
      </w:r>
    </w:p>
    <w:p w:rsidR="00CC067E" w:rsidRDefault="00CC067E">
      <w:pPr>
        <w:pStyle w:val="ConsPlusNormal"/>
        <w:spacing w:before="220"/>
        <w:ind w:firstLine="540"/>
        <w:jc w:val="both"/>
      </w:pPr>
      <w:r>
        <w:t>"карантинный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p>
    <w:p w:rsidR="00CC067E" w:rsidRDefault="00CC067E">
      <w:pPr>
        <w:pStyle w:val="ConsPlusNormal"/>
        <w:spacing w:before="220"/>
        <w:ind w:firstLine="540"/>
        <w:jc w:val="both"/>
      </w:pPr>
      <w:r>
        <w:t>"карантинные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(подкарантинными грузами, подкарантинными материалами, подкарантинными товарами);</w:t>
      </w:r>
    </w:p>
    <w:p w:rsidR="00CC067E" w:rsidRDefault="00CC067E">
      <w:pPr>
        <w:pStyle w:val="ConsPlusNormal"/>
        <w:spacing w:before="220"/>
        <w:ind w:firstLine="540"/>
        <w:jc w:val="both"/>
      </w:pPr>
      <w:r>
        <w:t>"объект,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ветеринарному контролю (надзору) товаров;</w:t>
      </w:r>
    </w:p>
    <w:p w:rsidR="00CC067E" w:rsidRDefault="00CC067E">
      <w:pPr>
        <w:pStyle w:val="ConsPlusNormal"/>
        <w:spacing w:before="220"/>
        <w:ind w:firstLine="540"/>
        <w:jc w:val="both"/>
      </w:pPr>
      <w:r>
        <w:t>"партия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товаров), предназначенной для отправки одним транспортным средством в один пункт назначения одному получателю;</w:t>
      </w:r>
    </w:p>
    <w:p w:rsidR="00CC067E" w:rsidRDefault="00CC067E">
      <w:pPr>
        <w:pStyle w:val="ConsPlusNormal"/>
        <w:spacing w:before="220"/>
        <w:ind w:firstLine="540"/>
        <w:jc w:val="both"/>
      </w:pPr>
      <w:r>
        <w:t>"партия подконтрольных ветеринарному контролю (надзору) товаров" - количество подконтрольного ветеринарному контролю (надзору)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p>
    <w:p w:rsidR="00CC067E" w:rsidRDefault="00CC067E">
      <w:pPr>
        <w:pStyle w:val="ConsPlusNormal"/>
        <w:spacing w:before="220"/>
        <w:ind w:firstLine="540"/>
        <w:jc w:val="both"/>
      </w:pPr>
      <w:r>
        <w:t>"подкарантинная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
    <w:p w:rsidR="00CC067E" w:rsidRDefault="00CC067E">
      <w:pPr>
        <w:pStyle w:val="ConsPlusNormal"/>
        <w:spacing w:before="220"/>
        <w:ind w:firstLine="540"/>
        <w:jc w:val="both"/>
      </w:pPr>
      <w:r>
        <w:lastRenderedPageBreak/>
        <w:t>"подкарантинные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p>
    <w:p w:rsidR="00CC067E" w:rsidRDefault="00CC067E">
      <w:pPr>
        <w:pStyle w:val="ConsPlusNormal"/>
        <w:spacing w:before="220"/>
        <w:ind w:firstLine="540"/>
        <w:jc w:val="both"/>
      </w:pPr>
      <w:r>
        <w:t xml:space="preserve">"подконтрольная государственному санитарно-эпидемиологическому надзору (контролю) продукция (товары)" - товары, химические, биологические и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w:t>
      </w:r>
      <w:hyperlink r:id="rId193" w:history="1">
        <w:r>
          <w:rPr>
            <w:color w:val="0000FF"/>
          </w:rPr>
          <w:t>единый перечень</w:t>
        </w:r>
      </w:hyperlink>
      <w:r>
        <w:t xml:space="preserve"> продукции (товаров), подлежащей санитарно-эпидемиологическому надзору (контролю), перемещаемые через таможенную границу Союза и по таможенной территории Союза;</w:t>
      </w:r>
    </w:p>
    <w:p w:rsidR="00CC067E" w:rsidRDefault="00CC067E">
      <w:pPr>
        <w:pStyle w:val="ConsPlusNormal"/>
        <w:spacing w:before="220"/>
        <w:ind w:firstLine="540"/>
        <w:jc w:val="both"/>
      </w:pPr>
      <w:r>
        <w:t xml:space="preserve">"подконтрольные ветеринарному контролю (надзору) товары" - товары, включенные в </w:t>
      </w:r>
      <w:hyperlink r:id="rId194" w:history="1">
        <w:r>
          <w:rPr>
            <w:color w:val="0000FF"/>
          </w:rPr>
          <w:t>единый перечень</w:t>
        </w:r>
      </w:hyperlink>
      <w:r>
        <w:t xml:space="preserve"> товаров, подлежащих ветеринарному контролю (надзору);</w:t>
      </w:r>
    </w:p>
    <w:p w:rsidR="00CC067E" w:rsidRDefault="00CC067E">
      <w:pPr>
        <w:pStyle w:val="ConsPlusNormal"/>
        <w:spacing w:before="220"/>
        <w:ind w:firstLine="540"/>
        <w:jc w:val="both"/>
      </w:pPr>
      <w:r>
        <w:t>"продукция,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p>
    <w:p w:rsidR="00CC067E" w:rsidRDefault="00CC067E">
      <w:pPr>
        <w:pStyle w:val="ConsPlusNormal"/>
        <w:spacing w:before="220"/>
        <w:ind w:firstLine="540"/>
        <w:jc w:val="both"/>
      </w:pPr>
      <w:r>
        <w:t>"разрешение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p w:rsidR="00CC067E" w:rsidRDefault="00CC067E">
      <w:pPr>
        <w:pStyle w:val="ConsPlusNormal"/>
        <w:spacing w:before="220"/>
        <w:ind w:firstLine="540"/>
        <w:jc w:val="both"/>
      </w:pPr>
      <w:r>
        <w:t>"санитарные, ветеринарно-санитарные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p>
    <w:p w:rsidR="00CC067E" w:rsidRDefault="00CC067E">
      <w:pPr>
        <w:pStyle w:val="ConsPlusNormal"/>
        <w:spacing w:before="220"/>
        <w:ind w:firstLine="540"/>
        <w:jc w:val="both"/>
      </w:pPr>
      <w:r>
        <w:t>защиты жизни и здоровья человека и животных от рисков, возникающих от добавок, загрязняющих веществ, токсинов или болезнетворных организмов в пищевых продуктах, напитках, кормах и другой продукции;</w:t>
      </w:r>
    </w:p>
    <w:p w:rsidR="00CC067E" w:rsidRDefault="00CC067E">
      <w:pPr>
        <w:pStyle w:val="ConsPlusNormal"/>
        <w:spacing w:before="220"/>
        <w:ind w:firstLine="540"/>
        <w:jc w:val="both"/>
      </w:pPr>
      <w:r>
        <w:t>защиты жизни и здоровья животных и растений от рисков, возникающих в связи с проникновением, укоренением (закреплением) или распространением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rsidR="00CC067E" w:rsidRDefault="00CC067E">
      <w:pPr>
        <w:pStyle w:val="ConsPlusNormal"/>
        <w:spacing w:before="220"/>
        <w:ind w:firstLine="540"/>
        <w:jc w:val="both"/>
      </w:pPr>
      <w:r>
        <w:t>защиты жизни и здоровья человека от рисков, возникающих в связи с болезнями, переносимыми животными, растениями или продукцией из них;</w:t>
      </w:r>
    </w:p>
    <w:p w:rsidR="00CC067E" w:rsidRDefault="00CC067E">
      <w:pPr>
        <w:pStyle w:val="ConsPlusNormal"/>
        <w:spacing w:before="220"/>
        <w:ind w:firstLine="540"/>
        <w:jc w:val="both"/>
      </w:pPr>
      <w:r>
        <w:t>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w:t>
      </w:r>
    </w:p>
    <w:p w:rsidR="00CC067E" w:rsidRDefault="00CC067E">
      <w:pPr>
        <w:pStyle w:val="ConsPlusNormal"/>
        <w:spacing w:before="220"/>
        <w:ind w:firstLine="540"/>
        <w:jc w:val="both"/>
      </w:pPr>
      <w:r>
        <w:t xml:space="preserve">"санитарно-карантинный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w:t>
      </w:r>
      <w:r>
        <w:lastRenderedPageBreak/>
        <w:t>инфекционных и массовых неинфекционных заболеваний (отравлений);</w:t>
      </w:r>
    </w:p>
    <w:p w:rsidR="00CC067E" w:rsidRDefault="00CC067E">
      <w:pPr>
        <w:pStyle w:val="ConsPlusNormal"/>
        <w:spacing w:before="220"/>
        <w:ind w:firstLine="540"/>
        <w:jc w:val="both"/>
      </w:pPr>
      <w:r>
        <w:t>"санитарно-противоэпидемические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rsidR="00CC067E" w:rsidRDefault="00CC067E">
      <w:pPr>
        <w:pStyle w:val="ConsPlusNormal"/>
        <w:spacing w:before="220"/>
        <w:ind w:firstLine="540"/>
        <w:jc w:val="both"/>
      </w:pPr>
      <w:r>
        <w:t>"санитарно-эпидемиологическое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CC067E" w:rsidRDefault="00CC067E">
      <w:pPr>
        <w:pStyle w:val="ConsPlusNormal"/>
        <w:spacing w:before="220"/>
        <w:ind w:firstLine="540"/>
        <w:jc w:val="both"/>
      </w:pPr>
      <w:r>
        <w:t>"санитарные меры" - обязательные для исполнения требования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 в целях защиты жизни и здоровья человека;</w:t>
      </w:r>
    </w:p>
    <w:p w:rsidR="00CC067E" w:rsidRDefault="00CC067E">
      <w:pPr>
        <w:pStyle w:val="ConsPlusNormal"/>
        <w:spacing w:before="220"/>
        <w:ind w:firstLine="540"/>
        <w:jc w:val="both"/>
      </w:pPr>
      <w:r>
        <w:t>"свидетельство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благополучия населения по единой форме и в порядке, которые утверждаются Комиссией;</w:t>
      </w:r>
    </w:p>
    <w:p w:rsidR="00CC067E" w:rsidRDefault="00CC067E">
      <w:pPr>
        <w:pStyle w:val="ConsPlusNormal"/>
        <w:spacing w:before="220"/>
        <w:ind w:firstLine="540"/>
        <w:jc w:val="both"/>
      </w:pPr>
      <w:r>
        <w:t>"уполномоченные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p>
    <w:p w:rsidR="00CC067E" w:rsidRDefault="00CC067E">
      <w:pPr>
        <w:pStyle w:val="ConsPlusNormal"/>
        <w:spacing w:before="220"/>
        <w:ind w:firstLine="540"/>
        <w:jc w:val="both"/>
      </w:pPr>
      <w:r>
        <w:t>"уполномоченные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p>
    <w:p w:rsidR="00CC067E" w:rsidRDefault="00CC067E">
      <w:pPr>
        <w:pStyle w:val="ConsPlusNormal"/>
        <w:spacing w:before="220"/>
        <w:ind w:firstLine="540"/>
        <w:jc w:val="both"/>
      </w:pPr>
      <w:r>
        <w:t>"уполномоченные органы по карантину растений" - национальные организации по карантину и защите растений;</w:t>
      </w:r>
    </w:p>
    <w:p w:rsidR="00CC067E" w:rsidRDefault="00CC067E">
      <w:pPr>
        <w:pStyle w:val="ConsPlusNormal"/>
        <w:spacing w:before="220"/>
        <w:ind w:firstLine="540"/>
        <w:jc w:val="both"/>
      </w:pPr>
      <w:r>
        <w:t>"фитосанитарный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p>
    <w:p w:rsidR="00CC067E" w:rsidRDefault="00CC067E">
      <w:pPr>
        <w:pStyle w:val="ConsPlusNormal"/>
        <w:spacing w:before="220"/>
        <w:ind w:firstLine="540"/>
        <w:jc w:val="both"/>
      </w:pPr>
      <w:r>
        <w:t xml:space="preserve">"фитосанитарный сертификат" - документ международного образца, сопровождающий подкарантинную продукцию (подкарантинные грузы, подкарантинные материалы, подкарантинные товары) и выдаваемый уполномоченным органом по карантину растений страны-экспортера (реэкспортера) по форме, установленной Международной </w:t>
      </w:r>
      <w:hyperlink r:id="rId195" w:history="1">
        <w:r>
          <w:rPr>
            <w:color w:val="0000FF"/>
          </w:rPr>
          <w:t>конвенцией</w:t>
        </w:r>
      </w:hyperlink>
      <w:r>
        <w:t xml:space="preserve">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p w:rsidR="00CC067E" w:rsidRDefault="00CC067E">
      <w:pPr>
        <w:pStyle w:val="ConsPlusNormal"/>
        <w:spacing w:before="220"/>
        <w:ind w:firstLine="540"/>
        <w:jc w:val="both"/>
      </w:pPr>
      <w:r>
        <w:t>"эпизоотическое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p>
    <w:p w:rsidR="00CC067E" w:rsidRDefault="00CC067E">
      <w:pPr>
        <w:pStyle w:val="ConsPlusNormal"/>
        <w:jc w:val="both"/>
      </w:pPr>
    </w:p>
    <w:p w:rsidR="00CC067E" w:rsidRDefault="00CC067E">
      <w:pPr>
        <w:pStyle w:val="ConsPlusNormal"/>
        <w:jc w:val="center"/>
        <w:outlineLvl w:val="1"/>
      </w:pPr>
      <w:r>
        <w:t>II. Санитарные меры</w:t>
      </w:r>
    </w:p>
    <w:p w:rsidR="00CC067E" w:rsidRDefault="00CC067E">
      <w:pPr>
        <w:pStyle w:val="ConsPlusNormal"/>
        <w:jc w:val="both"/>
      </w:pPr>
    </w:p>
    <w:p w:rsidR="00CC067E" w:rsidRDefault="00CC067E">
      <w:pPr>
        <w:pStyle w:val="ConsPlusNormal"/>
        <w:ind w:firstLine="540"/>
        <w:jc w:val="both"/>
      </w:pPr>
      <w:r>
        <w:t xml:space="preserve">3. Государственный санитарно-эпидемиологический надзор (контроль) на таможенной границе Союза и на таможенной территории Союза проводится в порядке, утверждаемом </w:t>
      </w:r>
      <w:r>
        <w:lastRenderedPageBreak/>
        <w:t>Комиссией.</w:t>
      </w:r>
    </w:p>
    <w:p w:rsidR="00CC067E" w:rsidRDefault="00CC067E">
      <w:pPr>
        <w:pStyle w:val="ConsPlusNormal"/>
        <w:spacing w:before="220"/>
        <w:ind w:firstLine="540"/>
        <w:jc w:val="both"/>
      </w:pPr>
      <w:r>
        <w:t>4. Государства-члены создают в пунктах пропуска, предназначенных для перемещения подконтрольных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p>
    <w:p w:rsidR="00CC067E" w:rsidRDefault="00CC067E">
      <w:pPr>
        <w:pStyle w:val="ConsPlusNormal"/>
        <w:spacing w:before="220"/>
        <w:ind w:firstLine="540"/>
        <w:jc w:val="both"/>
      </w:pPr>
      <w:r>
        <w:t>Государства-члены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требований, утверждаемых Комиссией.</w:t>
      </w:r>
    </w:p>
    <w:p w:rsidR="00CC067E" w:rsidRDefault="00CC067E">
      <w:pPr>
        <w:pStyle w:val="ConsPlusNormal"/>
        <w:spacing w:before="220"/>
        <w:ind w:firstLine="540"/>
        <w:jc w:val="both"/>
      </w:pPr>
      <w:r>
        <w:t>Комиссия определяет перечень продукции, перемещение которой через таможенную границу Союза осуществляется в специально оборудованных пунктах пропуска, определяемых в соответствии с законодательством государств-членов и актами, составляющими право Союза.</w:t>
      </w:r>
    </w:p>
    <w:p w:rsidR="00CC067E" w:rsidRDefault="00CC067E">
      <w:pPr>
        <w:pStyle w:val="ConsPlusNormal"/>
        <w:spacing w:before="220"/>
        <w:ind w:firstLine="540"/>
        <w:jc w:val="both"/>
      </w:pPr>
      <w:r>
        <w:t>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p w:rsidR="00CC067E" w:rsidRDefault="00CC067E">
      <w:pPr>
        <w:pStyle w:val="ConsPlusNormal"/>
        <w:spacing w:before="220"/>
        <w:ind w:firstLine="540"/>
        <w:jc w:val="both"/>
      </w:pPr>
      <w:r>
        <w:t>5. Государства-члены:</w:t>
      </w:r>
    </w:p>
    <w:p w:rsidR="00CC067E" w:rsidRDefault="00CC067E">
      <w:pPr>
        <w:pStyle w:val="ConsPlusNormal"/>
        <w:spacing w:before="220"/>
        <w:ind w:firstLine="540"/>
        <w:jc w:val="both"/>
      </w:pPr>
      <w:r>
        <w:t>1) принимают согласованные меры,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p>
    <w:p w:rsidR="00CC067E" w:rsidRDefault="00CC067E">
      <w:pPr>
        <w:pStyle w:val="ConsPlusNormal"/>
        <w:spacing w:before="220"/>
        <w:ind w:firstLine="540"/>
        <w:jc w:val="both"/>
      </w:pPr>
      <w:r>
        <w:t>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подконтрольной государственному санитарно-эпидемиологическому надзору (контролю) продукции (товаров).</w:t>
      </w:r>
    </w:p>
    <w:p w:rsidR="00CC067E" w:rsidRDefault="00CC067E">
      <w:pPr>
        <w:pStyle w:val="ConsPlusNormal"/>
        <w:spacing w:before="220"/>
        <w:ind w:firstLine="540"/>
        <w:jc w:val="both"/>
      </w:pPr>
      <w:r>
        <w:t>6. Государства-члены имеют право вводить временные санитарные меры и проводить санитарно-противоэпидемические мероприятия в случае:</w:t>
      </w:r>
    </w:p>
    <w:p w:rsidR="00CC067E" w:rsidRDefault="00CC067E">
      <w:pPr>
        <w:pStyle w:val="ConsPlusNormal"/>
        <w:spacing w:before="220"/>
        <w:ind w:firstLine="540"/>
        <w:jc w:val="both"/>
      </w:pPr>
      <w:r>
        <w:t>ухудшения санитарно-эпидемиологической ситуации на территории государства-члена;</w:t>
      </w:r>
    </w:p>
    <w:p w:rsidR="00CC067E" w:rsidRDefault="00CC067E">
      <w:pPr>
        <w:pStyle w:val="ConsPlusNormal"/>
        <w:spacing w:before="220"/>
        <w:ind w:firstLine="540"/>
        <w:jc w:val="both"/>
      </w:pPr>
      <w:r>
        <w:t>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rsidR="00CC067E" w:rsidRDefault="00CC067E">
      <w:pPr>
        <w:pStyle w:val="ConsPlusNormal"/>
        <w:spacing w:before="220"/>
        <w:ind w:firstLine="540"/>
        <w:jc w:val="both"/>
      </w:pPr>
      <w:r>
        <w:t>если соответствующее научное обоснование применения санитарных мер является недостаточным или не может быть представлено в необходимые сроки;</w:t>
      </w:r>
    </w:p>
    <w:p w:rsidR="00CC067E" w:rsidRDefault="00CC067E">
      <w:pPr>
        <w:pStyle w:val="ConsPlusNormal"/>
        <w:spacing w:before="220"/>
        <w:ind w:firstLine="540"/>
        <w:jc w:val="both"/>
      </w:pPr>
      <w:r>
        <w:t>выявления подконтрольной государственному санитарно-эпидемиологическому надзору (контролю) продукции (товаров), не соответствующей единым санитарным требованиям или техническим регламентам Союза.</w:t>
      </w:r>
    </w:p>
    <w:p w:rsidR="00CC067E" w:rsidRDefault="00CC067E">
      <w:pPr>
        <w:pStyle w:val="ConsPlusNormal"/>
        <w:spacing w:before="220"/>
        <w:ind w:firstLine="540"/>
        <w:jc w:val="both"/>
      </w:pPr>
      <w:r>
        <w:t>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rsidR="00CC067E" w:rsidRDefault="00CC067E">
      <w:pPr>
        <w:pStyle w:val="ConsPlusNormal"/>
        <w:spacing w:before="220"/>
        <w:ind w:firstLine="540"/>
        <w:jc w:val="both"/>
      </w:pPr>
      <w:r>
        <w:t>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p w:rsidR="00CC067E" w:rsidRDefault="00CC067E">
      <w:pPr>
        <w:pStyle w:val="ConsPlusNormal"/>
        <w:spacing w:before="220"/>
        <w:ind w:firstLine="540"/>
        <w:jc w:val="both"/>
      </w:pPr>
      <w:r>
        <w:lastRenderedPageBreak/>
        <w:t>7. Уполномоченные органы в области санитарно-эпидемиологического благополучия населения:</w:t>
      </w:r>
    </w:p>
    <w:p w:rsidR="00CC067E" w:rsidRDefault="00CC067E">
      <w:pPr>
        <w:pStyle w:val="ConsPlusNormal"/>
        <w:spacing w:before="220"/>
        <w:ind w:firstLine="540"/>
        <w:jc w:val="both"/>
      </w:pPr>
      <w:r>
        <w:t>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rsidR="00CC067E" w:rsidRDefault="00CC067E">
      <w:pPr>
        <w:pStyle w:val="ConsPlusNormal"/>
        <w:spacing w:before="220"/>
        <w:ind w:firstLine="540"/>
        <w:jc w:val="both"/>
      </w:pPr>
      <w:r>
        <w:t>имеют право запрашивать у уполномоченных органов других государств-членов необходимые протоколы лабораторных исследований (испытаний);</w:t>
      </w:r>
    </w:p>
    <w:p w:rsidR="00CC067E" w:rsidRDefault="00CC067E">
      <w:pPr>
        <w:pStyle w:val="ConsPlusNormal"/>
        <w:spacing w:before="220"/>
        <w:ind w:firstLine="540"/>
        <w:jc w:val="both"/>
      </w:pPr>
      <w:r>
        <w:t>оказывают взаимную научно-методическую и техническую помощь в области санитарно-эпидемиологического благополучия населения;</w:t>
      </w:r>
    </w:p>
    <w:p w:rsidR="00CC067E" w:rsidRDefault="00CC067E">
      <w:pPr>
        <w:pStyle w:val="ConsPlusNormal"/>
        <w:spacing w:before="220"/>
        <w:ind w:firstLine="540"/>
        <w:jc w:val="both"/>
      </w:pPr>
      <w:r>
        <w:t>информируют друг друга о возможных поступлениях товаров, не соответствующих единым санитарно-эпидемиологическим и гигиеническим требованиям, о каждом случае 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p>
    <w:p w:rsidR="00CC067E" w:rsidRDefault="00CC067E">
      <w:pPr>
        <w:pStyle w:val="ConsPlusNormal"/>
        <w:spacing w:before="220"/>
        <w:ind w:firstLine="540"/>
        <w:jc w:val="both"/>
      </w:pPr>
      <w:r>
        <w:t>при необходимости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p>
    <w:p w:rsidR="00CC067E" w:rsidRDefault="00CC067E">
      <w:pPr>
        <w:pStyle w:val="ConsPlusNormal"/>
        <w:spacing w:before="220"/>
        <w:ind w:firstLine="540"/>
        <w:jc w:val="both"/>
      </w:pPr>
      <w:r>
        <w:t>Уполномоченные органы в области санитарно-эпидемиологического благополучия населения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w:t>
      </w:r>
    </w:p>
    <w:p w:rsidR="00CC067E" w:rsidRDefault="00CC067E">
      <w:pPr>
        <w:pStyle w:val="ConsPlusNormal"/>
        <w:spacing w:before="220"/>
        <w:ind w:firstLine="540"/>
        <w:jc w:val="both"/>
      </w:pPr>
      <w:r>
        <w:t>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rsidR="00CC067E" w:rsidRDefault="00CC067E">
      <w:pPr>
        <w:pStyle w:val="ConsPlusNormal"/>
        <w:jc w:val="both"/>
      </w:pPr>
    </w:p>
    <w:p w:rsidR="00CC067E" w:rsidRDefault="00CC067E">
      <w:pPr>
        <w:pStyle w:val="ConsPlusNormal"/>
        <w:jc w:val="center"/>
        <w:outlineLvl w:val="1"/>
      </w:pPr>
      <w:r>
        <w:t>III. Ветеринарно-санитарные меры</w:t>
      </w:r>
    </w:p>
    <w:p w:rsidR="00CC067E" w:rsidRDefault="00CC067E">
      <w:pPr>
        <w:pStyle w:val="ConsPlusNormal"/>
        <w:jc w:val="both"/>
      </w:pPr>
    </w:p>
    <w:p w:rsidR="00CC067E" w:rsidRDefault="00CC067E">
      <w:pPr>
        <w:pStyle w:val="ConsPlusNormal"/>
        <w:ind w:firstLine="540"/>
        <w:jc w:val="both"/>
      </w:pPr>
      <w:r>
        <w:t>9. Ветеринарный контроль (надзор) на таможенной границе Союза и на таможенной территории Союза проводится в соответствии с положением о едином порядке осуществления ветеринарного контроля на таможенной границе Союза и на таможенной территории Союза, утверждаемом Комиссией.</w:t>
      </w:r>
    </w:p>
    <w:p w:rsidR="00CC067E" w:rsidRDefault="00CC067E">
      <w:pPr>
        <w:pStyle w:val="ConsPlusNormal"/>
        <w:spacing w:before="220"/>
        <w:ind w:firstLine="540"/>
        <w:jc w:val="both"/>
      </w:pPr>
      <w:r>
        <w:t>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необходимые ветеринарно-санитарные меры.</w:t>
      </w:r>
    </w:p>
    <w:p w:rsidR="00CC067E" w:rsidRDefault="00CC067E">
      <w:pPr>
        <w:pStyle w:val="ConsPlusNormal"/>
        <w:spacing w:before="220"/>
        <w:ind w:firstLine="540"/>
        <w:jc w:val="both"/>
      </w:pPr>
      <w:r>
        <w:t>11. Уполномоченные органы в области ветеринарии:</w:t>
      </w:r>
    </w:p>
    <w:p w:rsidR="00CC067E" w:rsidRDefault="00CC067E">
      <w:pPr>
        <w:pStyle w:val="ConsPlusNormal"/>
        <w:spacing w:before="220"/>
        <w:ind w:firstLine="540"/>
        <w:jc w:val="both"/>
      </w:pPr>
      <w:r>
        <w:t xml:space="preserve">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w:t>
      </w:r>
      <w:r>
        <w:lastRenderedPageBreak/>
        <w:t>товаров (продукции) животного происхождения, опасных в ветеринарно-санитарном отношении;</w:t>
      </w:r>
    </w:p>
    <w:p w:rsidR="00CC067E" w:rsidRDefault="00CC067E">
      <w:pPr>
        <w:pStyle w:val="ConsPlusNormal"/>
        <w:spacing w:before="220"/>
        <w:ind w:firstLine="540"/>
        <w:jc w:val="both"/>
      </w:pPr>
      <w:r>
        <w:t>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уведомления уполномоченных органов других государств-членов;</w:t>
      </w:r>
    </w:p>
    <w:p w:rsidR="00CC067E" w:rsidRDefault="00CC067E">
      <w:pPr>
        <w:pStyle w:val="ConsPlusNormal"/>
        <w:spacing w:before="220"/>
        <w:ind w:firstLine="540"/>
        <w:jc w:val="both"/>
      </w:pPr>
      <w:r>
        <w:t>3) своевременно уведомляют Комиссию об изменениях, вносимых в перечень опасных и карантинных болезней животных государства-члена;</w:t>
      </w:r>
    </w:p>
    <w:p w:rsidR="00CC067E" w:rsidRDefault="00CC067E">
      <w:pPr>
        <w:pStyle w:val="ConsPlusNormal"/>
        <w:spacing w:before="220"/>
        <w:ind w:firstLine="540"/>
        <w:jc w:val="both"/>
      </w:pPr>
      <w:r>
        <w:t>4) оказывают взаимную научную, методическую и техническую помощь в области ветеринарии;</w:t>
      </w:r>
    </w:p>
    <w:p w:rsidR="00CC067E" w:rsidRDefault="00CC067E">
      <w:pPr>
        <w:pStyle w:val="ConsPlusNormal"/>
        <w:spacing w:before="220"/>
        <w:ind w:firstLine="540"/>
        <w:jc w:val="both"/>
      </w:pPr>
      <w:r>
        <w:t>5) осуществляют аудит зарубежной официальной системы надзора в порядке, утверждаемом Комиссией.</w:t>
      </w:r>
    </w:p>
    <w:p w:rsidR="00CC067E" w:rsidRDefault="00CC067E">
      <w:pPr>
        <w:pStyle w:val="ConsPlusNormal"/>
        <w:spacing w:before="220"/>
        <w:ind w:firstLine="540"/>
        <w:jc w:val="both"/>
      </w:pPr>
      <w:r>
        <w:t xml:space="preserve">12. Совместная проверка (инспекция) объектов, подлежащих ветеринарному контролю (надзору), осуществляется в соответствии с </w:t>
      </w:r>
      <w:hyperlink r:id="rId196" w:history="1">
        <w:r>
          <w:rPr>
            <w:color w:val="0000FF"/>
          </w:rPr>
          <w:t>положением</w:t>
        </w:r>
      </w:hyperlink>
      <w:r>
        <w:t xml:space="preserve"> о едином порядке проведения совместных проверок объектов и отбора проб товаров, подлежащих ветеринарному контролю (надзору).</w:t>
      </w:r>
    </w:p>
    <w:p w:rsidR="00CC067E" w:rsidRDefault="00CC067E">
      <w:pPr>
        <w:pStyle w:val="ConsPlusNormal"/>
        <w:spacing w:before="220"/>
        <w:ind w:firstLine="540"/>
        <w:jc w:val="both"/>
      </w:pPr>
      <w:r>
        <w:t>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rsidR="00CC067E" w:rsidRDefault="00CC067E">
      <w:pPr>
        <w:pStyle w:val="ConsPlusNormal"/>
        <w:spacing w:before="220"/>
        <w:ind w:firstLine="540"/>
        <w:jc w:val="both"/>
      </w:pPr>
      <w:r>
        <w:t>13. Правила и методология проведения лабораторных исследований при осуществлении ветеринарного контроля (надзора) устанавливаются Комиссией.</w:t>
      </w:r>
    </w:p>
    <w:p w:rsidR="00CC067E" w:rsidRDefault="00CC067E">
      <w:pPr>
        <w:pStyle w:val="ConsPlusNormal"/>
        <w:spacing w:before="220"/>
        <w:ind w:firstLine="540"/>
        <w:jc w:val="both"/>
      </w:pPr>
      <w:r>
        <w:t>14. 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p>
    <w:p w:rsidR="00CC067E" w:rsidRDefault="00CC067E">
      <w:pPr>
        <w:pStyle w:val="ConsPlusNormal"/>
        <w:spacing w:before="220"/>
        <w:ind w:firstLine="540"/>
        <w:jc w:val="both"/>
      </w:pPr>
      <w:r>
        <w:t xml:space="preserve">15. На основе единых ветеринарных (ветеринарно-санитарных) </w:t>
      </w:r>
      <w:hyperlink r:id="rId197" w:history="1">
        <w:r>
          <w:rPr>
            <w:color w:val="0000FF"/>
          </w:rPr>
          <w:t>требований</w:t>
        </w:r>
      </w:hyperlink>
      <w:r>
        <w:t xml:space="preserve">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w:t>
      </w:r>
      <w:hyperlink r:id="rId198" w:history="1">
        <w:r>
          <w:rPr>
            <w:color w:val="0000FF"/>
          </w:rPr>
          <w:t>единый перечень</w:t>
        </w:r>
      </w:hyperlink>
      <w:r>
        <w:t xml:space="preserve"> товаров, подлежащих ветеринарному контролю (надзору), отличные от единых форм, в соответствии с актами Комиссии.</w:t>
      </w:r>
    </w:p>
    <w:p w:rsidR="00CC067E" w:rsidRDefault="00CC067E">
      <w:pPr>
        <w:pStyle w:val="ConsPlusNormal"/>
        <w:spacing w:before="220"/>
        <w:ind w:firstLine="540"/>
        <w:jc w:val="both"/>
      </w:pPr>
      <w:r>
        <w:t>16. 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p>
    <w:p w:rsidR="00CC067E" w:rsidRDefault="00CC067E">
      <w:pPr>
        <w:pStyle w:val="ConsPlusNormal"/>
        <w:spacing w:before="220"/>
        <w:ind w:firstLine="540"/>
        <w:jc w:val="both"/>
      </w:pPr>
      <w:r>
        <w:t>Выдача разрешения на ввоз (вывоз) и транзит подконтрольных ветеринарному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p>
    <w:p w:rsidR="00CC067E" w:rsidRDefault="00CC067E">
      <w:pPr>
        <w:pStyle w:val="ConsPlusNormal"/>
        <w:spacing w:before="220"/>
        <w:ind w:firstLine="540"/>
        <w:jc w:val="both"/>
      </w:pPr>
      <w:r>
        <w:t>17. Единые формы ветеринарных сертификатов утверждаются Комиссией.</w:t>
      </w:r>
    </w:p>
    <w:p w:rsidR="00CC067E" w:rsidRDefault="00CC067E">
      <w:pPr>
        <w:pStyle w:val="ConsPlusNormal"/>
        <w:jc w:val="both"/>
      </w:pPr>
    </w:p>
    <w:p w:rsidR="00CC067E" w:rsidRDefault="00CC067E">
      <w:pPr>
        <w:pStyle w:val="ConsPlusNormal"/>
        <w:jc w:val="center"/>
        <w:outlineLvl w:val="1"/>
      </w:pPr>
      <w:r>
        <w:t>IV. Карантинные фитосанитарные меры</w:t>
      </w:r>
    </w:p>
    <w:p w:rsidR="00CC067E" w:rsidRDefault="00CC067E">
      <w:pPr>
        <w:pStyle w:val="ConsPlusNormal"/>
        <w:jc w:val="both"/>
      </w:pPr>
    </w:p>
    <w:p w:rsidR="00CC067E" w:rsidRDefault="00CC067E">
      <w:pPr>
        <w:pStyle w:val="ConsPlusNormal"/>
        <w:ind w:firstLine="540"/>
        <w:jc w:val="both"/>
      </w:pPr>
      <w:r>
        <w:t>18. Карантинный фитосанитарный контроль (надзор) на таможенной границе Союза и на таможенной территории Союза осуществляется в порядке, утверждаемом Комиссией.</w:t>
      </w:r>
    </w:p>
    <w:p w:rsidR="00CC067E" w:rsidRDefault="00CC067E">
      <w:pPr>
        <w:pStyle w:val="ConsPlusNormal"/>
        <w:spacing w:before="220"/>
        <w:ind w:firstLine="540"/>
        <w:jc w:val="both"/>
      </w:pPr>
      <w:r>
        <w:t xml:space="preserve">19. Единые </w:t>
      </w:r>
      <w:hyperlink r:id="rId199" w:history="1">
        <w:r>
          <w:rPr>
            <w:color w:val="0000FF"/>
          </w:rPr>
          <w:t>правила и нормы обеспечения</w:t>
        </w:r>
      </w:hyperlink>
      <w:r>
        <w:t xml:space="preserve"> карантина растений утверждаются Комиссией.</w:t>
      </w:r>
    </w:p>
    <w:p w:rsidR="00CC067E" w:rsidRDefault="00CC067E">
      <w:pPr>
        <w:pStyle w:val="ConsPlusNormal"/>
        <w:spacing w:before="220"/>
        <w:ind w:firstLine="540"/>
        <w:jc w:val="both"/>
      </w:pPr>
      <w:r>
        <w:t xml:space="preserve">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Союза, и в иных местах пункты по карантину растений (фитосанитарные контрольные посты) с учетом </w:t>
      </w:r>
      <w:hyperlink r:id="rId200" w:history="1">
        <w:r>
          <w:rPr>
            <w:color w:val="0000FF"/>
          </w:rPr>
          <w:t>требований</w:t>
        </w:r>
      </w:hyperlink>
      <w:r>
        <w:t xml:space="preserve"> к их материально-техническому оснащению и обустройству, утверждаемых Комиссией.</w:t>
      </w:r>
    </w:p>
    <w:p w:rsidR="00CC067E" w:rsidRDefault="00CC067E">
      <w:pPr>
        <w:pStyle w:val="ConsPlusNormal"/>
        <w:spacing w:before="220"/>
        <w:ind w:firstLine="540"/>
        <w:jc w:val="both"/>
      </w:pPr>
      <w:r>
        <w:t>21. Государства-члены принимают необходимые меры по предотвращению завоза на таможенную территорию Союза и распространения на ней карантинных объектов.</w:t>
      </w:r>
    </w:p>
    <w:p w:rsidR="00CC067E" w:rsidRDefault="00CC067E">
      <w:pPr>
        <w:pStyle w:val="ConsPlusNormal"/>
        <w:spacing w:before="220"/>
        <w:ind w:firstLine="540"/>
        <w:jc w:val="both"/>
      </w:pPr>
      <w:r>
        <w:t>22. Уполномоченные органы по карантину растений:</w:t>
      </w:r>
    </w:p>
    <w:p w:rsidR="00CC067E" w:rsidRDefault="00CC067E">
      <w:pPr>
        <w:pStyle w:val="ConsPlusNormal"/>
        <w:spacing w:before="220"/>
        <w:ind w:firstLine="540"/>
        <w:jc w:val="both"/>
      </w:pPr>
      <w:r>
        <w:t>1) осуществляют карантинный фитосанитарный контроль (надзор) при перемещении подкарантинной продукции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p>
    <w:p w:rsidR="00CC067E" w:rsidRDefault="00CC067E">
      <w:pPr>
        <w:pStyle w:val="ConsPlusNormal"/>
        <w:spacing w:before="220"/>
        <w:ind w:firstLine="540"/>
        <w:jc w:val="both"/>
      </w:pPr>
      <w:r>
        <w:t>2) осуществляют карантинный фитосанитарный контроль (надзор) при перемещении подкарантинной продукции с территории одного государства-члена на территорию другого государства-члена;</w:t>
      </w:r>
    </w:p>
    <w:p w:rsidR="00CC067E" w:rsidRDefault="00CC067E">
      <w:pPr>
        <w:pStyle w:val="ConsPlusNormal"/>
        <w:spacing w:before="220"/>
        <w:ind w:firstLine="540"/>
        <w:jc w:val="both"/>
      </w:pPr>
      <w:r>
        <w:t>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фитосанитарных мерах в интегрированную информационную систему Союза;</w:t>
      </w:r>
    </w:p>
    <w:p w:rsidR="00CC067E" w:rsidRDefault="00CC067E">
      <w:pPr>
        <w:pStyle w:val="ConsPlusNormal"/>
        <w:spacing w:before="220"/>
        <w:ind w:firstLine="540"/>
        <w:jc w:val="both"/>
      </w:pPr>
      <w:r>
        <w:t>4) 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w:t>
      </w:r>
    </w:p>
    <w:p w:rsidR="00CC067E" w:rsidRDefault="00CC067E">
      <w:pPr>
        <w:pStyle w:val="ConsPlusNormal"/>
        <w:spacing w:before="220"/>
        <w:ind w:firstLine="540"/>
        <w:jc w:val="both"/>
      </w:pPr>
      <w:r>
        <w:t>5) оказывают друг другу научную, методическую и техническую помощь в области обеспечения карантина растений;</w:t>
      </w:r>
    </w:p>
    <w:p w:rsidR="00CC067E" w:rsidRDefault="00CC067E">
      <w:pPr>
        <w:pStyle w:val="ConsPlusNormal"/>
        <w:spacing w:before="220"/>
        <w:ind w:firstLine="540"/>
        <w:jc w:val="both"/>
      </w:pPr>
      <w:r>
        <w:t>6) 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w:t>
      </w:r>
    </w:p>
    <w:p w:rsidR="00CC067E" w:rsidRDefault="00CC067E">
      <w:pPr>
        <w:pStyle w:val="ConsPlusNormal"/>
        <w:spacing w:before="220"/>
        <w:ind w:firstLine="540"/>
        <w:jc w:val="both"/>
      </w:pPr>
      <w:r>
        <w:t>7) 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p>
    <w:p w:rsidR="00CC067E" w:rsidRDefault="00CC067E">
      <w:pPr>
        <w:pStyle w:val="ConsPlusNormal"/>
        <w:spacing w:before="220"/>
        <w:ind w:firstLine="540"/>
        <w:jc w:val="both"/>
      </w:pPr>
      <w:r>
        <w:t>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p>
    <w:p w:rsidR="00CC067E" w:rsidRDefault="00CC067E">
      <w:pPr>
        <w:pStyle w:val="ConsPlusNormal"/>
        <w:spacing w:before="220"/>
        <w:ind w:firstLine="540"/>
        <w:jc w:val="both"/>
      </w:pPr>
      <w:r>
        <w:t>9) взаимодействуют по другим вопросам в области карантинного фитосанитарного контроля (надзора);</w:t>
      </w:r>
    </w:p>
    <w:p w:rsidR="00CC067E" w:rsidRDefault="00CC067E">
      <w:pPr>
        <w:pStyle w:val="ConsPlusNormal"/>
        <w:spacing w:before="220"/>
        <w:ind w:firstLine="540"/>
        <w:jc w:val="both"/>
      </w:pPr>
      <w:r>
        <w:t>10) по взаимной договоренности:</w:t>
      </w:r>
    </w:p>
    <w:p w:rsidR="00CC067E" w:rsidRDefault="00CC067E">
      <w:pPr>
        <w:pStyle w:val="ConsPlusNormal"/>
        <w:spacing w:before="220"/>
        <w:ind w:firstLine="540"/>
        <w:jc w:val="both"/>
      </w:pPr>
      <w:r>
        <w:t>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таможенную территорию Союза из третьих стран;</w:t>
      </w:r>
    </w:p>
    <w:p w:rsidR="00CC067E" w:rsidRDefault="00CC067E">
      <w:pPr>
        <w:pStyle w:val="ConsPlusNormal"/>
        <w:spacing w:before="220"/>
        <w:ind w:firstLine="540"/>
        <w:jc w:val="both"/>
      </w:pPr>
      <w:r>
        <w:lastRenderedPageBreak/>
        <w:t>участвуют в разработке единых правил и норм обеспечения карантина растений.</w:t>
      </w:r>
    </w:p>
    <w:p w:rsidR="00CC067E" w:rsidRDefault="00CC067E">
      <w:pPr>
        <w:pStyle w:val="ConsPlusNormal"/>
        <w:spacing w:before="220"/>
        <w:ind w:firstLine="540"/>
        <w:jc w:val="both"/>
      </w:pPr>
      <w:r>
        <w:t>23. Каждая партия подкарантинной продукции (подкарантинных грузов, подкарантинных материалов, подкарантинных товаров), отнесенной в соответствии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государства-члена в сопровождении экспортного (реэкспортного) фитосанитарного сертификата.</w:t>
      </w:r>
    </w:p>
    <w:p w:rsidR="00CC067E" w:rsidRDefault="00CC067E">
      <w:pPr>
        <w:pStyle w:val="ConsPlusNormal"/>
        <w:spacing w:before="220"/>
        <w:ind w:firstLine="540"/>
        <w:jc w:val="both"/>
      </w:pPr>
      <w:r>
        <w:t xml:space="preserve">24. Лабораторное обеспечение карантинных фитосанитарных мер осуществляется в </w:t>
      </w:r>
      <w:hyperlink r:id="rId201" w:history="1">
        <w:r>
          <w:rPr>
            <w:color w:val="0000FF"/>
          </w:rPr>
          <w:t>порядке</w:t>
        </w:r>
      </w:hyperlink>
      <w:r>
        <w:t>, утверждаемом Комиссией.</w:t>
      </w:r>
    </w:p>
    <w:p w:rsidR="00CC067E" w:rsidRDefault="00CC067E">
      <w:pPr>
        <w:pStyle w:val="ConsPlusNormal"/>
        <w:spacing w:before="220"/>
        <w:ind w:firstLine="540"/>
        <w:jc w:val="both"/>
      </w:pPr>
      <w:r>
        <w:t>25. Каждое из государств-членов имеет право разрабатывать и вводить временные карантинные фитосанитарные меры в случае:</w:t>
      </w:r>
    </w:p>
    <w:p w:rsidR="00CC067E" w:rsidRDefault="00CC067E">
      <w:pPr>
        <w:pStyle w:val="ConsPlusNormal"/>
        <w:spacing w:before="220"/>
        <w:ind w:firstLine="540"/>
        <w:jc w:val="both"/>
      </w:pPr>
      <w:r>
        <w:t>1) ухудшения карантинной фитосанитарной ситуации на своей территории;</w:t>
      </w:r>
    </w:p>
    <w:p w:rsidR="00CC067E" w:rsidRDefault="00CC067E">
      <w:pPr>
        <w:pStyle w:val="ConsPlusNormal"/>
        <w:spacing w:before="220"/>
        <w:ind w:firstLine="540"/>
        <w:jc w:val="both"/>
      </w:pPr>
      <w:r>
        <w:t>2) получения от соответствующих международных организаций, государств-членов и (или) третьих стран информации о принимаемых карантинных фитосанитарных мерах;</w:t>
      </w:r>
    </w:p>
    <w:p w:rsidR="00CC067E" w:rsidRDefault="00CC067E">
      <w:pPr>
        <w:pStyle w:val="ConsPlusNormal"/>
        <w:spacing w:before="220"/>
        <w:ind w:firstLine="540"/>
        <w:jc w:val="both"/>
      </w:pPr>
      <w:r>
        <w:t>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p>
    <w:p w:rsidR="00CC067E" w:rsidRDefault="00CC067E">
      <w:pPr>
        <w:pStyle w:val="ConsPlusNormal"/>
        <w:spacing w:before="220"/>
        <w:ind w:firstLine="540"/>
        <w:jc w:val="both"/>
      </w:pPr>
      <w:r>
        <w:t>4) систематического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13</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74" w:name="P4046"/>
      <w:bookmarkEnd w:id="274"/>
      <w:r>
        <w:t>ПРОТОКОЛ</w:t>
      </w:r>
    </w:p>
    <w:p w:rsidR="00CC067E" w:rsidRDefault="00CC067E">
      <w:pPr>
        <w:pStyle w:val="ConsPlusNormal"/>
        <w:jc w:val="center"/>
      </w:pPr>
      <w:r>
        <w:t>О ПРОВЕДЕНИИ СОГЛАСОВАННОЙ ПОЛИТИКИ В СФЕРЕ ЗАЩИТЫ</w:t>
      </w:r>
    </w:p>
    <w:p w:rsidR="00CC067E" w:rsidRDefault="00CC067E">
      <w:pPr>
        <w:pStyle w:val="ConsPlusNormal"/>
        <w:jc w:val="center"/>
      </w:pPr>
      <w:r>
        <w:t>ПРАВ ПОТРЕБИТЕЛЕЙ</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789" w:history="1">
        <w:r>
          <w:rPr>
            <w:color w:val="0000FF"/>
          </w:rPr>
          <w:t>разделом XII</w:t>
        </w:r>
      </w:hyperlink>
      <w:r>
        <w:t xml:space="preserve"> Договора о Евразийском экономическом союзе и определяет принципы проведения государствами-членами согласованной политики в сфере защиты прав потребителей и ее основные направления.</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p>
    <w:p w:rsidR="00CC067E" w:rsidRDefault="00CC067E">
      <w:pPr>
        <w:pStyle w:val="ConsPlusNormal"/>
        <w:spacing w:before="220"/>
        <w:ind w:firstLine="540"/>
        <w:jc w:val="both"/>
      </w:pPr>
      <w:r>
        <w:t>"изготовитель"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p>
    <w:p w:rsidR="00CC067E" w:rsidRDefault="00CC067E">
      <w:pPr>
        <w:pStyle w:val="ConsPlusNormal"/>
        <w:spacing w:before="220"/>
        <w:ind w:firstLine="540"/>
        <w:jc w:val="both"/>
      </w:pPr>
      <w:r>
        <w:lastRenderedPageBreak/>
        <w:t>"исполнитель"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p w:rsidR="00CC067E" w:rsidRDefault="00CC067E">
      <w:pPr>
        <w:pStyle w:val="ConsPlusNormal"/>
        <w:spacing w:before="220"/>
        <w:ind w:firstLine="540"/>
        <w:jc w:val="both"/>
      </w:pPr>
      <w:r>
        <w:t>"недобросовестные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p>
    <w:p w:rsidR="00CC067E" w:rsidRDefault="00CC067E">
      <w:pPr>
        <w:pStyle w:val="ConsPlusNormal"/>
        <w:spacing w:before="220"/>
        <w:ind w:firstLine="540"/>
        <w:jc w:val="both"/>
      </w:pPr>
      <w:r>
        <w:t>"общественные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p w:rsidR="00CC067E" w:rsidRDefault="00CC067E">
      <w:pPr>
        <w:pStyle w:val="ConsPlusNormal"/>
        <w:spacing w:before="220"/>
        <w:ind w:firstLine="540"/>
        <w:jc w:val="both"/>
      </w:pPr>
      <w:r>
        <w:t>"потребитель" -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p>
    <w:p w:rsidR="00CC067E" w:rsidRDefault="00CC067E">
      <w:pPr>
        <w:pStyle w:val="ConsPlusNormal"/>
        <w:spacing w:before="220"/>
        <w:ind w:firstLine="540"/>
        <w:jc w:val="both"/>
      </w:pPr>
      <w:r>
        <w:t>"продавец"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p w:rsidR="00CC067E" w:rsidRDefault="00CC067E">
      <w:pPr>
        <w:pStyle w:val="ConsPlusNormal"/>
        <w:spacing w:before="220"/>
        <w:ind w:firstLine="540"/>
        <w:jc w:val="both"/>
      </w:pPr>
      <w:r>
        <w:t>"уполномоченные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p w:rsidR="00CC067E" w:rsidRDefault="00CC067E">
      <w:pPr>
        <w:pStyle w:val="ConsPlusNormal"/>
        <w:jc w:val="both"/>
      </w:pPr>
    </w:p>
    <w:p w:rsidR="00CC067E" w:rsidRDefault="00CC067E">
      <w:pPr>
        <w:pStyle w:val="ConsPlusNormal"/>
        <w:jc w:val="center"/>
        <w:outlineLvl w:val="1"/>
      </w:pPr>
      <w:r>
        <w:t>II. Реализация основных направлений политики в сфере защиты</w:t>
      </w:r>
    </w:p>
    <w:p w:rsidR="00CC067E" w:rsidRDefault="00CC067E">
      <w:pPr>
        <w:pStyle w:val="ConsPlusNormal"/>
        <w:jc w:val="center"/>
      </w:pPr>
      <w:r>
        <w:t>прав потребителей</w:t>
      </w:r>
    </w:p>
    <w:p w:rsidR="00CC067E" w:rsidRDefault="00CC067E">
      <w:pPr>
        <w:pStyle w:val="ConsPlusNormal"/>
        <w:jc w:val="both"/>
      </w:pPr>
    </w:p>
    <w:p w:rsidR="00CC067E" w:rsidRDefault="00CC067E">
      <w:pPr>
        <w:pStyle w:val="ConsPlusNormal"/>
        <w:ind w:firstLine="540"/>
        <w:jc w:val="both"/>
      </w:pPr>
      <w:r>
        <w:t>3. В целях формирования для граждан государств-членов равных условий обеспечения защиты прав и законных 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p w:rsidR="00CC067E" w:rsidRDefault="00CC067E">
      <w:pPr>
        <w:pStyle w:val="ConsPlusNormal"/>
        <w:spacing w:before="220"/>
        <w:ind w:firstLine="540"/>
        <w:jc w:val="both"/>
      </w:pPr>
      <w:r>
        <w:t>1)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rsidR="00CC067E" w:rsidRDefault="00CC067E">
      <w:pPr>
        <w:pStyle w:val="ConsPlusNormal"/>
        <w:spacing w:before="220"/>
        <w:ind w:firstLine="540"/>
        <w:jc w:val="both"/>
      </w:pPr>
      <w:r>
        <w:t>2) 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p>
    <w:p w:rsidR="00CC067E" w:rsidRDefault="00CC067E">
      <w:pPr>
        <w:pStyle w:val="ConsPlusNormal"/>
        <w:spacing w:before="220"/>
        <w:ind w:firstLine="540"/>
        <w:jc w:val="both"/>
      </w:pPr>
      <w:r>
        <w:t>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потребителей, их осведомленности о характере, способах осуществления защиты прав потребителей и охраняемых законом интересов в административном и судебном порядке, а также доступ потребителей государств-членов к юридической помощи;</w:t>
      </w:r>
    </w:p>
    <w:p w:rsidR="00CC067E" w:rsidRDefault="00CC067E">
      <w:pPr>
        <w:pStyle w:val="ConsPlusNormal"/>
        <w:spacing w:before="220"/>
        <w:ind w:firstLine="540"/>
        <w:jc w:val="both"/>
      </w:pPr>
      <w:r>
        <w:t>4) 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p>
    <w:p w:rsidR="00CC067E" w:rsidRDefault="00CC067E">
      <w:pPr>
        <w:pStyle w:val="ConsPlusNormal"/>
        <w:spacing w:before="220"/>
        <w:ind w:firstLine="540"/>
        <w:jc w:val="both"/>
      </w:pPr>
      <w:r>
        <w:t>5)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rsidR="00CC067E" w:rsidRDefault="00CC067E">
      <w:pPr>
        <w:pStyle w:val="ConsPlusNormal"/>
        <w:spacing w:before="220"/>
        <w:ind w:firstLine="540"/>
        <w:jc w:val="both"/>
      </w:pPr>
      <w:r>
        <w:lastRenderedPageBreak/>
        <w:t>6) сближение законодательства государств-членов о защите прав потребителей.</w:t>
      </w:r>
    </w:p>
    <w:p w:rsidR="00CC067E" w:rsidRDefault="00CC067E">
      <w:pPr>
        <w:pStyle w:val="ConsPlusNormal"/>
        <w:jc w:val="both"/>
      </w:pPr>
    </w:p>
    <w:p w:rsidR="00CC067E" w:rsidRDefault="00CC067E">
      <w:pPr>
        <w:pStyle w:val="ConsPlusNormal"/>
        <w:jc w:val="center"/>
        <w:outlineLvl w:val="1"/>
      </w:pPr>
      <w:r>
        <w:t>III. Взаимодействие с общественными</w:t>
      </w:r>
    </w:p>
    <w:p w:rsidR="00CC067E" w:rsidRDefault="00CC067E">
      <w:pPr>
        <w:pStyle w:val="ConsPlusNormal"/>
        <w:jc w:val="center"/>
      </w:pPr>
      <w:r>
        <w:t>объединениями потребителей</w:t>
      </w:r>
    </w:p>
    <w:p w:rsidR="00CC067E" w:rsidRDefault="00CC067E">
      <w:pPr>
        <w:pStyle w:val="ConsPlusNormal"/>
        <w:jc w:val="both"/>
      </w:pPr>
    </w:p>
    <w:p w:rsidR="00CC067E" w:rsidRDefault="00CC067E">
      <w:pPr>
        <w:pStyle w:val="ConsPlusNormal"/>
        <w:ind w:firstLine="540"/>
        <w:jc w:val="both"/>
      </w:pPr>
      <w:r>
        <w:t>4. 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p w:rsidR="00CC067E" w:rsidRDefault="00CC067E">
      <w:pPr>
        <w:pStyle w:val="ConsPlusNormal"/>
        <w:jc w:val="both"/>
      </w:pPr>
    </w:p>
    <w:p w:rsidR="00CC067E" w:rsidRDefault="00CC067E">
      <w:pPr>
        <w:pStyle w:val="ConsPlusNormal"/>
        <w:jc w:val="center"/>
        <w:outlineLvl w:val="1"/>
      </w:pPr>
      <w:r>
        <w:t>IV. Взаимодействие уполномоченных органов в сфере защиты</w:t>
      </w:r>
    </w:p>
    <w:p w:rsidR="00CC067E" w:rsidRDefault="00CC067E">
      <w:pPr>
        <w:pStyle w:val="ConsPlusNormal"/>
        <w:jc w:val="center"/>
      </w:pPr>
      <w:r>
        <w:t>прав потребителей</w:t>
      </w:r>
    </w:p>
    <w:p w:rsidR="00CC067E" w:rsidRDefault="00CC067E">
      <w:pPr>
        <w:pStyle w:val="ConsPlusNormal"/>
        <w:jc w:val="both"/>
      </w:pPr>
    </w:p>
    <w:p w:rsidR="00CC067E" w:rsidRDefault="00CC067E">
      <w:pPr>
        <w:pStyle w:val="ConsPlusNormal"/>
        <w:ind w:firstLine="540"/>
        <w:jc w:val="both"/>
      </w:pPr>
      <w:r>
        <w:t>5. Взаимодействие уполномоченных органов в сфере защиты прав потребителей осуществляется путем:</w:t>
      </w:r>
    </w:p>
    <w:p w:rsidR="00CC067E" w:rsidRDefault="00CC067E">
      <w:pPr>
        <w:pStyle w:val="ConsPlusNormal"/>
        <w:spacing w:before="220"/>
        <w:ind w:firstLine="540"/>
        <w:jc w:val="both"/>
      </w:pPr>
      <w:r>
        <w:t>1) обмена информацией:</w:t>
      </w:r>
    </w:p>
    <w:p w:rsidR="00CC067E" w:rsidRDefault="00CC067E">
      <w:pPr>
        <w:pStyle w:val="ConsPlusNormal"/>
        <w:spacing w:before="220"/>
        <w:ind w:firstLine="540"/>
        <w:jc w:val="both"/>
      </w:pPr>
      <w:r>
        <w:t>о практике государств-членов в области государственной и общественной защиты прав потребителей;</w:t>
      </w:r>
    </w:p>
    <w:p w:rsidR="00CC067E" w:rsidRDefault="00CC067E">
      <w:pPr>
        <w:pStyle w:val="ConsPlusNormal"/>
        <w:spacing w:before="220"/>
        <w:ind w:firstLine="540"/>
        <w:jc w:val="both"/>
      </w:pPr>
      <w:r>
        <w:t>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p>
    <w:p w:rsidR="00CC067E" w:rsidRDefault="00CC067E">
      <w:pPr>
        <w:pStyle w:val="ConsPlusNormal"/>
        <w:spacing w:before="220"/>
        <w:ind w:firstLine="540"/>
        <w:jc w:val="both"/>
      </w:pPr>
      <w:r>
        <w:t>об изменениях в законодательстве государств-членов о защите прав потребителей;</w:t>
      </w:r>
    </w:p>
    <w:p w:rsidR="00CC067E" w:rsidRDefault="00CC067E">
      <w:pPr>
        <w:pStyle w:val="ConsPlusNormal"/>
        <w:spacing w:before="220"/>
        <w:ind w:firstLine="540"/>
        <w:jc w:val="both"/>
      </w:pPr>
      <w:r>
        <w:t>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rsidR="00CC067E" w:rsidRDefault="00CC067E">
      <w:pPr>
        <w:pStyle w:val="ConsPlusNormal"/>
        <w:spacing w:before="220"/>
        <w:ind w:firstLine="540"/>
        <w:jc w:val="both"/>
      </w:pPr>
      <w:r>
        <w:t>3) 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p>
    <w:p w:rsidR="00CC067E" w:rsidRDefault="00CC067E">
      <w:pPr>
        <w:pStyle w:val="ConsPlusNormal"/>
        <w:spacing w:before="220"/>
        <w:ind w:firstLine="540"/>
        <w:jc w:val="both"/>
      </w:pPr>
      <w: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CC067E" w:rsidRDefault="00CC067E">
      <w:pPr>
        <w:pStyle w:val="ConsPlusNormal"/>
        <w:spacing w:before="220"/>
        <w:ind w:firstLine="540"/>
        <w:jc w:val="both"/>
      </w:pPr>
      <w:r>
        <w:t>5) 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w:t>
      </w:r>
    </w:p>
    <w:p w:rsidR="00CC067E" w:rsidRDefault="00CC067E">
      <w:pPr>
        <w:pStyle w:val="ConsPlusNormal"/>
        <w:spacing w:before="220"/>
        <w:ind w:firstLine="540"/>
        <w:jc w:val="both"/>
      </w:pPr>
      <w:r>
        <w:t>6) осуществления сотрудничества по иным вопросам в сфере защиты прав потребителей.</w:t>
      </w:r>
    </w:p>
    <w:p w:rsidR="00CC067E" w:rsidRDefault="00CC067E">
      <w:pPr>
        <w:pStyle w:val="ConsPlusNormal"/>
        <w:jc w:val="both"/>
      </w:pPr>
    </w:p>
    <w:p w:rsidR="00CC067E" w:rsidRDefault="00CC067E">
      <w:pPr>
        <w:pStyle w:val="ConsPlusNormal"/>
        <w:jc w:val="center"/>
        <w:outlineLvl w:val="1"/>
      </w:pPr>
      <w:r>
        <w:t>V. Полномочия Комиссии</w:t>
      </w:r>
    </w:p>
    <w:p w:rsidR="00CC067E" w:rsidRDefault="00CC067E">
      <w:pPr>
        <w:pStyle w:val="ConsPlusNormal"/>
        <w:jc w:val="both"/>
      </w:pPr>
    </w:p>
    <w:p w:rsidR="00CC067E" w:rsidRDefault="00CC067E">
      <w:pPr>
        <w:pStyle w:val="ConsPlusNormal"/>
        <w:ind w:firstLine="540"/>
        <w:jc w:val="both"/>
      </w:pPr>
      <w:r>
        <w:t>6. Комиссия осуществляет следующие полномочия:</w:t>
      </w:r>
    </w:p>
    <w:p w:rsidR="00CC067E" w:rsidRDefault="00CC067E">
      <w:pPr>
        <w:pStyle w:val="ConsPlusNormal"/>
        <w:spacing w:before="220"/>
        <w:ind w:firstLine="540"/>
        <w:jc w:val="both"/>
      </w:pPr>
      <w:r>
        <w:t>1) вырабатывает рекомендации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p>
    <w:p w:rsidR="00CC067E" w:rsidRDefault="00CC067E">
      <w:pPr>
        <w:pStyle w:val="ConsPlusNormal"/>
        <w:spacing w:before="220"/>
        <w:ind w:firstLine="540"/>
        <w:jc w:val="both"/>
      </w:pPr>
      <w:r>
        <w:t>2) вырабатывает рекомендации для государств-членов о порядке реализации положений, указанных в настоящем Протоколе;</w:t>
      </w:r>
    </w:p>
    <w:p w:rsidR="00CC067E" w:rsidRDefault="00CC067E">
      <w:pPr>
        <w:pStyle w:val="ConsPlusNormal"/>
        <w:spacing w:before="220"/>
        <w:ind w:firstLine="540"/>
        <w:jc w:val="both"/>
      </w:pPr>
      <w:r>
        <w:lastRenderedPageBreak/>
        <w:t>3) создает консультативные органы по вопросам защиты прав потребителей государств-членов.</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14</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75" w:name="P4108"/>
      <w:bookmarkEnd w:id="275"/>
      <w:r>
        <w:t>ПРОТОКОЛ</w:t>
      </w:r>
    </w:p>
    <w:p w:rsidR="00CC067E" w:rsidRDefault="00CC067E">
      <w:pPr>
        <w:pStyle w:val="ConsPlusNormal"/>
        <w:jc w:val="center"/>
      </w:pPr>
      <w:r>
        <w:t>О ПРОВЕДЕНИИ СОГЛАСОВАННОЙ МАКРОЭКОНОМИЧЕСКОЙ ПОЛИТИКИ</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815" w:history="1">
        <w:r>
          <w:rPr>
            <w:color w:val="0000FF"/>
          </w:rPr>
          <w:t>статьями 62</w:t>
        </w:r>
      </w:hyperlink>
      <w:r>
        <w:t xml:space="preserve"> и </w:t>
      </w:r>
      <w:hyperlink w:anchor="P829" w:history="1">
        <w:r>
          <w:rPr>
            <w:color w:val="0000FF"/>
          </w:rPr>
          <w:t>63</w:t>
        </w:r>
      </w:hyperlink>
      <w:r>
        <w:t xml:space="preserve"> Договора о Евразийском экономическом союзе (далее - Договор) и определяет порядок проведения государствами-членами согласованной макроэкономической политики.</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p>
    <w:p w:rsidR="00CC067E" w:rsidRDefault="00CC067E">
      <w:pPr>
        <w:pStyle w:val="ConsPlusNormal"/>
        <w:spacing w:before="220"/>
        <w:ind w:firstLine="540"/>
        <w:jc w:val="both"/>
      </w:pPr>
      <w:r>
        <w:t>"интервальные количественные значения внешних параметров прогнозов" - верхнее и нижнее значения интервала внешних параметров прогнозов;</w:t>
      </w:r>
    </w:p>
    <w:p w:rsidR="00CC067E" w:rsidRDefault="00CC067E">
      <w:pPr>
        <w:pStyle w:val="ConsPlusNormal"/>
        <w:spacing w:before="220"/>
        <w:ind w:firstLine="540"/>
        <w:jc w:val="both"/>
      </w:pPr>
      <w:r>
        <w:t>"макроэкономические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p w:rsidR="00CC067E" w:rsidRDefault="00CC067E">
      <w:pPr>
        <w:pStyle w:val="ConsPlusNormal"/>
        <w:spacing w:before="220"/>
        <w:ind w:firstLine="540"/>
        <w:jc w:val="both"/>
      </w:pPr>
      <w:r>
        <w:t>"основные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p>
    <w:p w:rsidR="00CC067E" w:rsidRDefault="00CC067E">
      <w:pPr>
        <w:pStyle w:val="ConsPlusNormal"/>
        <w:spacing w:before="220"/>
        <w:ind w:firstLine="540"/>
        <w:jc w:val="both"/>
      </w:pPr>
      <w:r>
        <w:t>"основные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кратко- и среднесрочные задачи, направленный на достижение целей, установленных основными направлениями экономического развития Союза, а также включающий рекомендации по решению указанных задач.</w:t>
      </w:r>
    </w:p>
    <w:p w:rsidR="00CC067E" w:rsidRDefault="00CC067E">
      <w:pPr>
        <w:pStyle w:val="ConsPlusNormal"/>
        <w:jc w:val="both"/>
      </w:pPr>
    </w:p>
    <w:p w:rsidR="00CC067E" w:rsidRDefault="00CC067E">
      <w:pPr>
        <w:pStyle w:val="ConsPlusNormal"/>
        <w:jc w:val="center"/>
        <w:outlineLvl w:val="1"/>
      </w:pPr>
      <w:r>
        <w:t>II. Реализация основных направлений согласованной</w:t>
      </w:r>
    </w:p>
    <w:p w:rsidR="00CC067E" w:rsidRDefault="00CC067E">
      <w:pPr>
        <w:pStyle w:val="ConsPlusNormal"/>
        <w:jc w:val="center"/>
      </w:pPr>
      <w:r>
        <w:t>макроэкономической политики</w:t>
      </w:r>
    </w:p>
    <w:p w:rsidR="00CC067E" w:rsidRDefault="00CC067E">
      <w:pPr>
        <w:pStyle w:val="ConsPlusNormal"/>
        <w:jc w:val="both"/>
      </w:pPr>
    </w:p>
    <w:p w:rsidR="00CC067E" w:rsidRDefault="00CC067E">
      <w:pPr>
        <w:pStyle w:val="ConsPlusNormal"/>
        <w:ind w:firstLine="540"/>
        <w:jc w:val="both"/>
      </w:pPr>
      <w:r>
        <w:t>3. В целях реализации основных направлений согласованной макроэкономической политики государства-члены:</w:t>
      </w:r>
    </w:p>
    <w:p w:rsidR="00CC067E" w:rsidRDefault="00CC067E">
      <w:pPr>
        <w:pStyle w:val="ConsPlusNormal"/>
        <w:spacing w:before="220"/>
        <w:ind w:firstLine="540"/>
        <w:jc w:val="both"/>
      </w:pPr>
      <w:r>
        <w:t>1) согласовывают меры, направленные на использование интеграционного потенциала Союза и конкурентных преимуществ государств-членов, в тех сферах и отраслях экономики, где это необходимо или целесообразно;</w:t>
      </w:r>
    </w:p>
    <w:p w:rsidR="00CC067E" w:rsidRDefault="00CC067E">
      <w:pPr>
        <w:pStyle w:val="ConsPlusNormal"/>
        <w:spacing w:before="220"/>
        <w:ind w:firstLine="540"/>
        <w:jc w:val="both"/>
      </w:pPr>
      <w:r>
        <w:lastRenderedPageBreak/>
        <w:t>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p>
    <w:p w:rsidR="00CC067E" w:rsidRDefault="00CC067E">
      <w:pPr>
        <w:pStyle w:val="ConsPlusNormal"/>
        <w:spacing w:before="220"/>
        <w:ind w:firstLine="540"/>
        <w:jc w:val="both"/>
      </w:pPr>
      <w:r>
        <w:t>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p>
    <w:p w:rsidR="00CC067E" w:rsidRDefault="00CC067E">
      <w:pPr>
        <w:pStyle w:val="ConsPlusNormal"/>
        <w:spacing w:before="220"/>
        <w:ind w:firstLine="540"/>
        <w:jc w:val="both"/>
      </w:pPr>
      <w:r>
        <w:t xml:space="preserve">4) проводят согласованную макроэкономическую политику в рамках количественных значений указанных в </w:t>
      </w:r>
      <w:hyperlink w:anchor="P829" w:history="1">
        <w:r>
          <w:rPr>
            <w:color w:val="0000FF"/>
          </w:rPr>
          <w:t>статье 63</w:t>
        </w:r>
      </w:hyperlink>
      <w:r>
        <w:t xml:space="preserve"> Договора макроэкономических показателей, определяющих устойчивость экономического развития;</w:t>
      </w:r>
    </w:p>
    <w:p w:rsidR="00CC067E" w:rsidRDefault="00CC067E">
      <w:pPr>
        <w:pStyle w:val="ConsPlusNormal"/>
        <w:spacing w:before="220"/>
        <w:ind w:firstLine="540"/>
        <w:jc w:val="both"/>
      </w:pPr>
      <w:r>
        <w:t xml:space="preserve">5) разрабатывают и реализуют при участии Комиссии меры, в том числе совместные, 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значениям, установленным </w:t>
      </w:r>
      <w:hyperlink w:anchor="P829" w:history="1">
        <w:r>
          <w:rPr>
            <w:color w:val="0000FF"/>
          </w:rPr>
          <w:t>статьей 63</w:t>
        </w:r>
      </w:hyperlink>
      <w:r>
        <w:t xml:space="preserve"> Договора, а также при необходимости учитывают рекомендации Комиссии, направленные на стабилизацию экономической ситуации в соответствии с порядком, утверждаемым Комиссией;</w:t>
      </w:r>
    </w:p>
    <w:p w:rsidR="00CC067E" w:rsidRDefault="00CC067E">
      <w:pPr>
        <w:pStyle w:val="ConsPlusNormal"/>
        <w:spacing w:before="220"/>
        <w:ind w:firstLine="540"/>
        <w:jc w:val="both"/>
      </w:pPr>
      <w:r>
        <w:t>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rsidR="00CC067E" w:rsidRDefault="00CC067E">
      <w:pPr>
        <w:pStyle w:val="ConsPlusNormal"/>
        <w:jc w:val="both"/>
      </w:pPr>
    </w:p>
    <w:p w:rsidR="00CC067E" w:rsidRDefault="00CC067E">
      <w:pPr>
        <w:pStyle w:val="ConsPlusNormal"/>
        <w:jc w:val="center"/>
        <w:outlineLvl w:val="1"/>
      </w:pPr>
      <w:r>
        <w:t>III. Компетенция Комиссии</w:t>
      </w:r>
    </w:p>
    <w:p w:rsidR="00CC067E" w:rsidRDefault="00CC067E">
      <w:pPr>
        <w:pStyle w:val="ConsPlusNormal"/>
        <w:jc w:val="both"/>
      </w:pPr>
    </w:p>
    <w:p w:rsidR="00CC067E" w:rsidRDefault="00CC067E">
      <w:pPr>
        <w:pStyle w:val="ConsPlusNormal"/>
        <w:ind w:firstLine="540"/>
        <w:jc w:val="both"/>
      </w:pPr>
      <w:r>
        <w:t>4. Комиссия координирует проведение государствами-членами согласованной макроэкономической политики посредством:</w:t>
      </w:r>
    </w:p>
    <w:p w:rsidR="00CC067E" w:rsidRDefault="00CC067E">
      <w:pPr>
        <w:pStyle w:val="ConsPlusNormal"/>
        <w:spacing w:before="220"/>
        <w:ind w:firstLine="540"/>
        <w:jc w:val="both"/>
      </w:pPr>
      <w:r>
        <w:t>1) мониторинга:</w:t>
      </w:r>
    </w:p>
    <w:p w:rsidR="00CC067E" w:rsidRDefault="00CC067E">
      <w:pPr>
        <w:pStyle w:val="ConsPlusNormal"/>
        <w:spacing w:before="220"/>
        <w:ind w:firstLine="540"/>
        <w:jc w:val="both"/>
      </w:pPr>
      <w:r>
        <w:t xml:space="preserve">макроэкономических показателей, определяющих устойчивость экономического развития государств-членов, рассчитанных согласно утверждаемой Комиссией </w:t>
      </w:r>
      <w:hyperlink r:id="rId202" w:history="1">
        <w:r>
          <w:rPr>
            <w:color w:val="0000FF"/>
          </w:rPr>
          <w:t>методике</w:t>
        </w:r>
      </w:hyperlink>
      <w:r>
        <w:t xml:space="preserve">, и их соответствия количественным значениям, установленным </w:t>
      </w:r>
      <w:hyperlink w:anchor="P829" w:history="1">
        <w:r>
          <w:rPr>
            <w:color w:val="0000FF"/>
          </w:rPr>
          <w:t>статьей 63</w:t>
        </w:r>
      </w:hyperlink>
      <w:r>
        <w:t xml:space="preserve"> Договора;</w:t>
      </w:r>
    </w:p>
    <w:p w:rsidR="00CC067E" w:rsidRDefault="00CC067E">
      <w:pPr>
        <w:pStyle w:val="ConsPlusNormal"/>
        <w:spacing w:before="220"/>
        <w:ind w:firstLine="540"/>
        <w:jc w:val="both"/>
      </w:pPr>
      <w:r>
        <w:t xml:space="preserve">показателей уровня и динамики развития экономики и показателей степени интеграции, определенных в </w:t>
      </w:r>
      <w:hyperlink w:anchor="P4152" w:history="1">
        <w:r>
          <w:rPr>
            <w:color w:val="0000FF"/>
          </w:rPr>
          <w:t>разделе IV</w:t>
        </w:r>
      </w:hyperlink>
      <w:r>
        <w:t xml:space="preserve"> настоящего Протокола;</w:t>
      </w:r>
    </w:p>
    <w:p w:rsidR="00CC067E" w:rsidRDefault="00CC067E">
      <w:pPr>
        <w:pStyle w:val="ConsPlusNormal"/>
        <w:spacing w:before="220"/>
        <w:ind w:firstLine="540"/>
        <w:jc w:val="both"/>
      </w:pPr>
      <w:r>
        <w:t>2) разработки по согласованию с государствами-членами следующих документов, утверждаемых Высшим советом:</w:t>
      </w:r>
    </w:p>
    <w:p w:rsidR="00CC067E" w:rsidRDefault="00CC067E">
      <w:pPr>
        <w:pStyle w:val="ConsPlusNormal"/>
        <w:spacing w:before="220"/>
        <w:ind w:firstLine="540"/>
        <w:jc w:val="both"/>
      </w:pPr>
      <w:r>
        <w:t>основные направления экономического развития Союза;</w:t>
      </w:r>
    </w:p>
    <w:p w:rsidR="00CC067E" w:rsidRDefault="00CC067E">
      <w:pPr>
        <w:pStyle w:val="ConsPlusNormal"/>
        <w:spacing w:before="220"/>
        <w:ind w:firstLine="540"/>
        <w:jc w:val="both"/>
      </w:pPr>
      <w:hyperlink r:id="rId203" w:history="1">
        <w:r>
          <w:rPr>
            <w:color w:val="0000FF"/>
          </w:rPr>
          <w:t>основные ориентиры</w:t>
        </w:r>
      </w:hyperlink>
      <w:r>
        <w:t xml:space="preserve"> макроэкономической политики государств-членов;</w:t>
      </w:r>
    </w:p>
    <w:p w:rsidR="00CC067E" w:rsidRDefault="00CC067E">
      <w:pPr>
        <w:pStyle w:val="ConsPlusNormal"/>
        <w:spacing w:before="220"/>
        <w:ind w:firstLine="540"/>
        <w:jc w:val="both"/>
      </w:pPr>
      <w:r>
        <w:t xml:space="preserve">совместные меры, направленные на стабилизацию экономической ситуации, в случае превышения государствами-членами указанных в </w:t>
      </w:r>
      <w:hyperlink w:anchor="P829" w:history="1">
        <w:r>
          <w:rPr>
            <w:color w:val="0000FF"/>
          </w:rPr>
          <w:t>статье 63</w:t>
        </w:r>
      </w:hyperlink>
      <w:r>
        <w:t xml:space="preserve"> Договора количественных значений макроэкономических показателей, определяющих устойчивость экономического развития;</w:t>
      </w:r>
    </w:p>
    <w:p w:rsidR="00CC067E" w:rsidRDefault="00CC067E">
      <w:pPr>
        <w:pStyle w:val="ConsPlusNormal"/>
        <w:spacing w:before="220"/>
        <w:ind w:firstLine="540"/>
        <w:jc w:val="both"/>
      </w:pPr>
      <w:r>
        <w:t>3) разработки:</w:t>
      </w:r>
    </w:p>
    <w:p w:rsidR="00CC067E" w:rsidRDefault="00CC067E">
      <w:pPr>
        <w:pStyle w:val="ConsPlusNormal"/>
        <w:spacing w:before="220"/>
        <w:ind w:firstLine="540"/>
        <w:jc w:val="both"/>
      </w:pPr>
      <w:r>
        <w:t xml:space="preserve">рекомендаций, направленных на стабилизацию экономической ситуации, в случае превышения государствами-членами указанных в </w:t>
      </w:r>
      <w:hyperlink w:anchor="P829" w:history="1">
        <w:r>
          <w:rPr>
            <w:color w:val="0000FF"/>
          </w:rPr>
          <w:t>статье 63</w:t>
        </w:r>
      </w:hyperlink>
      <w:r>
        <w:t xml:space="preserve"> Договора количественных значений макроэкономических показателей, определяющих устойчивость экономического развития;</w:t>
      </w:r>
    </w:p>
    <w:p w:rsidR="00CC067E" w:rsidRDefault="00CC067E">
      <w:pPr>
        <w:pStyle w:val="ConsPlusNormal"/>
        <w:spacing w:before="220"/>
        <w:ind w:firstLine="540"/>
        <w:jc w:val="both"/>
      </w:pPr>
      <w:r>
        <w:t xml:space="preserve">в аналитических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w:t>
      </w:r>
      <w:r>
        <w:lastRenderedPageBreak/>
        <w:t>прогнозов;</w:t>
      </w:r>
    </w:p>
    <w:p w:rsidR="00CC067E" w:rsidRDefault="00CC067E">
      <w:pPr>
        <w:pStyle w:val="ConsPlusNormal"/>
        <w:spacing w:before="220"/>
        <w:ind w:firstLine="540"/>
        <w:jc w:val="both"/>
      </w:pPr>
      <w:r>
        <w:t>4) содействия в проведении консультаций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rsidR="00CC067E" w:rsidRDefault="00CC067E">
      <w:pPr>
        <w:pStyle w:val="ConsPlusNormal"/>
        <w:spacing w:before="220"/>
        <w:ind w:firstLine="540"/>
        <w:jc w:val="both"/>
      </w:pPr>
      <w:r>
        <w:t xml:space="preserve">5) согласования с государствами-членами утверждаемых Комиссией интервальных количественных </w:t>
      </w:r>
      <w:hyperlink r:id="rId204" w:history="1">
        <w:r>
          <w:rPr>
            <w:color w:val="0000FF"/>
          </w:rPr>
          <w:t>значений</w:t>
        </w:r>
      </w:hyperlink>
      <w:r>
        <w:t xml:space="preserve"> внешних параметров прогнозов для подготовки официальных прогнозов социально-экономического развития государств-членов;</w:t>
      </w:r>
    </w:p>
    <w:p w:rsidR="00CC067E" w:rsidRDefault="00CC067E">
      <w:pPr>
        <w:pStyle w:val="ConsPlusNormal"/>
        <w:spacing w:before="220"/>
        <w:ind w:firstLine="540"/>
        <w:jc w:val="both"/>
      </w:pPr>
      <w:r>
        <w:t>6) анализа:</w:t>
      </w:r>
    </w:p>
    <w:p w:rsidR="00CC067E" w:rsidRDefault="00CC067E">
      <w:pPr>
        <w:pStyle w:val="ConsPlusNormal"/>
        <w:spacing w:before="220"/>
        <w:ind w:firstLine="540"/>
        <w:jc w:val="both"/>
      </w:pPr>
      <w:r>
        <w:t>влияния принимаемых решений на условия экономической деятельности и предпринимательской активности хозяйствующих субъектов государств-членов;</w:t>
      </w:r>
    </w:p>
    <w:p w:rsidR="00CC067E" w:rsidRDefault="00CC067E">
      <w:pPr>
        <w:pStyle w:val="ConsPlusNormal"/>
        <w:spacing w:before="220"/>
        <w:ind w:firstLine="540"/>
        <w:jc w:val="both"/>
      </w:pPr>
      <w:r>
        <w:t>мер согласованной макроэкономической политики в части их соответствия основным ориентирам макроэкономической политики государств-членов;</w:t>
      </w:r>
    </w:p>
    <w:p w:rsidR="00CC067E" w:rsidRDefault="00CC067E">
      <w:pPr>
        <w:pStyle w:val="ConsPlusNormal"/>
        <w:spacing w:before="220"/>
        <w:ind w:firstLine="540"/>
        <w:jc w:val="both"/>
      </w:pPr>
      <w:r>
        <w:t>7) обмена информацией между уполномоченными органами государств-членов и Комиссией в целях проведения согласованной макроэкономической политики. Порядок такого обмена утверждается Комиссией.</w:t>
      </w:r>
    </w:p>
    <w:p w:rsidR="00CC067E" w:rsidRDefault="00CC067E">
      <w:pPr>
        <w:pStyle w:val="ConsPlusNormal"/>
        <w:jc w:val="both"/>
      </w:pPr>
    </w:p>
    <w:p w:rsidR="00CC067E" w:rsidRDefault="00CC067E">
      <w:pPr>
        <w:pStyle w:val="ConsPlusNormal"/>
        <w:jc w:val="center"/>
        <w:outlineLvl w:val="1"/>
      </w:pPr>
      <w:bookmarkStart w:id="276" w:name="P4152"/>
      <w:bookmarkEnd w:id="276"/>
      <w:r>
        <w:t>IV. Показатели степени интеграции, уровня и динамики</w:t>
      </w:r>
    </w:p>
    <w:p w:rsidR="00CC067E" w:rsidRDefault="00CC067E">
      <w:pPr>
        <w:pStyle w:val="ConsPlusNormal"/>
        <w:jc w:val="center"/>
      </w:pPr>
      <w:r>
        <w:t>развития экономики, внешних параметров прогнозов</w:t>
      </w:r>
    </w:p>
    <w:p w:rsidR="00CC067E" w:rsidRDefault="00CC067E">
      <w:pPr>
        <w:pStyle w:val="ConsPlusNormal"/>
        <w:jc w:val="both"/>
      </w:pPr>
    </w:p>
    <w:p w:rsidR="00CC067E" w:rsidRDefault="00CC067E">
      <w:pPr>
        <w:pStyle w:val="ConsPlusNormal"/>
        <w:ind w:firstLine="540"/>
        <w:jc w:val="both"/>
      </w:pPr>
      <w:bookmarkStart w:id="277" w:name="P4155"/>
      <w:bookmarkEnd w:id="277"/>
      <w:r>
        <w:t>5. Для определения степени интеграции используются следующие показатели:</w:t>
      </w:r>
    </w:p>
    <w:p w:rsidR="00CC067E" w:rsidRDefault="00CC067E">
      <w:pPr>
        <w:pStyle w:val="ConsPlusNormal"/>
        <w:spacing w:before="220"/>
        <w:ind w:firstLine="540"/>
        <w:jc w:val="both"/>
      </w:pPr>
      <w:r>
        <w:t>1) объем национальных инвестиций, направленных в экономику каждого государства-члена, в том числе прямых инвестиций (в долларах США);</w:t>
      </w:r>
    </w:p>
    <w:p w:rsidR="00CC067E" w:rsidRDefault="00CC067E">
      <w:pPr>
        <w:pStyle w:val="ConsPlusNormal"/>
        <w:spacing w:before="220"/>
        <w:ind w:firstLine="540"/>
        <w:jc w:val="both"/>
      </w:pPr>
      <w:r>
        <w:t>2) объем инвестиций, поступивших в национальную экономику от каждого государства-члена, в том числе прямых инвестиций (в долларах США);</w:t>
      </w:r>
    </w:p>
    <w:p w:rsidR="00CC067E" w:rsidRDefault="00CC067E">
      <w:pPr>
        <w:pStyle w:val="ConsPlusNormal"/>
        <w:spacing w:before="220"/>
        <w:ind w:firstLine="540"/>
        <w:jc w:val="both"/>
      </w:pPr>
      <w:r>
        <w:t>3) доля каждого государства-члена в общем объеме экспорта государства-члена (в процентах);</w:t>
      </w:r>
    </w:p>
    <w:p w:rsidR="00CC067E" w:rsidRDefault="00CC067E">
      <w:pPr>
        <w:pStyle w:val="ConsPlusNormal"/>
        <w:spacing w:before="220"/>
        <w:ind w:firstLine="540"/>
        <w:jc w:val="both"/>
      </w:pPr>
      <w:r>
        <w:t>4) доля каждого государства-члена в общем объеме импорта государства-члена (в процентах);</w:t>
      </w:r>
    </w:p>
    <w:p w:rsidR="00CC067E" w:rsidRDefault="00CC067E">
      <w:pPr>
        <w:pStyle w:val="ConsPlusNormal"/>
        <w:spacing w:before="220"/>
        <w:ind w:firstLine="540"/>
        <w:jc w:val="both"/>
      </w:pPr>
      <w:r>
        <w:t>5) доля каждого государства-члена в общем внешнеторговом обороте государства-члена (в процентах).</w:t>
      </w:r>
    </w:p>
    <w:p w:rsidR="00CC067E" w:rsidRDefault="00CC067E">
      <w:pPr>
        <w:pStyle w:val="ConsPlusNormal"/>
        <w:spacing w:before="220"/>
        <w:ind w:firstLine="540"/>
        <w:jc w:val="both"/>
      </w:pPr>
      <w:bookmarkStart w:id="278" w:name="P4161"/>
      <w:bookmarkEnd w:id="278"/>
      <w:r>
        <w:t>6. Для определения уровня и динамики развития экономики используются следующие показатели:</w:t>
      </w:r>
    </w:p>
    <w:p w:rsidR="00CC067E" w:rsidRDefault="00CC067E">
      <w:pPr>
        <w:pStyle w:val="ConsPlusNormal"/>
        <w:spacing w:before="220"/>
        <w:ind w:firstLine="540"/>
        <w:jc w:val="both"/>
      </w:pPr>
      <w:r>
        <w:t>1) темпы роста валового внутреннего продукта (в процентах);</w:t>
      </w:r>
    </w:p>
    <w:p w:rsidR="00CC067E" w:rsidRDefault="00CC067E">
      <w:pPr>
        <w:pStyle w:val="ConsPlusNormal"/>
        <w:spacing w:before="220"/>
        <w:ind w:firstLine="540"/>
        <w:jc w:val="both"/>
      </w:pPr>
      <w:r>
        <w:t>2) валовой внутренний продукт на душу населения по паритету покупательной способности (в долларах США);</w:t>
      </w:r>
    </w:p>
    <w:p w:rsidR="00CC067E" w:rsidRDefault="00CC067E">
      <w:pPr>
        <w:pStyle w:val="ConsPlusNormal"/>
        <w:spacing w:before="220"/>
        <w:ind w:firstLine="540"/>
        <w:jc w:val="both"/>
      </w:pPr>
      <w:r>
        <w:t>3) сальдо счета текущих операций платежного баланса (в долларах США и процентах валового внутреннего продукта);</w:t>
      </w:r>
    </w:p>
    <w:p w:rsidR="00CC067E" w:rsidRDefault="00CC067E">
      <w:pPr>
        <w:pStyle w:val="ConsPlusNormal"/>
        <w:spacing w:before="220"/>
        <w:ind w:firstLine="540"/>
        <w:jc w:val="both"/>
      </w:pPr>
      <w:r>
        <w:t>4) индекс реального эффективного обменного курса национальной валюты, рассчитанный на основе индекса потребительских цен (в процентах).</w:t>
      </w:r>
    </w:p>
    <w:p w:rsidR="00CC067E" w:rsidRDefault="00CC067E">
      <w:pPr>
        <w:pStyle w:val="ConsPlusNormal"/>
        <w:spacing w:before="220"/>
        <w:ind w:firstLine="540"/>
        <w:jc w:val="both"/>
      </w:pPr>
      <w:r>
        <w:t xml:space="preserve">7. Комиссией по согласованию с государствами-членами может быть принято решение о </w:t>
      </w:r>
      <w:r>
        <w:lastRenderedPageBreak/>
        <w:t xml:space="preserve">проведении мониторинга иных показателей степени интеграции, уровня и динамики развития экономики государств-членов, отличных от указанных в </w:t>
      </w:r>
      <w:hyperlink w:anchor="P4155" w:history="1">
        <w:r>
          <w:rPr>
            <w:color w:val="0000FF"/>
          </w:rPr>
          <w:t>пунктах 5</w:t>
        </w:r>
      </w:hyperlink>
      <w:r>
        <w:t xml:space="preserve"> и </w:t>
      </w:r>
      <w:hyperlink w:anchor="P4161" w:history="1">
        <w:r>
          <w:rPr>
            <w:color w:val="0000FF"/>
          </w:rPr>
          <w:t>6</w:t>
        </w:r>
      </w:hyperlink>
      <w:r>
        <w:t xml:space="preserve"> настоящего Протокола соответственно.</w:t>
      </w:r>
    </w:p>
    <w:p w:rsidR="00CC067E" w:rsidRDefault="00CC067E">
      <w:pPr>
        <w:pStyle w:val="ConsPlusNormal"/>
        <w:spacing w:before="220"/>
        <w:ind w:firstLine="540"/>
        <w:jc w:val="both"/>
      </w:pPr>
      <w:r>
        <w:t>8. Государства-члены согласовывают на 3-летний период интервальные количественные значения следующих внешних параметров прогнозов:</w:t>
      </w:r>
    </w:p>
    <w:p w:rsidR="00CC067E" w:rsidRDefault="00CC067E">
      <w:pPr>
        <w:pStyle w:val="ConsPlusNormal"/>
        <w:spacing w:before="220"/>
        <w:ind w:firstLine="540"/>
        <w:jc w:val="both"/>
      </w:pPr>
      <w:r>
        <w:t>темпы развития мировой экономики;</w:t>
      </w:r>
    </w:p>
    <w:p w:rsidR="00CC067E" w:rsidRDefault="00CC067E">
      <w:pPr>
        <w:pStyle w:val="ConsPlusNormal"/>
        <w:spacing w:before="220"/>
        <w:ind w:firstLine="540"/>
        <w:jc w:val="both"/>
      </w:pPr>
      <w:r>
        <w:t>цены на нефть марки Brent.</w:t>
      </w:r>
    </w:p>
    <w:p w:rsidR="00CC067E" w:rsidRDefault="00CC067E">
      <w:pPr>
        <w:pStyle w:val="ConsPlusNormal"/>
        <w:spacing w:before="220"/>
        <w:ind w:firstLine="540"/>
        <w:jc w:val="both"/>
      </w:pPr>
      <w:r>
        <w:t>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p>
    <w:p w:rsidR="00CC067E" w:rsidRDefault="00CC067E">
      <w:pPr>
        <w:pStyle w:val="ConsPlusNormal"/>
        <w:spacing w:before="220"/>
        <w:ind w:firstLine="540"/>
        <w:jc w:val="both"/>
      </w:pPr>
      <w:r>
        <w:t>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p>
    <w:p w:rsidR="00CC067E" w:rsidRDefault="00CC067E">
      <w:pPr>
        <w:pStyle w:val="ConsPlusNormal"/>
        <w:spacing w:before="220"/>
        <w:ind w:firstLine="540"/>
        <w:jc w:val="both"/>
      </w:pPr>
      <w:r>
        <w:t>Национальные (центральные) банки государств-членов информируют друг друга о проводимой курсовой политике.</w:t>
      </w:r>
    </w:p>
    <w:p w:rsidR="00CC067E" w:rsidRDefault="00CC067E">
      <w:pPr>
        <w:pStyle w:val="ConsPlusNormal"/>
        <w:spacing w:before="220"/>
        <w:ind w:firstLine="540"/>
        <w:jc w:val="both"/>
      </w:pPr>
      <w:r>
        <w:t>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p>
    <w:p w:rsidR="00CC067E" w:rsidRDefault="00CC067E">
      <w:pPr>
        <w:pStyle w:val="ConsPlusNormal"/>
        <w:spacing w:before="220"/>
        <w:ind w:firstLine="540"/>
        <w:jc w:val="both"/>
      </w:pPr>
      <w:r>
        <w:t>10. Высшим советом 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15</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79" w:name="P4184"/>
      <w:bookmarkEnd w:id="279"/>
      <w:r>
        <w:t>ПРОТОКОЛ</w:t>
      </w:r>
    </w:p>
    <w:p w:rsidR="00CC067E" w:rsidRDefault="00CC067E">
      <w:pPr>
        <w:pStyle w:val="ConsPlusNormal"/>
        <w:jc w:val="center"/>
      </w:pPr>
      <w:r>
        <w:t>О МЕРАХ, НАПРАВЛЕННЫХ НА ПРОВЕДЕНИЕ СОГЛАСОВАННОЙ</w:t>
      </w:r>
    </w:p>
    <w:p w:rsidR="00CC067E" w:rsidRDefault="00CC067E">
      <w:pPr>
        <w:pStyle w:val="ConsPlusNormal"/>
        <w:jc w:val="center"/>
      </w:pPr>
      <w:r>
        <w:t>ВАЛЮТНОЙ ПОЛИТИКИ</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843" w:history="1">
        <w:r>
          <w:rPr>
            <w:color w:val="0000FF"/>
          </w:rPr>
          <w:t>статьей 64</w:t>
        </w:r>
      </w:hyperlink>
      <w:r>
        <w:t xml:space="preserve">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"валютное законодательство" - законодательные акты государств-членов в сфере валютного регулирования и валютного контроля и принятые в их исполнение нормативные правовые акты;</w:t>
      </w:r>
    </w:p>
    <w:p w:rsidR="00CC067E" w:rsidRDefault="00CC067E">
      <w:pPr>
        <w:pStyle w:val="ConsPlusNormal"/>
        <w:spacing w:before="220"/>
        <w:ind w:firstLine="540"/>
        <w:jc w:val="both"/>
      </w:pPr>
      <w:r>
        <w:lastRenderedPageBreak/>
        <w:t>"валютные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государств-членов, и требования об обязательной продаже иностранной валюты;</w:t>
      </w:r>
    </w:p>
    <w:p w:rsidR="00CC067E" w:rsidRDefault="00CC067E">
      <w:pPr>
        <w:pStyle w:val="ConsPlusNormal"/>
        <w:spacing w:before="220"/>
        <w:ind w:firstLine="540"/>
        <w:jc w:val="both"/>
      </w:pPr>
      <w:r>
        <w:t>"интегрированный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w:t>
      </w:r>
    </w:p>
    <w:p w:rsidR="00CC067E" w:rsidRDefault="00CC067E">
      <w:pPr>
        <w:pStyle w:val="ConsPlusNormal"/>
        <w:spacing w:before="220"/>
        <w:ind w:firstLine="540"/>
        <w:jc w:val="both"/>
      </w:pPr>
      <w:r>
        <w:t>"меры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p>
    <w:p w:rsidR="00CC067E" w:rsidRDefault="00CC067E">
      <w:pPr>
        <w:pStyle w:val="ConsPlusNormal"/>
        <w:spacing w:before="220"/>
        <w:ind w:firstLine="540"/>
        <w:jc w:val="both"/>
      </w:pPr>
      <w:r>
        <w:t>"резидент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p>
    <w:p w:rsidR="00CC067E" w:rsidRDefault="00CC067E">
      <w:pPr>
        <w:pStyle w:val="ConsPlusNormal"/>
        <w:spacing w:before="220"/>
        <w:ind w:firstLine="540"/>
        <w:jc w:val="both"/>
      </w:pPr>
      <w:r>
        <w:t>"резидент третьей страны" - лицо, не являющееся резидентом ни одного из государств-членов;</w:t>
      </w:r>
    </w:p>
    <w:p w:rsidR="00CC067E" w:rsidRDefault="00CC067E">
      <w:pPr>
        <w:pStyle w:val="ConsPlusNormal"/>
        <w:spacing w:before="220"/>
        <w:ind w:firstLine="540"/>
        <w:jc w:val="both"/>
      </w:pPr>
      <w:r>
        <w:t>"уполномоченные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полномочиями на проведение банковских операций в иностранной валюте;</w:t>
      </w:r>
    </w:p>
    <w:p w:rsidR="00CC067E" w:rsidRDefault="00CC067E">
      <w:pPr>
        <w:pStyle w:val="ConsPlusNormal"/>
        <w:spacing w:before="220"/>
        <w:ind w:firstLine="540"/>
        <w:jc w:val="both"/>
      </w:pPr>
      <w:r>
        <w:t>"уполномоченные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 национальные (центральные) банки государств-членов.</w:t>
      </w:r>
    </w:p>
    <w:p w:rsidR="00CC067E" w:rsidRDefault="00CC067E">
      <w:pPr>
        <w:pStyle w:val="ConsPlusNormal"/>
        <w:spacing w:before="220"/>
        <w:ind w:firstLine="540"/>
        <w:jc w:val="both"/>
      </w:pPr>
      <w:r>
        <w:t>При регулировании валютных правоотношений государства-члены применяют понятие "нерезидент" в соответствии с национальным валютным законодательством.</w:t>
      </w:r>
    </w:p>
    <w:p w:rsidR="00CC067E" w:rsidRDefault="00CC067E">
      <w:pPr>
        <w:pStyle w:val="ConsPlusNormal"/>
        <w:jc w:val="both"/>
      </w:pPr>
    </w:p>
    <w:p w:rsidR="00CC067E" w:rsidRDefault="00CC067E">
      <w:pPr>
        <w:pStyle w:val="ConsPlusNormal"/>
        <w:jc w:val="center"/>
        <w:outlineLvl w:val="1"/>
      </w:pPr>
      <w:r>
        <w:t>II. Меры, направленные на проведение согласованной</w:t>
      </w:r>
    </w:p>
    <w:p w:rsidR="00CC067E" w:rsidRDefault="00CC067E">
      <w:pPr>
        <w:pStyle w:val="ConsPlusNormal"/>
        <w:jc w:val="center"/>
      </w:pPr>
      <w:r>
        <w:t>валютной политики</w:t>
      </w:r>
    </w:p>
    <w:p w:rsidR="00CC067E" w:rsidRDefault="00CC067E">
      <w:pPr>
        <w:pStyle w:val="ConsPlusNormal"/>
        <w:jc w:val="both"/>
      </w:pPr>
    </w:p>
    <w:p w:rsidR="00CC067E" w:rsidRDefault="00CC067E">
      <w:pPr>
        <w:pStyle w:val="ConsPlusNormal"/>
        <w:ind w:firstLine="540"/>
        <w:jc w:val="both"/>
      </w:pPr>
      <w:r>
        <w:t>3. В целях проведения согласованной валютной политики государства-члены принимают следующие меры:</w:t>
      </w:r>
    </w:p>
    <w:p w:rsidR="00CC067E" w:rsidRDefault="00CC067E">
      <w:pPr>
        <w:pStyle w:val="ConsPlusNormal"/>
        <w:spacing w:before="220"/>
        <w:ind w:firstLine="540"/>
        <w:jc w:val="both"/>
      </w:pPr>
      <w:r>
        <w:t>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rsidR="00CC067E" w:rsidRDefault="00CC067E">
      <w:pPr>
        <w:pStyle w:val="ConsPlusNormal"/>
        <w:spacing w:before="220"/>
        <w:ind w:firstLine="540"/>
        <w:jc w:val="both"/>
      </w:pPr>
      <w:r>
        <w:t>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p>
    <w:p w:rsidR="00CC067E" w:rsidRDefault="00CC067E">
      <w:pPr>
        <w:pStyle w:val="ConsPlusNormal"/>
        <w:spacing w:before="220"/>
        <w:ind w:firstLine="540"/>
        <w:jc w:val="both"/>
      </w:pPr>
      <w:r>
        <w:t>3) создание условий для обеспечения прямых взаимных котировок национальных валют государств-членов;</w:t>
      </w:r>
    </w:p>
    <w:p w:rsidR="00CC067E" w:rsidRDefault="00CC067E">
      <w:pPr>
        <w:pStyle w:val="ConsPlusNormal"/>
        <w:spacing w:before="220"/>
        <w:ind w:firstLine="540"/>
        <w:jc w:val="both"/>
      </w:pPr>
      <w:r>
        <w:t>4) обеспечение проведения взаимных расчетов между резидентами государств-членов в национальных валютах государств-членов;</w:t>
      </w:r>
    </w:p>
    <w:p w:rsidR="00CC067E" w:rsidRDefault="00CC067E">
      <w:pPr>
        <w:pStyle w:val="ConsPlusNormal"/>
        <w:spacing w:before="220"/>
        <w:ind w:firstLine="540"/>
        <w:jc w:val="both"/>
      </w:pPr>
      <w:r>
        <w:lastRenderedPageBreak/>
        <w:t>5) совершенствование механизма платежно-расчетных отношений между государствами-членами на базе расширения использования национальных валют во взаимных расчетах между резидентами государств-членов;</w:t>
      </w:r>
    </w:p>
    <w:p w:rsidR="00CC067E" w:rsidRDefault="00CC067E">
      <w:pPr>
        <w:pStyle w:val="ConsPlusNormal"/>
        <w:spacing w:before="220"/>
        <w:ind w:firstLine="540"/>
        <w:jc w:val="both"/>
      </w:pPr>
      <w:r>
        <w:t>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p>
    <w:p w:rsidR="00CC067E" w:rsidRDefault="00CC067E">
      <w:pPr>
        <w:pStyle w:val="ConsPlusNormal"/>
        <w:spacing w:before="220"/>
        <w:ind w:firstLine="540"/>
        <w:jc w:val="both"/>
      </w:pPr>
      <w:r>
        <w:t>7) установление национальными (центральными)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p>
    <w:p w:rsidR="00CC067E" w:rsidRDefault="00CC067E">
      <w:pPr>
        <w:pStyle w:val="ConsPlusNormal"/>
        <w:spacing w:before="220"/>
        <w:ind w:firstLine="540"/>
        <w:jc w:val="both"/>
      </w:pPr>
      <w:r>
        <w:t>8) обмен на постоянной основе информацией о состоянии и перспективах развития валютного рынка;</w:t>
      </w:r>
    </w:p>
    <w:p w:rsidR="00CC067E" w:rsidRDefault="00CC067E">
      <w:pPr>
        <w:pStyle w:val="ConsPlusNormal"/>
        <w:spacing w:before="220"/>
        <w:ind w:firstLine="540"/>
        <w:jc w:val="both"/>
      </w:pPr>
      <w:r>
        <w:t>9) формирование интегрированного валютного рынка государств-членов;</w:t>
      </w:r>
    </w:p>
    <w:p w:rsidR="00CC067E" w:rsidRDefault="00CC067E">
      <w:pPr>
        <w:pStyle w:val="ConsPlusNormal"/>
        <w:spacing w:before="220"/>
        <w:ind w:firstLine="540"/>
        <w:jc w:val="both"/>
      </w:pPr>
      <w:r>
        <w:t>10) обеспечение каждым государством-членом допуска на свой внутренний валютный рынок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p>
    <w:p w:rsidR="00CC067E" w:rsidRDefault="00CC067E">
      <w:pPr>
        <w:pStyle w:val="ConsPlusNormal"/>
        <w:spacing w:before="220"/>
        <w:ind w:firstLine="540"/>
        <w:jc w:val="both"/>
      </w:pPr>
      <w:r>
        <w:t>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rsidR="00CC067E" w:rsidRDefault="00CC067E">
      <w:pPr>
        <w:pStyle w:val="ConsPlusNormal"/>
        <w:spacing w:before="220"/>
        <w:ind w:firstLine="540"/>
        <w:jc w:val="both"/>
      </w:pPr>
      <w:r>
        <w:t>12) создание условий для размещения валютных активов государств-членов в национальные валюты других государств-членов, в том числе в их государственные ценные бумаги;</w:t>
      </w:r>
    </w:p>
    <w:p w:rsidR="00CC067E" w:rsidRDefault="00CC067E">
      <w:pPr>
        <w:pStyle w:val="ConsPlusNormal"/>
        <w:spacing w:before="220"/>
        <w:ind w:firstLine="540"/>
        <w:jc w:val="both"/>
      </w:pPr>
      <w:r>
        <w:t>13) дальнейшее развитие и повышение ликвидности внутренних валютных рынков;</w:t>
      </w:r>
    </w:p>
    <w:p w:rsidR="00CC067E" w:rsidRDefault="00CC067E">
      <w:pPr>
        <w:pStyle w:val="ConsPlusNormal"/>
        <w:spacing w:before="220"/>
        <w:ind w:firstLine="540"/>
        <w:jc w:val="both"/>
      </w:pPr>
      <w:r>
        <w:t>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w:t>
      </w:r>
    </w:p>
    <w:p w:rsidR="00CC067E" w:rsidRDefault="00CC067E">
      <w:pPr>
        <w:pStyle w:val="ConsPlusNormal"/>
        <w:spacing w:before="220"/>
        <w:ind w:firstLine="540"/>
        <w:jc w:val="both"/>
      </w:pPr>
      <w:r>
        <w:t>15) развитие организованного рынка производных финансовых инструментов.</w:t>
      </w:r>
    </w:p>
    <w:p w:rsidR="00CC067E" w:rsidRDefault="00CC067E">
      <w:pPr>
        <w:pStyle w:val="ConsPlusNormal"/>
        <w:spacing w:before="220"/>
        <w:ind w:firstLine="540"/>
        <w:jc w:val="both"/>
      </w:pPr>
      <w:r>
        <w:t>4. В целях сближения законодательства государств-членов, регулирующего валютные правоотношения, и принятия мер либерализации государства-члены:</w:t>
      </w:r>
    </w:p>
    <w:p w:rsidR="00CC067E" w:rsidRDefault="00CC067E">
      <w:pPr>
        <w:pStyle w:val="ConsPlusNormal"/>
        <w:spacing w:before="220"/>
        <w:ind w:firstLine="540"/>
        <w:jc w:val="both"/>
      </w:pPr>
      <w:r>
        <w:t>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w:t>
      </w:r>
    </w:p>
    <w:p w:rsidR="00CC067E" w:rsidRDefault="00CC067E">
      <w:pPr>
        <w:pStyle w:val="ConsPlusNormal"/>
        <w:spacing w:before="220"/>
        <w:ind w:firstLine="540"/>
        <w:jc w:val="both"/>
      </w:pPr>
      <w:r>
        <w:t>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 государств-членов в банках, расположенных на территориях третьих стран;</w:t>
      </w:r>
    </w:p>
    <w:p w:rsidR="00CC067E" w:rsidRDefault="00CC067E">
      <w:pPr>
        <w:pStyle w:val="ConsPlusNormal"/>
        <w:spacing w:before="220"/>
        <w:ind w:firstLine="540"/>
        <w:jc w:val="both"/>
      </w:pPr>
      <w:r>
        <w:t>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w:t>
      </w:r>
    </w:p>
    <w:p w:rsidR="00CC067E" w:rsidRDefault="00CC067E">
      <w:pPr>
        <w:pStyle w:val="ConsPlusNormal"/>
        <w:spacing w:before="220"/>
        <w:ind w:firstLine="540"/>
        <w:jc w:val="both"/>
      </w:pPr>
      <w:r>
        <w:t>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p>
    <w:p w:rsidR="00CC067E" w:rsidRDefault="00CC067E">
      <w:pPr>
        <w:pStyle w:val="ConsPlusNormal"/>
        <w:spacing w:before="220"/>
        <w:ind w:firstLine="540"/>
        <w:jc w:val="both"/>
      </w:pPr>
      <w:r>
        <w:t xml:space="preserve">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w:t>
      </w:r>
      <w:r>
        <w:lastRenderedPageBreak/>
        <w:t>использования банковских счетов в банках, расположенных на территории государств-членов;</w:t>
      </w:r>
    </w:p>
    <w:p w:rsidR="00CC067E" w:rsidRDefault="00CC067E">
      <w:pPr>
        <w:pStyle w:val="ConsPlusNormal"/>
        <w:spacing w:before="220"/>
        <w:ind w:firstLine="540"/>
        <w:jc w:val="both"/>
      </w:pPr>
      <w:r>
        <w:t>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p>
    <w:p w:rsidR="00CC067E" w:rsidRDefault="00CC067E">
      <w:pPr>
        <w:pStyle w:val="ConsPlusNormal"/>
        <w:spacing w:before="220"/>
        <w:ind w:firstLine="540"/>
        <w:jc w:val="both"/>
      </w:pPr>
      <w:r>
        <w:t>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w:t>
      </w:r>
    </w:p>
    <w:p w:rsidR="00CC067E" w:rsidRDefault="00CC067E">
      <w:pPr>
        <w:pStyle w:val="ConsPlusNormal"/>
        <w:spacing w:before="220"/>
        <w:ind w:firstLine="540"/>
        <w:jc w:val="both"/>
      </w:pPr>
      <w:r>
        <w:t>8) обеспечивают гармонизацию требований к учету и контролю валютных операций;</w:t>
      </w:r>
    </w:p>
    <w:p w:rsidR="00CC067E" w:rsidRDefault="00CC067E">
      <w:pPr>
        <w:pStyle w:val="ConsPlusNormal"/>
        <w:spacing w:before="220"/>
        <w:ind w:firstLine="540"/>
        <w:jc w:val="both"/>
      </w:pPr>
      <w:r>
        <w:t>9) обеспечивают гармонизацию норм об ответственности за нарушение валютного законодательства государств-членов.</w:t>
      </w:r>
    </w:p>
    <w:p w:rsidR="00CC067E" w:rsidRDefault="00CC067E">
      <w:pPr>
        <w:pStyle w:val="ConsPlusNormal"/>
        <w:jc w:val="both"/>
      </w:pPr>
    </w:p>
    <w:p w:rsidR="00CC067E" w:rsidRDefault="00CC067E">
      <w:pPr>
        <w:pStyle w:val="ConsPlusNormal"/>
        <w:jc w:val="center"/>
        <w:outlineLvl w:val="1"/>
      </w:pPr>
      <w:r>
        <w:t>III. Взаимодействие уполномоченных органов</w:t>
      </w:r>
    </w:p>
    <w:p w:rsidR="00CC067E" w:rsidRDefault="00CC067E">
      <w:pPr>
        <w:pStyle w:val="ConsPlusNormal"/>
        <w:jc w:val="center"/>
      </w:pPr>
      <w:r>
        <w:t>валютного контроля</w:t>
      </w:r>
    </w:p>
    <w:p w:rsidR="00CC067E" w:rsidRDefault="00CC067E">
      <w:pPr>
        <w:pStyle w:val="ConsPlusNormal"/>
        <w:jc w:val="both"/>
      </w:pPr>
    </w:p>
    <w:p w:rsidR="00CC067E" w:rsidRDefault="00CC067E">
      <w:pPr>
        <w:pStyle w:val="ConsPlusNormal"/>
        <w:ind w:firstLine="540"/>
        <w:jc w:val="both"/>
      </w:pPr>
      <w:r>
        <w:t>5. Взаимодействие уполномоченных органов валютного контроля осуществляется путем:</w:t>
      </w:r>
    </w:p>
    <w:p w:rsidR="00CC067E" w:rsidRDefault="00CC067E">
      <w:pPr>
        <w:pStyle w:val="ConsPlusNormal"/>
        <w:spacing w:before="220"/>
        <w:ind w:firstLine="540"/>
        <w:jc w:val="both"/>
      </w:pPr>
      <w:r>
        <w:t>1) обмена информацией:</w:t>
      </w:r>
    </w:p>
    <w:p w:rsidR="00CC067E" w:rsidRDefault="00CC067E">
      <w:pPr>
        <w:pStyle w:val="ConsPlusNormal"/>
        <w:spacing w:before="220"/>
        <w:ind w:firstLine="540"/>
        <w:jc w:val="both"/>
      </w:pPr>
      <w:r>
        <w:t>о практике контролирующих и правоохранительных органов государств-членов в области контроля за соблюдением валютного законодательства;</w:t>
      </w:r>
    </w:p>
    <w:p w:rsidR="00CC067E" w:rsidRDefault="00CC067E">
      <w:pPr>
        <w:pStyle w:val="ConsPlusNormal"/>
        <w:spacing w:before="220"/>
        <w:ind w:firstLine="540"/>
        <w:jc w:val="both"/>
      </w:pPr>
      <w:r>
        <w:t>о мерах по совершенствованию и обеспечению функционирования системы контроля за соблюдением валютного законодательства;</w:t>
      </w:r>
    </w:p>
    <w:p w:rsidR="00CC067E" w:rsidRDefault="00CC067E">
      <w:pPr>
        <w:pStyle w:val="ConsPlusNormal"/>
        <w:spacing w:before="220"/>
        <w:ind w:firstLine="540"/>
        <w:jc w:val="both"/>
      </w:pPr>
      <w:r>
        <w:t>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rsidR="00CC067E" w:rsidRDefault="00CC067E">
      <w:pPr>
        <w:pStyle w:val="ConsPlusNormal"/>
        <w:spacing w:before="220"/>
        <w:ind w:firstLine="540"/>
        <w:jc w:val="both"/>
      </w:pPr>
      <w:r>
        <w:t>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p>
    <w:p w:rsidR="00CC067E" w:rsidRDefault="00CC067E">
      <w:pPr>
        <w:pStyle w:val="ConsPlusNormal"/>
        <w:spacing w:before="220"/>
        <w:ind w:firstLine="540"/>
        <w:jc w:val="both"/>
      </w:pPr>
      <w:r>
        <w:t>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rsidR="00CC067E" w:rsidRDefault="00CC067E">
      <w:pPr>
        <w:pStyle w:val="ConsPlusNormal"/>
        <w:spacing w:before="220"/>
        <w:ind w:firstLine="540"/>
        <w:jc w:val="both"/>
      </w:pPr>
      <w:r>
        <w:t>4) оказания практической помощи по вопросам, возникающим в процессе сотрудничества, включая создание рабочих групп, обмен опытом и обучение кадров;</w:t>
      </w:r>
    </w:p>
    <w:p w:rsidR="00CC067E" w:rsidRDefault="00CC067E">
      <w:pPr>
        <w:pStyle w:val="ConsPlusNormal"/>
        <w:spacing w:before="220"/>
        <w:ind w:firstLine="540"/>
        <w:jc w:val="both"/>
      </w:pPr>
      <w:r>
        <w:t>5) организации обмена статистической информацией по вопросам валютного регулирования и валютного контроля, в том числе:</w:t>
      </w:r>
    </w:p>
    <w:p w:rsidR="00CC067E" w:rsidRDefault="00CC067E">
      <w:pPr>
        <w:pStyle w:val="ConsPlusNormal"/>
        <w:spacing w:before="220"/>
        <w:ind w:firstLine="540"/>
        <w:jc w:val="both"/>
      </w:pPr>
      <w:r>
        <w:t>об объемах платежей и переводов денежных средств по валютным операциям между резидентами государств-членов;</w:t>
      </w:r>
    </w:p>
    <w:p w:rsidR="00CC067E" w:rsidRDefault="00CC067E">
      <w:pPr>
        <w:pStyle w:val="ConsPlusNormal"/>
        <w:spacing w:before="220"/>
        <w:ind w:firstLine="540"/>
        <w:jc w:val="both"/>
      </w:pPr>
      <w:r>
        <w:t>о количестве счетов, открытых резидентами одного государства-члена в уполномоченных организациях другого государства-члена;</w:t>
      </w:r>
    </w:p>
    <w:p w:rsidR="00CC067E" w:rsidRDefault="00CC067E">
      <w:pPr>
        <w:pStyle w:val="ConsPlusNormal"/>
        <w:spacing w:before="220"/>
        <w:ind w:firstLine="540"/>
        <w:jc w:val="both"/>
      </w:pPr>
      <w:r>
        <w:t>6) осуществления совместных действий по иным вопросам сотрудничества уполномоченных органов валютного контроля.</w:t>
      </w:r>
    </w:p>
    <w:p w:rsidR="00CC067E" w:rsidRDefault="00CC067E">
      <w:pPr>
        <w:pStyle w:val="ConsPlusNormal"/>
        <w:spacing w:before="220"/>
        <w:ind w:firstLine="540"/>
        <w:jc w:val="both"/>
      </w:pPr>
      <w:r>
        <w:t xml:space="preserve">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w:t>
      </w:r>
      <w:r>
        <w:lastRenderedPageBreak/>
        <w:t>постоянной основе, в соответствии с отдельными протоколами о взаимодействии между уполномоченными органами валютного контроля.</w:t>
      </w:r>
    </w:p>
    <w:p w:rsidR="00CC067E" w:rsidRDefault="00CC067E">
      <w:pPr>
        <w:pStyle w:val="ConsPlusNormal"/>
        <w:spacing w:before="220"/>
        <w:ind w:firstLine="540"/>
        <w:jc w:val="both"/>
      </w:pPr>
      <w:r>
        <w:t>7. Оказание практической помощи осуществляется путем:</w:t>
      </w:r>
    </w:p>
    <w:p w:rsidR="00CC067E" w:rsidRDefault="00CC067E">
      <w:pPr>
        <w:pStyle w:val="ConsPlusNormal"/>
        <w:spacing w:before="220"/>
        <w:ind w:firstLine="540"/>
        <w:jc w:val="both"/>
      </w:pPr>
      <w:r>
        <w:t>организации рабочих визитов представителей уполномоченных органов валютного контроля;</w:t>
      </w:r>
    </w:p>
    <w:p w:rsidR="00CC067E" w:rsidRDefault="00CC067E">
      <w:pPr>
        <w:pStyle w:val="ConsPlusNormal"/>
        <w:spacing w:before="220"/>
        <w:ind w:firstLine="540"/>
        <w:jc w:val="both"/>
      </w:pPr>
      <w:r>
        <w:t>проведения семинаров и консультаций;</w:t>
      </w:r>
    </w:p>
    <w:p w:rsidR="00CC067E" w:rsidRDefault="00CC067E">
      <w:pPr>
        <w:pStyle w:val="ConsPlusNormal"/>
        <w:spacing w:before="220"/>
        <w:ind w:firstLine="540"/>
        <w:jc w:val="both"/>
      </w:pPr>
      <w:r>
        <w:t>разработки методических рекомендаций и обмена ими.</w:t>
      </w:r>
    </w:p>
    <w:p w:rsidR="00CC067E" w:rsidRDefault="00CC067E">
      <w:pPr>
        <w:pStyle w:val="ConsPlusNormal"/>
        <w:jc w:val="both"/>
      </w:pPr>
    </w:p>
    <w:p w:rsidR="00CC067E" w:rsidRDefault="00CC067E">
      <w:pPr>
        <w:pStyle w:val="ConsPlusNormal"/>
        <w:jc w:val="center"/>
        <w:outlineLvl w:val="1"/>
      </w:pPr>
      <w:r>
        <w:t>IV. Обмен информацией на основании запросов уполномоченных</w:t>
      </w:r>
    </w:p>
    <w:p w:rsidR="00CC067E" w:rsidRDefault="00CC067E">
      <w:pPr>
        <w:pStyle w:val="ConsPlusNormal"/>
        <w:jc w:val="center"/>
      </w:pPr>
      <w:r>
        <w:t>органов валютного контроля</w:t>
      </w:r>
    </w:p>
    <w:p w:rsidR="00CC067E" w:rsidRDefault="00CC067E">
      <w:pPr>
        <w:pStyle w:val="ConsPlusNormal"/>
        <w:jc w:val="both"/>
      </w:pPr>
    </w:p>
    <w:p w:rsidR="00CC067E" w:rsidRDefault="00CC067E">
      <w:pPr>
        <w:pStyle w:val="ConsPlusNormal"/>
        <w:ind w:firstLine="540"/>
        <w:jc w:val="both"/>
      </w:pPr>
      <w:r>
        <w:t>8. Направление и исполнение запроса о предоставлении информации осуществляется в следующем порядке:</w:t>
      </w:r>
    </w:p>
    <w:p w:rsidR="00CC067E" w:rsidRDefault="00CC067E">
      <w:pPr>
        <w:pStyle w:val="ConsPlusNormal"/>
        <w:spacing w:before="220"/>
        <w:ind w:firstLine="540"/>
        <w:jc w:val="both"/>
      </w:pPr>
      <w:r>
        <w:t>1) запрос передается в письменной форме или посредством использования технических средств передачи текста.</w:t>
      </w:r>
    </w:p>
    <w:p w:rsidR="00CC067E" w:rsidRDefault="00CC067E">
      <w:pPr>
        <w:pStyle w:val="ConsPlusNormal"/>
        <w:spacing w:before="220"/>
        <w:ind w:firstLine="540"/>
        <w:jc w:val="both"/>
      </w:pPr>
      <w:r>
        <w:t>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p>
    <w:p w:rsidR="00CC067E" w:rsidRDefault="00CC067E">
      <w:pPr>
        <w:pStyle w:val="ConsPlusNormal"/>
        <w:spacing w:before="220"/>
        <w:ind w:firstLine="540"/>
        <w:jc w:val="both"/>
      </w:pPr>
      <w:r>
        <w:t>2) запрос о предоставлении информации в рамках производства по делам об административных правонарушениях содержит:</w:t>
      </w:r>
    </w:p>
    <w:p w:rsidR="00CC067E" w:rsidRDefault="00CC067E">
      <w:pPr>
        <w:pStyle w:val="ConsPlusNormal"/>
        <w:spacing w:before="220"/>
        <w:ind w:firstLine="540"/>
        <w:jc w:val="both"/>
      </w:pPr>
      <w:r>
        <w:t>наименование запрашивающего уполномоченного органа валютного контроля;</w:t>
      </w:r>
    </w:p>
    <w:p w:rsidR="00CC067E" w:rsidRDefault="00CC067E">
      <w:pPr>
        <w:pStyle w:val="ConsPlusNormal"/>
        <w:spacing w:before="220"/>
        <w:ind w:firstLine="540"/>
        <w:jc w:val="both"/>
      </w:pPr>
      <w:r>
        <w:t>наименование запрашиваемого уполномоченного органа валютного контроля;</w:t>
      </w:r>
    </w:p>
    <w:p w:rsidR="00CC067E" w:rsidRDefault="00CC067E">
      <w:pPr>
        <w:pStyle w:val="ConsPlusNormal"/>
        <w:spacing w:before="220"/>
        <w:ind w:firstLine="540"/>
        <w:jc w:val="both"/>
      </w:pPr>
      <w:r>
        <w:t>краткое описание фактических обстоятельств дела с приложением при необходимости копий подтверждающих документов;</w:t>
      </w:r>
    </w:p>
    <w:p w:rsidR="00CC067E" w:rsidRDefault="00CC067E">
      <w:pPr>
        <w:pStyle w:val="ConsPlusNormal"/>
        <w:spacing w:before="220"/>
        <w:ind w:firstLine="540"/>
        <w:jc w:val="both"/>
      </w:pPr>
      <w:r>
        <w:t>квалификацию правонарушения в соответствии с законодательством государства, запрашивающего уполномоченного органа валютного контроля;</w:t>
      </w:r>
    </w:p>
    <w:p w:rsidR="00CC067E" w:rsidRDefault="00CC067E">
      <w:pPr>
        <w:pStyle w:val="ConsPlusNormal"/>
        <w:spacing w:before="220"/>
        <w:ind w:firstLine="540"/>
        <w:jc w:val="both"/>
      </w:pPr>
      <w:r>
        <w:t>другие сведения, необходимые для исполнения запроса;</w:t>
      </w:r>
    </w:p>
    <w:p w:rsidR="00CC067E" w:rsidRDefault="00CC067E">
      <w:pPr>
        <w:pStyle w:val="ConsPlusNormal"/>
        <w:spacing w:before="220"/>
        <w:ind w:firstLine="540"/>
        <w:jc w:val="both"/>
      </w:pPr>
      <w:r>
        <w:t>3) запрос и ответ на него составляются на русском языке.</w:t>
      </w:r>
    </w:p>
    <w:p w:rsidR="00CC067E" w:rsidRDefault="00CC067E">
      <w:pPr>
        <w:pStyle w:val="ConsPlusNormal"/>
        <w:spacing w:before="220"/>
        <w:ind w:firstLine="540"/>
        <w:jc w:val="both"/>
      </w:pPr>
      <w:r>
        <w:t>9.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p>
    <w:p w:rsidR="00CC067E" w:rsidRDefault="00CC067E">
      <w:pPr>
        <w:pStyle w:val="ConsPlusNormal"/>
        <w:spacing w:before="220"/>
        <w:ind w:firstLine="540"/>
        <w:jc w:val="both"/>
      </w:pPr>
      <w:r>
        <w:t>10.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p w:rsidR="00CC067E" w:rsidRDefault="00CC067E">
      <w:pPr>
        <w:pStyle w:val="ConsPlusNormal"/>
        <w:spacing w:before="220"/>
        <w:ind w:firstLine="540"/>
        <w:jc w:val="both"/>
      </w:pPr>
      <w:r>
        <w:t>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p>
    <w:p w:rsidR="00CC067E" w:rsidRDefault="00CC067E">
      <w:pPr>
        <w:pStyle w:val="ConsPlusNormal"/>
        <w:spacing w:before="220"/>
        <w:ind w:firstLine="540"/>
        <w:jc w:val="both"/>
      </w:pPr>
      <w:r>
        <w:t>11.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p>
    <w:p w:rsidR="00CC067E" w:rsidRDefault="00CC067E">
      <w:pPr>
        <w:pStyle w:val="ConsPlusNormal"/>
        <w:spacing w:before="220"/>
        <w:ind w:firstLine="540"/>
        <w:jc w:val="both"/>
      </w:pPr>
      <w:r>
        <w:lastRenderedPageBreak/>
        <w:t>12. Уполномоченные органы валютного контроля несут расходы по обмену информацией в рамках взаимодействия в сфере валютного контроля.</w:t>
      </w:r>
    </w:p>
    <w:p w:rsidR="00CC067E" w:rsidRDefault="00CC067E">
      <w:pPr>
        <w:pStyle w:val="ConsPlusNormal"/>
        <w:spacing w:before="220"/>
        <w:ind w:firstLine="540"/>
        <w:jc w:val="both"/>
      </w:pPr>
      <w:r>
        <w:t>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p w:rsidR="00CC067E" w:rsidRDefault="00CC067E">
      <w:pPr>
        <w:pStyle w:val="ConsPlusNormal"/>
        <w:jc w:val="both"/>
      </w:pPr>
    </w:p>
    <w:p w:rsidR="00CC067E" w:rsidRDefault="00CC067E">
      <w:pPr>
        <w:pStyle w:val="ConsPlusNormal"/>
        <w:jc w:val="center"/>
        <w:outlineLvl w:val="1"/>
      </w:pPr>
      <w:r>
        <w:t>V. Валютные ограничения</w:t>
      </w:r>
    </w:p>
    <w:p w:rsidR="00CC067E" w:rsidRDefault="00CC067E">
      <w:pPr>
        <w:pStyle w:val="ConsPlusNormal"/>
        <w:jc w:val="both"/>
      </w:pPr>
    </w:p>
    <w:p w:rsidR="00CC067E" w:rsidRDefault="00CC067E">
      <w:pPr>
        <w:pStyle w:val="ConsPlusNormal"/>
        <w:ind w:firstLine="540"/>
        <w:jc w:val="both"/>
      </w:pPr>
      <w:r>
        <w:t>13. Каждое из государств-членов в исключительных случаях (если ситуация не может быть разрешена другими мерами экономической политики) вправе вводить валютные ограничения на срок не более 1 года.</w:t>
      </w:r>
    </w:p>
    <w:p w:rsidR="00CC067E" w:rsidRDefault="00CC067E">
      <w:pPr>
        <w:pStyle w:val="ConsPlusNormal"/>
        <w:spacing w:before="220"/>
        <w:ind w:firstLine="540"/>
        <w:jc w:val="both"/>
      </w:pPr>
      <w:r>
        <w:t>При этом к исключительным случаям относятся:</w:t>
      </w:r>
    </w:p>
    <w:p w:rsidR="00CC067E" w:rsidRDefault="00CC067E">
      <w:pPr>
        <w:pStyle w:val="ConsPlusNormal"/>
        <w:spacing w:before="220"/>
        <w:ind w:firstLine="540"/>
        <w:jc w:val="both"/>
      </w:pPr>
      <w:r>
        <w:t>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p>
    <w:p w:rsidR="00CC067E" w:rsidRDefault="00CC067E">
      <w:pPr>
        <w:pStyle w:val="ConsPlusNormal"/>
        <w:spacing w:before="220"/>
        <w:ind w:firstLine="540"/>
        <w:jc w:val="both"/>
      </w:pPr>
      <w:r>
        <w:t>негативное развитие ситуации в платежном балансе, следствием которого может стать снижение золотовалютных резервов государства-члена ниже допустимого уровня;</w:t>
      </w:r>
    </w:p>
    <w:p w:rsidR="00CC067E" w:rsidRDefault="00CC067E">
      <w:pPr>
        <w:pStyle w:val="ConsPlusNormal"/>
        <w:spacing w:before="220"/>
        <w:ind w:firstLine="540"/>
        <w:jc w:val="both"/>
      </w:pPr>
      <w:r>
        <w:t>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p>
    <w:p w:rsidR="00CC067E" w:rsidRDefault="00CC067E">
      <w:pPr>
        <w:pStyle w:val="ConsPlusNormal"/>
        <w:spacing w:before="220"/>
        <w:ind w:firstLine="540"/>
        <w:jc w:val="both"/>
      </w:pPr>
      <w:r>
        <w:t>резкие колебания курса национальной валюты государства-члена.</w:t>
      </w:r>
    </w:p>
    <w:p w:rsidR="00CC067E" w:rsidRDefault="00CC067E">
      <w:pPr>
        <w:pStyle w:val="ConsPlusNormal"/>
        <w:spacing w:before="220"/>
        <w:ind w:firstLine="540"/>
        <w:jc w:val="both"/>
      </w:pPr>
      <w:r>
        <w:t>14. Государство-член, которое ввело валютные ограничения, уведомляет об этом остальные государства-члены и Комиссию не позднее 15 дней со дня введения таких ограничений.</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16</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280" w:name="P4291"/>
      <w:bookmarkEnd w:id="280"/>
      <w:r>
        <w:t>ПРОТОКОЛ</w:t>
      </w:r>
    </w:p>
    <w:p w:rsidR="00CC067E" w:rsidRDefault="00CC067E">
      <w:pPr>
        <w:pStyle w:val="ConsPlusNormal"/>
        <w:jc w:val="center"/>
      </w:pPr>
      <w:r>
        <w:t>О ТОРГОВЛЕ УСЛУГАМИ, УЧРЕЖДЕНИИ, ДЕЯТЕЛЬНОСТИ</w:t>
      </w:r>
    </w:p>
    <w:p w:rsidR="00CC067E" w:rsidRDefault="00CC067E">
      <w:pPr>
        <w:pStyle w:val="ConsPlusNormal"/>
        <w:jc w:val="center"/>
      </w:pPr>
      <w:r>
        <w:t>И ОСУЩЕСТВЛЕНИИ ИНВЕСТИЦИЙ</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05" w:history="1">
        <w:r>
          <w:rPr>
            <w:color w:val="0000FF"/>
          </w:rPr>
          <w:t>Договора</w:t>
        </w:r>
      </w:hyperlink>
      <w:r>
        <w:t xml:space="preserve"> от 10.10.2014, </w:t>
      </w:r>
      <w:hyperlink r:id="rId206"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861" w:history="1">
        <w:r>
          <w:rPr>
            <w:color w:val="0000FF"/>
          </w:rPr>
          <w:t>статьями 65</w:t>
        </w:r>
      </w:hyperlink>
      <w:r>
        <w:t xml:space="preserve"> - </w:t>
      </w:r>
      <w:hyperlink w:anchor="P940" w:history="1">
        <w:r>
          <w:rPr>
            <w:color w:val="0000FF"/>
          </w:rPr>
          <w:t>69</w:t>
        </w:r>
      </w:hyperlink>
      <w:r>
        <w:t xml:space="preserve"> Договора о Евразийском экономическом союзе (далее - Договор) и определяет правовые основы регулирования торговли услугами, учреждения, деятельности и осуществления инвестиций в государствах-членах.</w:t>
      </w:r>
    </w:p>
    <w:p w:rsidR="00CC067E" w:rsidRDefault="00CC067E">
      <w:pPr>
        <w:pStyle w:val="ConsPlusNormal"/>
        <w:spacing w:before="220"/>
        <w:ind w:firstLine="540"/>
        <w:jc w:val="both"/>
      </w:pPr>
      <w:r>
        <w:t>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p>
    <w:p w:rsidR="00CC067E" w:rsidRDefault="00CC067E">
      <w:pPr>
        <w:pStyle w:val="ConsPlusNormal"/>
        <w:spacing w:before="220"/>
        <w:ind w:firstLine="540"/>
        <w:jc w:val="both"/>
      </w:pPr>
      <w:r>
        <w:lastRenderedPageBreak/>
        <w:t xml:space="preserve">Особенности правоотношений, возникающих в связи с торговлей услугами электросвязи, определяются согласно </w:t>
      </w:r>
      <w:hyperlink w:anchor="P4584" w:history="1">
        <w:r>
          <w:rPr>
            <w:color w:val="0000FF"/>
          </w:rPr>
          <w:t>приложению N 1</w:t>
        </w:r>
      </w:hyperlink>
      <w:r>
        <w:t xml:space="preserve"> к настоящему Протоколу.</w:t>
      </w:r>
    </w:p>
    <w:p w:rsidR="00CC067E" w:rsidRDefault="00CC067E">
      <w:pPr>
        <w:pStyle w:val="ConsPlusNormal"/>
        <w:spacing w:before="220"/>
        <w:ind w:firstLine="540"/>
        <w:jc w:val="both"/>
      </w:pPr>
      <w:r>
        <w:t xml:space="preserve">"Горизонтальные" ограничения, сохраняемые государствами-членами в отношении всех секторов и видов деятельности, определены согласно </w:t>
      </w:r>
      <w:hyperlink w:anchor="P4619" w:history="1">
        <w:r>
          <w:rPr>
            <w:color w:val="0000FF"/>
          </w:rPr>
          <w:t>приложению N 2</w:t>
        </w:r>
      </w:hyperlink>
      <w:r>
        <w:t xml:space="preserve"> к настоящему Протоколу.</w:t>
      </w:r>
    </w:p>
    <w:p w:rsidR="00CC067E" w:rsidRDefault="00CC067E">
      <w:pPr>
        <w:pStyle w:val="ConsPlusNormal"/>
        <w:spacing w:before="220"/>
        <w:ind w:firstLine="540"/>
        <w:jc w:val="both"/>
      </w:pPr>
      <w:bookmarkStart w:id="281" w:name="P4304"/>
      <w:bookmarkEnd w:id="281"/>
      <w:r>
        <w:t xml:space="preserve">Индивидуальные национальные перечни ограничений, изъятий, дополнительных требований и условий (далее - национальные перечни), предусмотренные </w:t>
      </w:r>
      <w:hyperlink w:anchor="P4385" w:history="1">
        <w:r>
          <w:rPr>
            <w:color w:val="0000FF"/>
          </w:rPr>
          <w:t>пунктами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15" w:history="1">
        <w:r>
          <w:rPr>
            <w:color w:val="0000FF"/>
          </w:rPr>
          <w:t>28</w:t>
        </w:r>
      </w:hyperlink>
      <w:r>
        <w:t xml:space="preserve">, </w:t>
      </w:r>
      <w:hyperlink w:anchor="P4428" w:history="1">
        <w:r>
          <w:rPr>
            <w:color w:val="0000FF"/>
          </w:rPr>
          <w:t>31</w:t>
        </w:r>
      </w:hyperlink>
      <w:r>
        <w:t xml:space="preserve">, </w:t>
      </w:r>
      <w:hyperlink w:anchor="P4435" w:history="1">
        <w:r>
          <w:rPr>
            <w:color w:val="0000FF"/>
          </w:rPr>
          <w:t>33</w:t>
        </w:r>
      </w:hyperlink>
      <w:r>
        <w:t xml:space="preserve"> и </w:t>
      </w:r>
      <w:hyperlink w:anchor="P4440" w:history="1">
        <w:r>
          <w:rPr>
            <w:color w:val="0000FF"/>
          </w:rPr>
          <w:t>35</w:t>
        </w:r>
      </w:hyperlink>
      <w:r>
        <w:t xml:space="preserve"> настоящего Протокола, утверждаются Высшим советом.</w:t>
      </w:r>
    </w:p>
    <w:p w:rsidR="00CC067E" w:rsidRDefault="00CC067E">
      <w:pPr>
        <w:pStyle w:val="ConsPlusNormal"/>
        <w:spacing w:before="220"/>
        <w:ind w:firstLine="540"/>
        <w:jc w:val="both"/>
      </w:pPr>
      <w:r>
        <w:t>3. Положения настоящего Протокола применяются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а также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p>
    <w:p w:rsidR="00CC067E" w:rsidRDefault="00CC067E">
      <w:pPr>
        <w:pStyle w:val="ConsPlusNormal"/>
        <w:spacing w:before="220"/>
        <w:ind w:firstLine="540"/>
        <w:jc w:val="both"/>
      </w:pPr>
      <w:r>
        <w:t xml:space="preserve">Несмотря на положения </w:t>
      </w:r>
      <w:hyperlink w:anchor="P4385" w:history="1">
        <w:r>
          <w:rPr>
            <w:color w:val="0000FF"/>
          </w:rPr>
          <w:t>пунктов 15</w:t>
        </w:r>
      </w:hyperlink>
      <w:r>
        <w:t xml:space="preserve"> - </w:t>
      </w:r>
      <w:hyperlink w:anchor="P4392" w:history="1">
        <w:r>
          <w:rPr>
            <w:color w:val="0000FF"/>
          </w:rPr>
          <w:t>17</w:t>
        </w:r>
      </w:hyperlink>
      <w:r>
        <w:t xml:space="preserve">, </w:t>
      </w:r>
      <w:hyperlink w:anchor="P4403" w:history="1">
        <w:r>
          <w:rPr>
            <w:color w:val="0000FF"/>
          </w:rPr>
          <w:t>21</w:t>
        </w:r>
      </w:hyperlink>
      <w:r>
        <w:t xml:space="preserve">, </w:t>
      </w:r>
      <w:hyperlink w:anchor="P4407" w:history="1">
        <w:r>
          <w:rPr>
            <w:color w:val="0000FF"/>
          </w:rPr>
          <w:t>24</w:t>
        </w:r>
      </w:hyperlink>
      <w:r>
        <w:t xml:space="preserve">, </w:t>
      </w:r>
      <w:hyperlink w:anchor="P4414" w:history="1">
        <w:r>
          <w:rPr>
            <w:color w:val="0000FF"/>
          </w:rPr>
          <w:t>27</w:t>
        </w:r>
      </w:hyperlink>
      <w:r>
        <w:t xml:space="preserve">, </w:t>
      </w:r>
      <w:hyperlink w:anchor="P4420" w:history="1">
        <w:r>
          <w:rPr>
            <w:color w:val="0000FF"/>
          </w:rPr>
          <w:t>30</w:t>
        </w:r>
      </w:hyperlink>
      <w:r>
        <w:t xml:space="preserve"> и </w:t>
      </w:r>
      <w:hyperlink w:anchor="P4429" w:history="1">
        <w:r>
          <w:rPr>
            <w:color w:val="0000FF"/>
          </w:rPr>
          <w:t>32</w:t>
        </w:r>
      </w:hyperlink>
      <w:r>
        <w:t xml:space="preserve"> 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настоящего Договора в силу.</w:t>
      </w:r>
    </w:p>
    <w:p w:rsidR="00CC067E" w:rsidRDefault="00CC067E">
      <w:pPr>
        <w:pStyle w:val="ConsPlusNormal"/>
        <w:spacing w:before="220"/>
        <w:ind w:firstLine="540"/>
        <w:jc w:val="both"/>
      </w:pPr>
      <w:r>
        <w:t>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p>
    <w:p w:rsidR="00CC067E" w:rsidRDefault="00CC067E">
      <w:pPr>
        <w:pStyle w:val="ConsPlusNormal"/>
        <w:spacing w:before="220"/>
        <w:ind w:firstLine="540"/>
        <w:jc w:val="both"/>
      </w:pPr>
      <w:r>
        <w:t xml:space="preserve">4. В отношении способов поставки услуг, указанных в </w:t>
      </w:r>
      <w:hyperlink w:anchor="P4343" w:history="1">
        <w:r>
          <w:rPr>
            <w:color w:val="0000FF"/>
          </w:rPr>
          <w:t>абзацах втором</w:t>
        </w:r>
      </w:hyperlink>
      <w:r>
        <w:t xml:space="preserve"> и </w:t>
      </w:r>
      <w:hyperlink w:anchor="P4344" w:history="1">
        <w:r>
          <w:rPr>
            <w:color w:val="0000FF"/>
          </w:rPr>
          <w:t>третьем подпункта 22 пункта 6</w:t>
        </w:r>
      </w:hyperlink>
      <w:r>
        <w:t xml:space="preserve">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самолетов, поставки и маркетинга авиатранспортных услуг, а также услуг компьютерной системы резервирования.</w:t>
      </w:r>
    </w:p>
    <w:p w:rsidR="00CC067E" w:rsidRDefault="00CC067E">
      <w:pPr>
        <w:pStyle w:val="ConsPlusNormal"/>
        <w:spacing w:before="220"/>
        <w:ind w:firstLine="540"/>
        <w:jc w:val="both"/>
      </w:pPr>
      <w:r>
        <w:t>5. Государства-члены не используют смягчение требований, предусмотренных их законодательством и касающихся защиты жизни и здоровья людей, окружающей среды, национальной безопасности, 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p w:rsidR="00CC067E" w:rsidRDefault="00CC067E">
      <w:pPr>
        <w:pStyle w:val="ConsPlusNormal"/>
        <w:jc w:val="both"/>
      </w:pPr>
    </w:p>
    <w:p w:rsidR="00CC067E" w:rsidRDefault="00CC067E">
      <w:pPr>
        <w:pStyle w:val="ConsPlusNormal"/>
        <w:jc w:val="center"/>
        <w:outlineLvl w:val="1"/>
      </w:pPr>
      <w:r>
        <w:t>II. Определения и понятия</w:t>
      </w:r>
    </w:p>
    <w:p w:rsidR="00CC067E" w:rsidRDefault="00CC067E">
      <w:pPr>
        <w:pStyle w:val="ConsPlusNormal"/>
        <w:jc w:val="both"/>
      </w:pPr>
    </w:p>
    <w:p w:rsidR="00CC067E" w:rsidRDefault="00CC067E">
      <w:pPr>
        <w:pStyle w:val="ConsPlusNormal"/>
        <w:ind w:firstLine="540"/>
        <w:jc w:val="both"/>
      </w:pPr>
      <w:r>
        <w:t>6. Понятия, используемые в настоящем Протоколе, означают следующее:</w:t>
      </w:r>
    </w:p>
    <w:p w:rsidR="00CC067E" w:rsidRDefault="00CC067E">
      <w:pPr>
        <w:pStyle w:val="ConsPlusNormal"/>
        <w:spacing w:before="220"/>
        <w:ind w:firstLine="540"/>
        <w:jc w:val="both"/>
      </w:pPr>
      <w:r>
        <w:t>1) "государство-реципиент" - государство-член, на территории которого осуществляются инвестиции инвесторами других государств-членов;</w:t>
      </w:r>
    </w:p>
    <w:p w:rsidR="00CC067E" w:rsidRDefault="00CC067E">
      <w:pPr>
        <w:pStyle w:val="ConsPlusNormal"/>
        <w:spacing w:before="220"/>
        <w:ind w:firstLine="540"/>
        <w:jc w:val="both"/>
      </w:pPr>
      <w:r>
        <w:t xml:space="preserve">2) "деятельность" - предпринимательская и иная 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w:t>
      </w:r>
      <w:hyperlink w:anchor="P4349" w:history="1">
        <w:r>
          <w:rPr>
            <w:color w:val="0000FF"/>
          </w:rPr>
          <w:t>абзацах втором</w:t>
        </w:r>
      </w:hyperlink>
      <w:r>
        <w:t xml:space="preserve"> - </w:t>
      </w:r>
      <w:hyperlink w:anchor="P4353" w:history="1">
        <w:r>
          <w:rPr>
            <w:color w:val="0000FF"/>
          </w:rPr>
          <w:t>шестом подпункта 24</w:t>
        </w:r>
      </w:hyperlink>
      <w:r>
        <w:t xml:space="preserve"> настоящего пункта;</w:t>
      </w:r>
    </w:p>
    <w:p w:rsidR="00CC067E" w:rsidRDefault="00CC067E">
      <w:pPr>
        <w:pStyle w:val="ConsPlusNormal"/>
        <w:spacing w:before="220"/>
        <w:ind w:firstLine="540"/>
        <w:jc w:val="both"/>
      </w:pPr>
      <w:r>
        <w:t>3) "деятельность в связи с инвестициями" - владение, пользование и (или) распоряжение инвестициями;</w:t>
      </w:r>
    </w:p>
    <w:p w:rsidR="00CC067E" w:rsidRDefault="00CC067E">
      <w:pPr>
        <w:pStyle w:val="ConsPlusNormal"/>
        <w:spacing w:before="220"/>
        <w:ind w:firstLine="540"/>
        <w:jc w:val="both"/>
      </w:pPr>
      <w:r>
        <w:t>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p w:rsidR="00CC067E" w:rsidRDefault="00CC067E">
      <w:pPr>
        <w:pStyle w:val="ConsPlusNormal"/>
        <w:spacing w:before="220"/>
        <w:ind w:firstLine="540"/>
        <w:jc w:val="both"/>
      </w:pPr>
      <w:r>
        <w:lastRenderedPageBreak/>
        <w:t>5) "законодательство государства-члена" - законы и иные нормативные правовые акты государства-члена;</w:t>
      </w:r>
    </w:p>
    <w:p w:rsidR="00CC067E" w:rsidRDefault="00CC067E">
      <w:pPr>
        <w:pStyle w:val="ConsPlusNormal"/>
        <w:spacing w:before="220"/>
        <w:ind w:firstLine="540"/>
        <w:jc w:val="both"/>
      </w:pPr>
      <w:r>
        <w:t>6) "заявитель" - лицо одного государства-члена, обратившееся в компетентный орган этого или другого государства-члена с заявлением о предоставлении разрешения;</w:t>
      </w:r>
    </w:p>
    <w:p w:rsidR="00CC067E" w:rsidRDefault="00CC067E">
      <w:pPr>
        <w:pStyle w:val="ConsPlusNormal"/>
        <w:spacing w:before="220"/>
        <w:ind w:firstLine="540"/>
        <w:jc w:val="both"/>
      </w:pPr>
      <w:r>
        <w:t>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p>
    <w:p w:rsidR="00CC067E" w:rsidRDefault="00CC067E">
      <w:pPr>
        <w:pStyle w:val="ConsPlusNormal"/>
        <w:spacing w:before="220"/>
        <w:ind w:firstLine="540"/>
        <w:jc w:val="both"/>
      </w:pPr>
      <w:r>
        <w:t>денежные средства (деньги), ценные бумаги, иное имущество;</w:t>
      </w:r>
    </w:p>
    <w:p w:rsidR="00CC067E" w:rsidRDefault="00CC067E">
      <w:pPr>
        <w:pStyle w:val="ConsPlusNormal"/>
        <w:spacing w:before="220"/>
        <w:ind w:firstLine="540"/>
        <w:jc w:val="both"/>
      </w:pPr>
      <w:r>
        <w:t>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эксплуатацию природных ресурсов;</w:t>
      </w:r>
    </w:p>
    <w:p w:rsidR="00CC067E" w:rsidRDefault="00CC067E">
      <w:pPr>
        <w:pStyle w:val="ConsPlusNormal"/>
        <w:spacing w:before="220"/>
        <w:ind w:firstLine="540"/>
        <w:jc w:val="both"/>
      </w:pPr>
      <w:r>
        <w:t>имущественные и иные права, имеющие денежную оценку;</w:t>
      </w:r>
    </w:p>
    <w:p w:rsidR="00CC067E" w:rsidRDefault="00CC067E">
      <w:pPr>
        <w:pStyle w:val="ConsPlusNormal"/>
        <w:spacing w:before="220"/>
        <w:ind w:firstLine="540"/>
        <w:jc w:val="both"/>
      </w:pPr>
      <w:r>
        <w:t>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последнего;</w:t>
      </w:r>
    </w:p>
    <w:p w:rsidR="00CC067E" w:rsidRDefault="00CC067E">
      <w:pPr>
        <w:pStyle w:val="ConsPlusNormal"/>
        <w:spacing w:before="220"/>
        <w:ind w:firstLine="540"/>
        <w:jc w:val="both"/>
      </w:pPr>
      <w:r>
        <w:t>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p>
    <w:p w:rsidR="00CC067E" w:rsidRDefault="00CC067E">
      <w:pPr>
        <w:pStyle w:val="ConsPlusNormal"/>
        <w:spacing w:before="220"/>
        <w:ind w:firstLine="540"/>
        <w:jc w:val="both"/>
      </w:pPr>
      <w:r>
        <w:t>10) "лицо государства-члена" - любое физическое или юридическое лицо государства-члена;</w:t>
      </w:r>
    </w:p>
    <w:p w:rsidR="00CC067E" w:rsidRDefault="00CC067E">
      <w:pPr>
        <w:pStyle w:val="ConsPlusNormal"/>
        <w:spacing w:before="220"/>
        <w:ind w:firstLine="540"/>
        <w:jc w:val="both"/>
      </w:pPr>
      <w:r>
        <w:t>11) "мера государства-члена" - законодательство государства-члена, а также любое решение,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w:t>
      </w:r>
    </w:p>
    <w:p w:rsidR="00CC067E" w:rsidRDefault="00CC067E">
      <w:pPr>
        <w:pStyle w:val="ConsPlusNormal"/>
        <w:spacing w:before="220"/>
        <w:ind w:firstLine="540"/>
        <w:jc w:val="both"/>
      </w:pPr>
      <w:r>
        <w:t>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лица любого третьего государства) следуют ей;</w:t>
      </w:r>
    </w:p>
    <w:p w:rsidR="00CC067E" w:rsidRDefault="00CC067E">
      <w:pPr>
        <w:pStyle w:val="ConsPlusNormal"/>
        <w:spacing w:before="220"/>
        <w:ind w:firstLine="540"/>
        <w:jc w:val="both"/>
      </w:pPr>
      <w:r>
        <w:t>12) "получатель услуги" - любое лицо государства-члена, которому поставляется услуга или которое намерено воспользоваться услугой;</w:t>
      </w:r>
    </w:p>
    <w:p w:rsidR="00CC067E" w:rsidRDefault="00CC067E">
      <w:pPr>
        <w:pStyle w:val="ConsPlusNormal"/>
        <w:spacing w:before="220"/>
        <w:ind w:firstLine="540"/>
        <w:jc w:val="both"/>
      </w:pPr>
      <w:r>
        <w:t>13) "поставщик услуг" - любое лицо государства-члена, которое поставляет услугу;</w:t>
      </w:r>
    </w:p>
    <w:p w:rsidR="00CC067E" w:rsidRDefault="00CC067E">
      <w:pPr>
        <w:pStyle w:val="ConsPlusNormal"/>
        <w:spacing w:before="220"/>
        <w:ind w:firstLine="540"/>
        <w:jc w:val="both"/>
      </w:pPr>
      <w:r>
        <w:t>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CC067E" w:rsidRDefault="00CC067E">
      <w:pPr>
        <w:pStyle w:val="ConsPlusNormal"/>
        <w:spacing w:before="220"/>
        <w:ind w:firstLine="540"/>
        <w:jc w:val="both"/>
      </w:pPr>
      <w:r>
        <w:t xml:space="preserve">15) "разрешение" - предусмотренное законодательством государства-члена,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w:t>
      </w:r>
      <w:r>
        <w:lastRenderedPageBreak/>
        <w:t>свидетельства, сертификата и т.п.). При этом разрешение может выдаваться по итогам конкурсного отбора;</w:t>
      </w:r>
    </w:p>
    <w:p w:rsidR="00CC067E" w:rsidRDefault="00CC067E">
      <w:pPr>
        <w:pStyle w:val="ConsPlusNormal"/>
        <w:spacing w:before="220"/>
        <w:ind w:firstLine="540"/>
        <w:jc w:val="both"/>
      </w:pPr>
      <w:r>
        <w:t>16) "разрешительные процедуры" - совокупность процедур, реализуемых компетентными органами в соответствии с законодательством государства-члена,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p>
    <w:p w:rsidR="00CC067E" w:rsidRDefault="00CC067E">
      <w:pPr>
        <w:pStyle w:val="ConsPlusNormal"/>
        <w:spacing w:before="220"/>
        <w:ind w:firstLine="540"/>
        <w:jc w:val="both"/>
      </w:pPr>
      <w:r>
        <w:t>17) "разрешительные требования" - совокупность стандартов и (или) требований (в том числе лицензионных, квалификационных) 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p>
    <w:p w:rsidR="00CC067E" w:rsidRDefault="00CC067E">
      <w:pPr>
        <w:pStyle w:val="ConsPlusNormal"/>
        <w:spacing w:before="220"/>
        <w:ind w:firstLine="540"/>
        <w:jc w:val="both"/>
      </w:pPr>
      <w:r>
        <w:t>В отношении разрешений на осуществление деятельности разрешительные требования могут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p>
    <w:p w:rsidR="00CC067E" w:rsidRDefault="00CC067E">
      <w:pPr>
        <w:pStyle w:val="ConsPlusNormal"/>
        <w:spacing w:before="220"/>
        <w:ind w:firstLine="540"/>
        <w:jc w:val="both"/>
      </w:pPr>
      <w:r>
        <w:t>18) "режим" - совокупность мер государств-членов;</w:t>
      </w:r>
    </w:p>
    <w:p w:rsidR="00CC067E" w:rsidRDefault="00CC067E">
      <w:pPr>
        <w:pStyle w:val="ConsPlusNormal"/>
        <w:spacing w:before="220"/>
        <w:ind w:firstLine="540"/>
        <w:jc w:val="both"/>
      </w:pPr>
      <w:r>
        <w:t>19) "сектор услуги":</w:t>
      </w:r>
    </w:p>
    <w:p w:rsidR="00CC067E" w:rsidRDefault="00CC067E">
      <w:pPr>
        <w:pStyle w:val="ConsPlusNormal"/>
        <w:spacing w:before="220"/>
        <w:ind w:firstLine="540"/>
        <w:jc w:val="both"/>
      </w:pPr>
      <w:r>
        <w:t xml:space="preserve">в отношении </w:t>
      </w:r>
      <w:hyperlink w:anchor="P4619" w:history="1">
        <w:r>
          <w:rPr>
            <w:color w:val="0000FF"/>
          </w:rPr>
          <w:t>приложения N 2</w:t>
        </w:r>
      </w:hyperlink>
      <w:r>
        <w:t xml:space="preserve"> к настоящему Протоколу, а также в отношении перечней, утверждаемых Высшим советом, - один, несколько или все подсектора отдельной услуги;</w:t>
      </w:r>
    </w:p>
    <w:p w:rsidR="00CC067E" w:rsidRDefault="00CC067E">
      <w:pPr>
        <w:pStyle w:val="ConsPlusNormal"/>
        <w:spacing w:before="220"/>
        <w:ind w:firstLine="540"/>
        <w:jc w:val="both"/>
      </w:pPr>
      <w:r>
        <w:t>в иных случаях - весь сектор услуги, включая все ее подсектора;</w:t>
      </w:r>
    </w:p>
    <w:p w:rsidR="00CC067E" w:rsidRDefault="00CC067E">
      <w:pPr>
        <w:pStyle w:val="ConsPlusNormal"/>
        <w:spacing w:before="220"/>
        <w:ind w:firstLine="540"/>
        <w:jc w:val="both"/>
      </w:pPr>
      <w:r>
        <w:t>20) "территория государства-члена" - территория государства-члена,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p w:rsidR="00CC067E" w:rsidRDefault="00CC067E">
      <w:pPr>
        <w:pStyle w:val="ConsPlusNormal"/>
        <w:spacing w:before="220"/>
        <w:ind w:firstLine="540"/>
        <w:jc w:val="both"/>
      </w:pPr>
      <w:r>
        <w:t>21) "тест на экономическую целесообразность" - обусловливание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p w:rsidR="00CC067E" w:rsidRDefault="00CC067E">
      <w:pPr>
        <w:pStyle w:val="ConsPlusNormal"/>
        <w:spacing w:before="220"/>
        <w:ind w:firstLine="540"/>
        <w:jc w:val="both"/>
      </w:pPr>
      <w:r>
        <w:t>22) "торговля услугами" - поставка услуг, включающая в себя производство, распределение, маркетинг, продажу и доставку услуг и осуществляемая следующими способами:</w:t>
      </w:r>
    </w:p>
    <w:p w:rsidR="00CC067E" w:rsidRDefault="00CC067E">
      <w:pPr>
        <w:pStyle w:val="ConsPlusNormal"/>
        <w:spacing w:before="220"/>
        <w:ind w:firstLine="540"/>
        <w:jc w:val="both"/>
      </w:pPr>
      <w:bookmarkStart w:id="282" w:name="P4343"/>
      <w:bookmarkEnd w:id="282"/>
      <w:r>
        <w:t>с территории одного государства-члена на территорию любого другого государства-члена;</w:t>
      </w:r>
    </w:p>
    <w:p w:rsidR="00CC067E" w:rsidRDefault="00CC067E">
      <w:pPr>
        <w:pStyle w:val="ConsPlusNormal"/>
        <w:spacing w:before="220"/>
        <w:ind w:firstLine="540"/>
        <w:jc w:val="both"/>
      </w:pPr>
      <w:bookmarkStart w:id="283" w:name="P4344"/>
      <w:bookmarkEnd w:id="283"/>
      <w:r>
        <w:t>на территории одного государства-члена лицом этого государства-члена получателю услуг другого государства-члена;</w:t>
      </w:r>
    </w:p>
    <w:p w:rsidR="00CC067E" w:rsidRDefault="00CC067E">
      <w:pPr>
        <w:pStyle w:val="ConsPlusNormal"/>
        <w:spacing w:before="220"/>
        <w:ind w:firstLine="540"/>
        <w:jc w:val="both"/>
      </w:pPr>
      <w:r>
        <w:t>поставщиком услуг одного государства-члена путем учреждения на территории другого государства-члена;</w:t>
      </w:r>
    </w:p>
    <w:p w:rsidR="00CC067E" w:rsidRDefault="00CC067E">
      <w:pPr>
        <w:pStyle w:val="ConsPlusNormal"/>
        <w:spacing w:before="220"/>
        <w:ind w:firstLine="540"/>
        <w:jc w:val="both"/>
      </w:pPr>
      <w:bookmarkStart w:id="284" w:name="P4346"/>
      <w:bookmarkEnd w:id="284"/>
      <w:r>
        <w:t xml:space="preserve">поставщиком услуг одного государства-члена путем присутствия физических лиц этого </w:t>
      </w:r>
      <w:r>
        <w:lastRenderedPageBreak/>
        <w:t>государства-члена на территории другого государства-члена;</w:t>
      </w:r>
    </w:p>
    <w:p w:rsidR="00CC067E" w:rsidRDefault="00CC067E">
      <w:pPr>
        <w:pStyle w:val="ConsPlusNormal"/>
        <w:spacing w:before="220"/>
        <w:ind w:firstLine="540"/>
        <w:jc w:val="both"/>
      </w:pPr>
      <w:r>
        <w:t>23) "третье государство" - государство, не являющееся государством-членом;</w:t>
      </w:r>
    </w:p>
    <w:p w:rsidR="00CC067E" w:rsidRDefault="00CC067E">
      <w:pPr>
        <w:pStyle w:val="ConsPlusNormal"/>
        <w:spacing w:before="220"/>
        <w:ind w:firstLine="540"/>
        <w:jc w:val="both"/>
      </w:pPr>
      <w:bookmarkStart w:id="285" w:name="P4348"/>
      <w:bookmarkEnd w:id="285"/>
      <w:r>
        <w:t>24) "учреждение":</w:t>
      </w:r>
    </w:p>
    <w:p w:rsidR="00CC067E" w:rsidRDefault="00CC067E">
      <w:pPr>
        <w:pStyle w:val="ConsPlusNormal"/>
        <w:spacing w:before="220"/>
        <w:ind w:firstLine="540"/>
        <w:jc w:val="both"/>
      </w:pPr>
      <w:bookmarkStart w:id="286" w:name="P4349"/>
      <w:bookmarkEnd w:id="286"/>
      <w: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CC067E" w:rsidRDefault="00CC067E">
      <w:pPr>
        <w:pStyle w:val="ConsPlusNormal"/>
        <w:spacing w:before="220"/>
        <w:ind w:firstLine="540"/>
        <w:jc w:val="both"/>
      </w:pPr>
      <w: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юридического лица;</w:t>
      </w:r>
    </w:p>
    <w:p w:rsidR="00CC067E" w:rsidRDefault="00CC067E">
      <w:pPr>
        <w:pStyle w:val="ConsPlusNormal"/>
        <w:spacing w:before="220"/>
        <w:ind w:firstLine="540"/>
        <w:jc w:val="both"/>
      </w:pPr>
      <w:r>
        <w:t>открытие филиала;</w:t>
      </w:r>
    </w:p>
    <w:p w:rsidR="00CC067E" w:rsidRDefault="00CC067E">
      <w:pPr>
        <w:pStyle w:val="ConsPlusNormal"/>
        <w:spacing w:before="220"/>
        <w:ind w:firstLine="540"/>
        <w:jc w:val="both"/>
      </w:pPr>
      <w:r>
        <w:t>открытие представительства;</w:t>
      </w:r>
    </w:p>
    <w:p w:rsidR="00CC067E" w:rsidRDefault="00CC067E">
      <w:pPr>
        <w:pStyle w:val="ConsPlusNormal"/>
        <w:spacing w:before="220"/>
        <w:ind w:firstLine="540"/>
        <w:jc w:val="both"/>
      </w:pPr>
      <w:bookmarkStart w:id="287" w:name="P4353"/>
      <w:bookmarkEnd w:id="287"/>
      <w:r>
        <w:t>регистрация в качестве индивидуального предпринимателя.</w:t>
      </w:r>
    </w:p>
    <w:p w:rsidR="00CC067E" w:rsidRDefault="00CC067E">
      <w:pPr>
        <w:pStyle w:val="ConsPlusNormal"/>
        <w:spacing w:before="220"/>
        <w:ind w:firstLine="540"/>
        <w:jc w:val="both"/>
      </w:pPr>
      <w:r>
        <w:t>Учреждение осуществляется в том числе для целей торговли услугами и (или) производства товаров;</w:t>
      </w:r>
    </w:p>
    <w:p w:rsidR="00CC067E" w:rsidRDefault="00CC067E">
      <w:pPr>
        <w:pStyle w:val="ConsPlusNormal"/>
        <w:spacing w:before="220"/>
        <w:ind w:firstLine="540"/>
        <w:jc w:val="both"/>
      </w:pPr>
      <w:r>
        <w:t>25) "физическое лицо государства-члена" - гражданин государства-члена в соответствии с законодательством государства-члена;</w:t>
      </w:r>
    </w:p>
    <w:p w:rsidR="00CC067E" w:rsidRDefault="00CC067E">
      <w:pPr>
        <w:pStyle w:val="ConsPlusNormal"/>
        <w:spacing w:before="220"/>
        <w:ind w:firstLine="540"/>
        <w:jc w:val="both"/>
      </w:pPr>
      <w:r>
        <w:t>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CC067E" w:rsidRDefault="00CC067E">
      <w:pPr>
        <w:pStyle w:val="ConsPlusNormal"/>
        <w:spacing w:before="220"/>
        <w:ind w:firstLine="540"/>
        <w:jc w:val="both"/>
      </w:pPr>
      <w:r>
        <w:t>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p>
    <w:p w:rsidR="00CC067E" w:rsidRDefault="00CC067E">
      <w:pPr>
        <w:pStyle w:val="ConsPlusNormal"/>
        <w:spacing w:before="220"/>
        <w:ind w:firstLine="540"/>
        <w:jc w:val="both"/>
      </w:pPr>
      <w:r>
        <w:t>7. Для целей настоящего Протокола сектора услуг определяются и 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w:t>
      </w:r>
    </w:p>
    <w:p w:rsidR="00CC067E" w:rsidRDefault="00CC067E">
      <w:pPr>
        <w:pStyle w:val="ConsPlusNormal"/>
        <w:jc w:val="both"/>
      </w:pPr>
    </w:p>
    <w:p w:rsidR="00CC067E" w:rsidRDefault="00CC067E">
      <w:pPr>
        <w:pStyle w:val="ConsPlusNormal"/>
        <w:jc w:val="center"/>
        <w:outlineLvl w:val="1"/>
      </w:pPr>
      <w:r>
        <w:t>III. Платежи и переводы</w:t>
      </w:r>
    </w:p>
    <w:p w:rsidR="00CC067E" w:rsidRDefault="00CC067E">
      <w:pPr>
        <w:pStyle w:val="ConsPlusNormal"/>
        <w:jc w:val="both"/>
      </w:pPr>
    </w:p>
    <w:p w:rsidR="00CC067E" w:rsidRDefault="00CC067E">
      <w:pPr>
        <w:pStyle w:val="ConsPlusNormal"/>
        <w:ind w:firstLine="540"/>
        <w:jc w:val="both"/>
      </w:pPr>
      <w:bookmarkStart w:id="288" w:name="P4362"/>
      <w:bookmarkEnd w:id="288"/>
      <w:r>
        <w:t xml:space="preserve">8. За исключением случаев, предусмотренных </w:t>
      </w:r>
      <w:hyperlink w:anchor="P4373" w:history="1">
        <w:r>
          <w:rPr>
            <w:color w:val="0000FF"/>
          </w:rPr>
          <w:t>пунктами 11</w:t>
        </w:r>
      </w:hyperlink>
      <w:r>
        <w:t xml:space="preserve"> - </w:t>
      </w:r>
      <w:hyperlink w:anchor="P4381" w:history="1">
        <w:r>
          <w:rPr>
            <w:color w:val="0000FF"/>
          </w:rPr>
          <w:t>14</w:t>
        </w:r>
      </w:hyperlink>
      <w:r>
        <w:t xml:space="preserve">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w:t>
      </w:r>
    </w:p>
    <w:p w:rsidR="00CC067E" w:rsidRDefault="00CC067E">
      <w:pPr>
        <w:pStyle w:val="ConsPlusNormal"/>
        <w:spacing w:before="220"/>
        <w:ind w:firstLine="540"/>
        <w:jc w:val="both"/>
      </w:pPr>
      <w:r>
        <w:t>1) доходов;</w:t>
      </w:r>
    </w:p>
    <w:p w:rsidR="00CC067E" w:rsidRDefault="00CC067E">
      <w:pPr>
        <w:pStyle w:val="ConsPlusNormal"/>
        <w:spacing w:before="220"/>
        <w:ind w:firstLine="540"/>
        <w:jc w:val="both"/>
      </w:pPr>
      <w:r>
        <w:t>2) средств, выплачиваемых в погашение займов и кредитов, признанных государствами-членами в качестве инвестиций;</w:t>
      </w:r>
    </w:p>
    <w:p w:rsidR="00CC067E" w:rsidRDefault="00CC067E">
      <w:pPr>
        <w:pStyle w:val="ConsPlusNormal"/>
        <w:spacing w:before="220"/>
        <w:ind w:firstLine="540"/>
        <w:jc w:val="both"/>
      </w:pPr>
      <w:r>
        <w:t>3) средств, полученных инвестором в связи с частичной или полной ликвидацией коммерческой организации либо продажей инвестиций;</w:t>
      </w:r>
    </w:p>
    <w:p w:rsidR="00CC067E" w:rsidRDefault="00CC067E">
      <w:pPr>
        <w:pStyle w:val="ConsPlusNormal"/>
        <w:spacing w:before="220"/>
        <w:ind w:firstLine="540"/>
        <w:jc w:val="both"/>
      </w:pPr>
      <w:r>
        <w:t xml:space="preserve">4) средств, полученных инвестором в качестве возмещения ущерба в соответствии с </w:t>
      </w:r>
      <w:hyperlink w:anchor="P4548" w:history="1">
        <w:r>
          <w:rPr>
            <w:color w:val="0000FF"/>
          </w:rPr>
          <w:t xml:space="preserve">пунктом </w:t>
        </w:r>
        <w:r>
          <w:rPr>
            <w:color w:val="0000FF"/>
          </w:rPr>
          <w:lastRenderedPageBreak/>
          <w:t>77</w:t>
        </w:r>
      </w:hyperlink>
      <w:r>
        <w:t xml:space="preserve"> настоящего Протокола, и компенсации, предусмотренной в </w:t>
      </w:r>
      <w:hyperlink w:anchor="P4553" w:history="1">
        <w:r>
          <w:rPr>
            <w:color w:val="0000FF"/>
          </w:rPr>
          <w:t>пунктах 79</w:t>
        </w:r>
      </w:hyperlink>
      <w:r>
        <w:t xml:space="preserve"> - </w:t>
      </w:r>
      <w:hyperlink w:anchor="P4555" w:history="1">
        <w:r>
          <w:rPr>
            <w:color w:val="0000FF"/>
          </w:rPr>
          <w:t>81</w:t>
        </w:r>
      </w:hyperlink>
      <w:r>
        <w:t xml:space="preserve"> настоящего Протокола;</w:t>
      </w:r>
    </w:p>
    <w:p w:rsidR="00CC067E" w:rsidRDefault="00CC067E">
      <w:pPr>
        <w:pStyle w:val="ConsPlusNormal"/>
        <w:spacing w:before="220"/>
        <w:ind w:firstLine="540"/>
        <w:jc w:val="both"/>
      </w:pPr>
      <w:r>
        <w:t>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p>
    <w:p w:rsidR="00CC067E" w:rsidRDefault="00CC067E">
      <w:pPr>
        <w:pStyle w:val="ConsPlusNormal"/>
        <w:spacing w:before="220"/>
        <w:ind w:firstLine="540"/>
        <w:jc w:val="both"/>
      </w:pPr>
      <w:r>
        <w:t xml:space="preserve">9. Ничто в настоящем разделе не затрагивает прав и обязательств любого государства-члена, проистекающих из его членства 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w:t>
      </w:r>
      <w:hyperlink r:id="rId207" w:history="1">
        <w:r>
          <w:rPr>
            <w:color w:val="0000FF"/>
          </w:rPr>
          <w:t>Соглашения</w:t>
        </w:r>
      </w:hyperlink>
      <w:r>
        <w:t xml:space="preserve"> Международного валютного фонда от 22 июля 1944 года,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w:t>
      </w:r>
      <w:hyperlink w:anchor="P4373" w:history="1">
        <w:r>
          <w:rPr>
            <w:color w:val="0000FF"/>
          </w:rPr>
          <w:t>пунктах 11</w:t>
        </w:r>
      </w:hyperlink>
      <w:r>
        <w:t xml:space="preserve"> - </w:t>
      </w:r>
      <w:hyperlink w:anchor="P4381" w:history="1">
        <w:r>
          <w:rPr>
            <w:color w:val="0000FF"/>
          </w:rPr>
          <w:t>14</w:t>
        </w:r>
      </w:hyperlink>
      <w:r>
        <w:t xml:space="preserve"> настоящего Протокола, или случаев применения ограничений по требованию Международного валютного фонда.</w:t>
      </w:r>
    </w:p>
    <w:p w:rsidR="00CC067E" w:rsidRDefault="00CC067E">
      <w:pPr>
        <w:pStyle w:val="ConsPlusNormal"/>
        <w:spacing w:before="220"/>
        <w:ind w:firstLine="540"/>
        <w:jc w:val="both"/>
      </w:pPr>
      <w:r>
        <w:t xml:space="preserve">10. Переводы, предусмотренные </w:t>
      </w:r>
      <w:hyperlink w:anchor="P4362" w:history="1">
        <w:r>
          <w:rPr>
            <w:color w:val="0000FF"/>
          </w:rPr>
          <w:t>пунктом 8</w:t>
        </w:r>
      </w:hyperlink>
      <w:r>
        <w:t xml:space="preserve">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p w:rsidR="00CC067E" w:rsidRDefault="00CC067E">
      <w:pPr>
        <w:pStyle w:val="ConsPlusNormal"/>
        <w:jc w:val="both"/>
      </w:pPr>
    </w:p>
    <w:p w:rsidR="00CC067E" w:rsidRDefault="00CC067E">
      <w:pPr>
        <w:pStyle w:val="ConsPlusNormal"/>
        <w:jc w:val="center"/>
        <w:outlineLvl w:val="1"/>
      </w:pPr>
      <w:r>
        <w:t>IV. Ограничения в отношении платежей и переводов</w:t>
      </w:r>
    </w:p>
    <w:p w:rsidR="00CC067E" w:rsidRDefault="00CC067E">
      <w:pPr>
        <w:pStyle w:val="ConsPlusNormal"/>
        <w:jc w:val="both"/>
      </w:pPr>
    </w:p>
    <w:p w:rsidR="00CC067E" w:rsidRDefault="00CC067E">
      <w:pPr>
        <w:pStyle w:val="ConsPlusNormal"/>
        <w:ind w:firstLine="540"/>
        <w:jc w:val="both"/>
      </w:pPr>
      <w:bookmarkStart w:id="289" w:name="P4373"/>
      <w:bookmarkEnd w:id="289"/>
      <w:r>
        <w:t xml:space="preserve">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w:t>
      </w:r>
      <w:hyperlink w:anchor="P4362" w:history="1">
        <w:r>
          <w:rPr>
            <w:color w:val="0000FF"/>
          </w:rPr>
          <w:t>пунктом 8</w:t>
        </w:r>
      </w:hyperlink>
      <w:r>
        <w:t xml:space="preserve"> настоящего Протокола.</w:t>
      </w:r>
    </w:p>
    <w:p w:rsidR="00CC067E" w:rsidRDefault="00CC067E">
      <w:pPr>
        <w:pStyle w:val="ConsPlusNormal"/>
        <w:spacing w:before="220"/>
        <w:ind w:firstLine="540"/>
        <w:jc w:val="both"/>
      </w:pPr>
      <w:r>
        <w:t xml:space="preserve">12. Ограничения, указанные в </w:t>
      </w:r>
      <w:hyperlink w:anchor="P4373" w:history="1">
        <w:r>
          <w:rPr>
            <w:color w:val="0000FF"/>
          </w:rPr>
          <w:t>пункте 11</w:t>
        </w:r>
      </w:hyperlink>
      <w:r>
        <w:t xml:space="preserve"> настоящего Протокола:</w:t>
      </w:r>
    </w:p>
    <w:p w:rsidR="00CC067E" w:rsidRDefault="00CC067E">
      <w:pPr>
        <w:pStyle w:val="ConsPlusNormal"/>
        <w:spacing w:before="220"/>
        <w:ind w:firstLine="540"/>
        <w:jc w:val="both"/>
      </w:pPr>
      <w:r>
        <w:t>1) не должны создавать дискриминацию между государствами-членами;</w:t>
      </w:r>
    </w:p>
    <w:p w:rsidR="00CC067E" w:rsidRDefault="00CC067E">
      <w:pPr>
        <w:pStyle w:val="ConsPlusNormal"/>
        <w:spacing w:before="220"/>
        <w:ind w:firstLine="540"/>
        <w:jc w:val="both"/>
      </w:pPr>
      <w:r>
        <w:t>2) должны соответствовать статьям Соглашения Международного валютного фонда от 22 июля 1944 года;</w:t>
      </w:r>
    </w:p>
    <w:p w:rsidR="00CC067E" w:rsidRDefault="00CC067E">
      <w:pPr>
        <w:pStyle w:val="ConsPlusNormal"/>
        <w:spacing w:before="220"/>
        <w:ind w:firstLine="540"/>
        <w:jc w:val="both"/>
      </w:pPr>
      <w:r>
        <w:t>3) не должны наносить излишний ущерб коммерческим, экономическим и финансовым интересам любого другого государства-члена;</w:t>
      </w:r>
    </w:p>
    <w:p w:rsidR="00CC067E" w:rsidRDefault="00CC067E">
      <w:pPr>
        <w:pStyle w:val="ConsPlusNormal"/>
        <w:spacing w:before="220"/>
        <w:ind w:firstLine="540"/>
        <w:jc w:val="both"/>
      </w:pPr>
      <w:r>
        <w:t xml:space="preserve">4) не должны быть более обременительными, чем это необходимо для преодоления обстоятельств, указанных в </w:t>
      </w:r>
      <w:hyperlink w:anchor="P4373" w:history="1">
        <w:r>
          <w:rPr>
            <w:color w:val="0000FF"/>
          </w:rPr>
          <w:t>пункте 11</w:t>
        </w:r>
      </w:hyperlink>
      <w:r>
        <w:t xml:space="preserve"> настоящего Протокола;</w:t>
      </w:r>
    </w:p>
    <w:p w:rsidR="00CC067E" w:rsidRDefault="00CC067E">
      <w:pPr>
        <w:pStyle w:val="ConsPlusNormal"/>
        <w:spacing w:before="220"/>
        <w:ind w:firstLine="540"/>
        <w:jc w:val="both"/>
      </w:pPr>
      <w:r>
        <w:t xml:space="preserve">5) должны быть временными и постепенно устраняться по мере исчезновения обстоятельств, указанных в </w:t>
      </w:r>
      <w:hyperlink w:anchor="P4373" w:history="1">
        <w:r>
          <w:rPr>
            <w:color w:val="0000FF"/>
          </w:rPr>
          <w:t>пункте 11</w:t>
        </w:r>
      </w:hyperlink>
      <w:r>
        <w:t xml:space="preserve"> настоящего Протокола.</w:t>
      </w:r>
    </w:p>
    <w:p w:rsidR="00CC067E" w:rsidRDefault="00CC067E">
      <w:pPr>
        <w:pStyle w:val="ConsPlusNormal"/>
        <w:spacing w:before="220"/>
        <w:ind w:firstLine="540"/>
        <w:jc w:val="both"/>
      </w:pPr>
      <w:r>
        <w:t xml:space="preserve">13. При определении сферы действия ограничений, указанных в </w:t>
      </w:r>
      <w:hyperlink w:anchor="P4373" w:history="1">
        <w:r>
          <w:rPr>
            <w:color w:val="0000FF"/>
          </w:rPr>
          <w:t>пункте 11</w:t>
        </w:r>
      </w:hyperlink>
      <w:r>
        <w:t xml:space="preserve">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p w:rsidR="00CC067E" w:rsidRDefault="00CC067E">
      <w:pPr>
        <w:pStyle w:val="ConsPlusNormal"/>
        <w:spacing w:before="220"/>
        <w:ind w:firstLine="540"/>
        <w:jc w:val="both"/>
      </w:pPr>
      <w:bookmarkStart w:id="290" w:name="P4381"/>
      <w:bookmarkEnd w:id="290"/>
      <w:r>
        <w:t xml:space="preserve">14. Любые ограничения, установленные или сохраненные государствами-членами в соответствии с </w:t>
      </w:r>
      <w:hyperlink w:anchor="P4373" w:history="1">
        <w:r>
          <w:rPr>
            <w:color w:val="0000FF"/>
          </w:rPr>
          <w:t>пунктом 11</w:t>
        </w:r>
      </w:hyperlink>
      <w:r>
        <w:t xml:space="preserve"> настоящего Протокола, или любые их изменения являются предметом безотлагательного уведомления других государств-членов.</w:t>
      </w:r>
    </w:p>
    <w:p w:rsidR="00CC067E" w:rsidRDefault="00CC067E">
      <w:pPr>
        <w:pStyle w:val="ConsPlusNormal"/>
        <w:jc w:val="both"/>
      </w:pPr>
    </w:p>
    <w:p w:rsidR="00CC067E" w:rsidRDefault="00CC067E">
      <w:pPr>
        <w:pStyle w:val="ConsPlusNormal"/>
        <w:jc w:val="center"/>
        <w:outlineLvl w:val="1"/>
      </w:pPr>
      <w:r>
        <w:t>V. Участие государства</w:t>
      </w:r>
    </w:p>
    <w:p w:rsidR="00CC067E" w:rsidRDefault="00CC067E">
      <w:pPr>
        <w:pStyle w:val="ConsPlusNormal"/>
        <w:jc w:val="both"/>
      </w:pPr>
    </w:p>
    <w:p w:rsidR="00CC067E" w:rsidRDefault="00CC067E">
      <w:pPr>
        <w:pStyle w:val="ConsPlusNormal"/>
        <w:ind w:firstLine="540"/>
        <w:jc w:val="both"/>
      </w:pPr>
      <w:bookmarkStart w:id="291" w:name="P4385"/>
      <w:bookmarkEnd w:id="291"/>
      <w:r>
        <w:t xml:space="preserve">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w:t>
      </w:r>
      <w:hyperlink w:anchor="P4619" w:history="1">
        <w:r>
          <w:rPr>
            <w:color w:val="0000FF"/>
          </w:rPr>
          <w:t>приложении N 2</w:t>
        </w:r>
      </w:hyperlink>
      <w:r>
        <w:t xml:space="preserve"> к настоящему Протоколу.</w:t>
      </w:r>
    </w:p>
    <w:p w:rsidR="00CC067E" w:rsidRDefault="00CC067E">
      <w:pPr>
        <w:pStyle w:val="ConsPlusNormal"/>
        <w:spacing w:before="220"/>
        <w:ind w:firstLine="540"/>
        <w:jc w:val="both"/>
      </w:pPr>
      <w:bookmarkStart w:id="292" w:name="P4386"/>
      <w:bookmarkEnd w:id="292"/>
      <w:r>
        <w:t>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p>
    <w:p w:rsidR="00CC067E" w:rsidRDefault="00CC067E">
      <w:pPr>
        <w:pStyle w:val="ConsPlusNormal"/>
        <w:spacing w:before="220"/>
        <w:ind w:firstLine="540"/>
        <w:jc w:val="both"/>
      </w:pPr>
      <w:r>
        <w:t>1) осуществляли свою деятельность на основе коммерческих соображений и участвовали в отношениях, регулируемых настоящим Протоколом:</w:t>
      </w:r>
    </w:p>
    <w:p w:rsidR="00CC067E" w:rsidRDefault="00CC067E">
      <w:pPr>
        <w:pStyle w:val="ConsPlusNormal"/>
        <w:spacing w:before="220"/>
        <w:ind w:firstLine="540"/>
        <w:jc w:val="both"/>
      </w:pPr>
      <w:r>
        <w:t>на основании принципа равенства с иными участниками этих отношений;</w:t>
      </w:r>
    </w:p>
    <w:p w:rsidR="00CC067E" w:rsidRDefault="00CC067E">
      <w:pPr>
        <w:pStyle w:val="ConsPlusNormal"/>
        <w:spacing w:before="220"/>
        <w:ind w:firstLine="540"/>
        <w:jc w:val="both"/>
      </w:pPr>
      <w:r>
        <w:t>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p>
    <w:p w:rsidR="00CC067E" w:rsidRDefault="00CC067E">
      <w:pPr>
        <w:pStyle w:val="ConsPlusNormal"/>
        <w:spacing w:before="220"/>
        <w:ind w:firstLine="540"/>
        <w:jc w:val="both"/>
      </w:pPr>
      <w:r>
        <w:t>2) не получали прав, привилегий или обязанностей исключительно в силу участия государства-члена в их капитале или контроля над ними этим государством-членом.</w:t>
      </w:r>
    </w:p>
    <w:p w:rsidR="00CC067E" w:rsidRDefault="00CC067E">
      <w:pPr>
        <w:pStyle w:val="ConsPlusNormal"/>
        <w:spacing w:before="220"/>
        <w:ind w:firstLine="540"/>
        <w:jc w:val="both"/>
      </w:pPr>
      <w:r>
        <w:t xml:space="preserve">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перечнях или в </w:t>
      </w:r>
      <w:hyperlink w:anchor="P4619" w:history="1">
        <w:r>
          <w:rPr>
            <w:color w:val="0000FF"/>
          </w:rPr>
          <w:t>приложении N 2</w:t>
        </w:r>
      </w:hyperlink>
      <w:r>
        <w:t xml:space="preserve"> к настоящему Протоколу.</w:t>
      </w:r>
    </w:p>
    <w:p w:rsidR="00CC067E" w:rsidRDefault="00CC067E">
      <w:pPr>
        <w:pStyle w:val="ConsPlusNormal"/>
        <w:spacing w:before="220"/>
        <w:ind w:firstLine="540"/>
        <w:jc w:val="both"/>
      </w:pPr>
      <w:bookmarkStart w:id="293" w:name="P4392"/>
      <w:bookmarkEnd w:id="293"/>
      <w:r>
        <w:t xml:space="preserve">17. Положения </w:t>
      </w:r>
      <w:hyperlink w:anchor="P4386" w:history="1">
        <w:r>
          <w:rPr>
            <w:color w:val="0000FF"/>
          </w:rPr>
          <w:t>пункта 16</w:t>
        </w:r>
      </w:hyperlink>
      <w:r>
        <w:t xml:space="preserve">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w:t>
      </w:r>
      <w:hyperlink w:anchor="P4422" w:history="1">
        <w:r>
          <w:rPr>
            <w:color w:val="0000FF"/>
          </w:rPr>
          <w:t>подпунктов 2</w:t>
        </w:r>
      </w:hyperlink>
      <w:r>
        <w:t xml:space="preserve"> и </w:t>
      </w:r>
      <w:hyperlink w:anchor="P4426" w:history="1">
        <w:r>
          <w:rPr>
            <w:color w:val="0000FF"/>
          </w:rPr>
          <w:t>6 пункта 30</w:t>
        </w:r>
      </w:hyperlink>
      <w:r>
        <w:t xml:space="preserve"> настоящего Протокола в национальные перечни или в </w:t>
      </w:r>
      <w:hyperlink w:anchor="P4619" w:history="1">
        <w:r>
          <w:rPr>
            <w:color w:val="0000FF"/>
          </w:rPr>
          <w:t>приложение N 2</w:t>
        </w:r>
      </w:hyperlink>
      <w:r>
        <w:t xml:space="preserve"> к настоящему Протоколу, и юридических лиц, регулирование деятельности которых осуществляется в соответствии с </w:t>
      </w:r>
      <w:hyperlink w:anchor="P1081" w:history="1">
        <w:r>
          <w:rPr>
            <w:color w:val="0000FF"/>
          </w:rPr>
          <w:t>разделом XIX</w:t>
        </w:r>
      </w:hyperlink>
      <w:r>
        <w:t xml:space="preserve"> Договора.</w:t>
      </w:r>
    </w:p>
    <w:p w:rsidR="00CC067E" w:rsidRDefault="00CC067E">
      <w:pPr>
        <w:pStyle w:val="ConsPlusNormal"/>
        <w:spacing w:before="220"/>
        <w:ind w:firstLine="540"/>
        <w:jc w:val="both"/>
      </w:pPr>
      <w:r>
        <w:t xml:space="preserve">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w:t>
      </w:r>
      <w:hyperlink w:anchor="P940" w:history="1">
        <w:r>
          <w:rPr>
            <w:color w:val="0000FF"/>
          </w:rPr>
          <w:t>статьи 69</w:t>
        </w:r>
      </w:hyperlink>
      <w:r>
        <w:t xml:space="preserve"> Договора.</w:t>
      </w:r>
    </w:p>
    <w:p w:rsidR="00CC067E" w:rsidRDefault="00CC067E">
      <w:pPr>
        <w:pStyle w:val="ConsPlusNormal"/>
        <w:spacing w:before="220"/>
        <w:ind w:firstLine="540"/>
        <w:jc w:val="both"/>
      </w:pPr>
      <w:r>
        <w:t>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p w:rsidR="00CC067E" w:rsidRDefault="00CC067E">
      <w:pPr>
        <w:pStyle w:val="ConsPlusNormal"/>
        <w:spacing w:before="220"/>
        <w:ind w:firstLine="540"/>
        <w:jc w:val="both"/>
      </w:pPr>
      <w:bookmarkStart w:id="294" w:name="P4395"/>
      <w:bookmarkEnd w:id="294"/>
      <w:r>
        <w:t xml:space="preserve">19. В соответствии с обязательствами, вытекающими из </w:t>
      </w:r>
      <w:hyperlink w:anchor="P1081" w:history="1">
        <w:r>
          <w:rPr>
            <w:color w:val="0000FF"/>
          </w:rPr>
          <w:t>раздела XIX</w:t>
        </w:r>
      </w:hyperlink>
      <w:r>
        <w:t xml:space="preserve"> Договора, и несмотря на положения </w:t>
      </w:r>
      <w:hyperlink w:anchor="P4420" w:history="1">
        <w:r>
          <w:rPr>
            <w:color w:val="0000FF"/>
          </w:rPr>
          <w:t>пункта 30</w:t>
        </w:r>
      </w:hyperlink>
      <w:r>
        <w:t xml:space="preserve">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w:t>
      </w:r>
      <w:hyperlink w:anchor="P1081" w:history="1">
        <w:r>
          <w:rPr>
            <w:color w:val="0000FF"/>
          </w:rPr>
          <w:t>раздела XIX</w:t>
        </w:r>
      </w:hyperlink>
      <w:r>
        <w:t xml:space="preserve"> Договора.</w:t>
      </w:r>
    </w:p>
    <w:p w:rsidR="00CC067E" w:rsidRDefault="00CC067E">
      <w:pPr>
        <w:pStyle w:val="ConsPlusNormal"/>
        <w:spacing w:before="220"/>
        <w:ind w:firstLine="540"/>
        <w:jc w:val="both"/>
      </w:pPr>
      <w:r>
        <w:t xml:space="preserve">20. Если юридические лица одного государства-члена, указанные в </w:t>
      </w:r>
      <w:hyperlink w:anchor="P4395" w:history="1">
        <w:r>
          <w:rPr>
            <w:color w:val="0000FF"/>
          </w:rPr>
          <w:t>пункте 19</w:t>
        </w:r>
      </w:hyperlink>
      <w:r>
        <w:t xml:space="preserve">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w:t>
      </w:r>
      <w:r>
        <w:lastRenderedPageBreak/>
        <w:t>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p w:rsidR="00CC067E" w:rsidRDefault="00CC067E">
      <w:pPr>
        <w:pStyle w:val="ConsPlusNormal"/>
        <w:jc w:val="both"/>
      </w:pPr>
    </w:p>
    <w:p w:rsidR="00CC067E" w:rsidRDefault="00CC067E">
      <w:pPr>
        <w:pStyle w:val="ConsPlusNormal"/>
        <w:jc w:val="center"/>
        <w:outlineLvl w:val="1"/>
      </w:pPr>
      <w:r>
        <w:t>VI. Торговля услугами, учреждение и деятельность</w:t>
      </w:r>
    </w:p>
    <w:p w:rsidR="00CC067E" w:rsidRDefault="00CC067E">
      <w:pPr>
        <w:pStyle w:val="ConsPlusNormal"/>
        <w:jc w:val="both"/>
      </w:pPr>
    </w:p>
    <w:p w:rsidR="00CC067E" w:rsidRDefault="00CC067E">
      <w:pPr>
        <w:pStyle w:val="ConsPlusNormal"/>
        <w:jc w:val="center"/>
        <w:outlineLvl w:val="2"/>
      </w:pPr>
      <w:bookmarkStart w:id="295" w:name="P4400"/>
      <w:bookmarkEnd w:id="295"/>
      <w:r>
        <w:t>1. Национальный режим при торговле услугами, учреждении</w:t>
      </w:r>
    </w:p>
    <w:p w:rsidR="00CC067E" w:rsidRDefault="00CC067E">
      <w:pPr>
        <w:pStyle w:val="ConsPlusNormal"/>
        <w:jc w:val="center"/>
      </w:pPr>
      <w:r>
        <w:t>и деятельности</w:t>
      </w:r>
    </w:p>
    <w:p w:rsidR="00CC067E" w:rsidRDefault="00CC067E">
      <w:pPr>
        <w:pStyle w:val="ConsPlusNormal"/>
        <w:jc w:val="both"/>
      </w:pPr>
    </w:p>
    <w:p w:rsidR="00CC067E" w:rsidRDefault="00CC067E">
      <w:pPr>
        <w:pStyle w:val="ConsPlusNormal"/>
        <w:ind w:firstLine="540"/>
        <w:jc w:val="both"/>
      </w:pPr>
      <w:bookmarkStart w:id="296" w:name="P4403"/>
      <w:bookmarkEnd w:id="296"/>
      <w:r>
        <w:t>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p>
    <w:p w:rsidR="00CC067E" w:rsidRDefault="00CC067E">
      <w:pPr>
        <w:pStyle w:val="ConsPlusNormal"/>
        <w:spacing w:before="220"/>
        <w:ind w:firstLine="540"/>
        <w:jc w:val="both"/>
      </w:pPr>
      <w:r>
        <w:t xml:space="preserve">22. Каждое государство-член может выполнить обязательства, указанные в </w:t>
      </w:r>
      <w:hyperlink w:anchor="P4403" w:history="1">
        <w:r>
          <w:rPr>
            <w:color w:val="0000FF"/>
          </w:rPr>
          <w:t>пункте 21</w:t>
        </w:r>
      </w:hyperlink>
      <w:r>
        <w:t xml:space="preserve">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w:t>
      </w:r>
    </w:p>
    <w:p w:rsidR="00CC067E" w:rsidRDefault="00CC067E">
      <w:pPr>
        <w:pStyle w:val="ConsPlusNormal"/>
        <w:spacing w:before="220"/>
        <w:ind w:firstLine="540"/>
        <w:jc w:val="both"/>
      </w:pPr>
      <w:r>
        <w:t>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p>
    <w:p w:rsidR="00CC067E" w:rsidRDefault="00CC067E">
      <w:pPr>
        <w:pStyle w:val="ConsPlusNormal"/>
        <w:spacing w:before="220"/>
        <w:ind w:firstLine="540"/>
        <w:jc w:val="both"/>
      </w:pPr>
      <w:bookmarkStart w:id="297" w:name="P4406"/>
      <w:bookmarkEnd w:id="297"/>
      <w:r>
        <w:t xml:space="preserve">23. Несмотря на положения </w:t>
      </w:r>
      <w:hyperlink w:anchor="P4403" w:history="1">
        <w:r>
          <w:rPr>
            <w:color w:val="0000FF"/>
          </w:rPr>
          <w:t>пункта 21</w:t>
        </w:r>
      </w:hyperlink>
      <w:r>
        <w:t xml:space="preserve">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w:t>
      </w:r>
      <w:hyperlink w:anchor="P4619" w:history="1">
        <w:r>
          <w:rPr>
            <w:color w:val="0000FF"/>
          </w:rPr>
          <w:t>приложении N 2</w:t>
        </w:r>
      </w:hyperlink>
      <w:r>
        <w:t xml:space="preserve"> к настоящему Протоколу.</w:t>
      </w:r>
    </w:p>
    <w:p w:rsidR="00CC067E" w:rsidRDefault="00CC067E">
      <w:pPr>
        <w:pStyle w:val="ConsPlusNormal"/>
        <w:spacing w:before="220"/>
        <w:ind w:firstLine="540"/>
        <w:jc w:val="both"/>
      </w:pPr>
      <w:bookmarkStart w:id="298" w:name="P4407"/>
      <w:bookmarkEnd w:id="298"/>
      <w:r>
        <w:t>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p>
    <w:p w:rsidR="00CC067E" w:rsidRDefault="00CC067E">
      <w:pPr>
        <w:pStyle w:val="ConsPlusNormal"/>
        <w:spacing w:before="220"/>
        <w:ind w:firstLine="540"/>
        <w:jc w:val="both"/>
      </w:pPr>
      <w:r>
        <w:t xml:space="preserve">25. Каждое государство-член может выполнить обязательства, указанные в </w:t>
      </w:r>
      <w:hyperlink w:anchor="P4407" w:history="1">
        <w:r>
          <w:rPr>
            <w:color w:val="0000FF"/>
          </w:rPr>
          <w:t>пункте 24</w:t>
        </w:r>
      </w:hyperlink>
      <w:r>
        <w:t xml:space="preserve">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p w:rsidR="00CC067E" w:rsidRDefault="00CC067E">
      <w:pPr>
        <w:pStyle w:val="ConsPlusNormal"/>
        <w:spacing w:before="220"/>
        <w:ind w:firstLine="540"/>
        <w:jc w:val="both"/>
      </w:pPr>
      <w:bookmarkStart w:id="299" w:name="P4409"/>
      <w:bookmarkEnd w:id="299"/>
      <w:r>
        <w:t xml:space="preserve">26. Несмотря на положения </w:t>
      </w:r>
      <w:hyperlink w:anchor="P4407" w:history="1">
        <w:r>
          <w:rPr>
            <w:color w:val="0000FF"/>
          </w:rPr>
          <w:t>пункта 24</w:t>
        </w:r>
      </w:hyperlink>
      <w:r>
        <w:t xml:space="preserve">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w:t>
      </w:r>
      <w:hyperlink w:anchor="P4619" w:history="1">
        <w:r>
          <w:rPr>
            <w:color w:val="0000FF"/>
          </w:rPr>
          <w:t>приложении N 2</w:t>
        </w:r>
      </w:hyperlink>
      <w:r>
        <w:t xml:space="preserve"> к настоящему Протоколу.</w:t>
      </w:r>
    </w:p>
    <w:p w:rsidR="00CC067E" w:rsidRDefault="00CC067E">
      <w:pPr>
        <w:pStyle w:val="ConsPlusNormal"/>
        <w:jc w:val="both"/>
      </w:pPr>
    </w:p>
    <w:p w:rsidR="00CC067E" w:rsidRDefault="00CC067E">
      <w:pPr>
        <w:pStyle w:val="ConsPlusNormal"/>
        <w:jc w:val="center"/>
        <w:outlineLvl w:val="2"/>
      </w:pPr>
      <w:r>
        <w:t>2. Режим наибольшего благоприятствования при торговле</w:t>
      </w:r>
    </w:p>
    <w:p w:rsidR="00CC067E" w:rsidRDefault="00CC067E">
      <w:pPr>
        <w:pStyle w:val="ConsPlusNormal"/>
        <w:jc w:val="center"/>
      </w:pPr>
      <w:r>
        <w:t>услугами, учреждении и деятельности</w:t>
      </w:r>
    </w:p>
    <w:p w:rsidR="00CC067E" w:rsidRDefault="00CC067E">
      <w:pPr>
        <w:pStyle w:val="ConsPlusNormal"/>
        <w:jc w:val="both"/>
      </w:pPr>
    </w:p>
    <w:p w:rsidR="00CC067E" w:rsidRDefault="00CC067E">
      <w:pPr>
        <w:pStyle w:val="ConsPlusNormal"/>
        <w:ind w:firstLine="540"/>
        <w:jc w:val="both"/>
      </w:pPr>
      <w:bookmarkStart w:id="300" w:name="P4414"/>
      <w:bookmarkEnd w:id="300"/>
      <w:r>
        <w:t>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p>
    <w:p w:rsidR="00CC067E" w:rsidRDefault="00CC067E">
      <w:pPr>
        <w:pStyle w:val="ConsPlusNormal"/>
        <w:spacing w:before="220"/>
        <w:ind w:firstLine="540"/>
        <w:jc w:val="both"/>
      </w:pPr>
      <w:bookmarkStart w:id="301" w:name="P4415"/>
      <w:bookmarkEnd w:id="301"/>
      <w:r>
        <w:t xml:space="preserve">28. Несмотря на положения </w:t>
      </w:r>
      <w:hyperlink w:anchor="P4414" w:history="1">
        <w:r>
          <w:rPr>
            <w:color w:val="0000FF"/>
          </w:rPr>
          <w:t>пункта 27</w:t>
        </w:r>
      </w:hyperlink>
      <w:r>
        <w:t xml:space="preserve"> настоящего Протокола, каждое государство-член в отношении услуг, поставщиков и получателей услуг любого другого государства-члена может </w:t>
      </w:r>
      <w:r>
        <w:lastRenderedPageBreak/>
        <w:t xml:space="preserve">применять отдельные изъятия, указанные в национальном перечне или в </w:t>
      </w:r>
      <w:hyperlink w:anchor="P4619" w:history="1">
        <w:r>
          <w:rPr>
            <w:color w:val="0000FF"/>
          </w:rPr>
          <w:t>приложении N 2</w:t>
        </w:r>
      </w:hyperlink>
      <w:r>
        <w:t xml:space="preserve"> к настоящему Протоколу.</w:t>
      </w:r>
    </w:p>
    <w:p w:rsidR="00CC067E" w:rsidRDefault="00CC067E">
      <w:pPr>
        <w:pStyle w:val="ConsPlusNormal"/>
        <w:spacing w:before="220"/>
        <w:ind w:firstLine="540"/>
        <w:jc w:val="both"/>
      </w:pPr>
      <w:bookmarkStart w:id="302" w:name="P4416"/>
      <w:bookmarkEnd w:id="302"/>
      <w:r>
        <w:t>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p w:rsidR="00CC067E" w:rsidRDefault="00CC067E">
      <w:pPr>
        <w:pStyle w:val="ConsPlusNormal"/>
        <w:jc w:val="both"/>
      </w:pPr>
    </w:p>
    <w:p w:rsidR="00CC067E" w:rsidRDefault="00CC067E">
      <w:pPr>
        <w:pStyle w:val="ConsPlusNormal"/>
        <w:jc w:val="center"/>
        <w:outlineLvl w:val="2"/>
      </w:pPr>
      <w:r>
        <w:t>3. Количественные и инвестиционные меры</w:t>
      </w:r>
    </w:p>
    <w:p w:rsidR="00CC067E" w:rsidRDefault="00CC067E">
      <w:pPr>
        <w:pStyle w:val="ConsPlusNormal"/>
        <w:jc w:val="both"/>
      </w:pPr>
    </w:p>
    <w:p w:rsidR="00CC067E" w:rsidRDefault="00CC067E">
      <w:pPr>
        <w:pStyle w:val="ConsPlusNormal"/>
        <w:ind w:firstLine="540"/>
        <w:jc w:val="both"/>
      </w:pPr>
      <w:bookmarkStart w:id="303" w:name="P4420"/>
      <w:bookmarkEnd w:id="303"/>
      <w:r>
        <w:t>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p w:rsidR="00CC067E" w:rsidRDefault="00CC067E">
      <w:pPr>
        <w:pStyle w:val="ConsPlusNormal"/>
        <w:spacing w:before="220"/>
        <w:ind w:firstLine="540"/>
        <w:jc w:val="both"/>
      </w:pPr>
      <w:r>
        <w:t>1) числа поставщиков услуг в форме квоты, теста на экономическую целесообразность или в любой иной количественной форме;</w:t>
      </w:r>
    </w:p>
    <w:p w:rsidR="00CC067E" w:rsidRDefault="00CC067E">
      <w:pPr>
        <w:pStyle w:val="ConsPlusNormal"/>
        <w:spacing w:before="220"/>
        <w:ind w:firstLine="540"/>
        <w:jc w:val="both"/>
      </w:pPr>
      <w:bookmarkStart w:id="304" w:name="P4422"/>
      <w:bookmarkEnd w:id="304"/>
      <w:r>
        <w:t>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p w:rsidR="00CC067E" w:rsidRDefault="00CC067E">
      <w:pPr>
        <w:pStyle w:val="ConsPlusNormal"/>
        <w:spacing w:before="220"/>
        <w:ind w:firstLine="540"/>
        <w:jc w:val="both"/>
      </w:pPr>
      <w:bookmarkStart w:id="305" w:name="P4423"/>
      <w:bookmarkEnd w:id="305"/>
      <w:r>
        <w:t>3) операций любого поставщика услуг в форме квоты, теста на экономическую целесообразность или в любой иной количественной форме;</w:t>
      </w:r>
    </w:p>
    <w:p w:rsidR="00CC067E" w:rsidRDefault="00CC067E">
      <w:pPr>
        <w:pStyle w:val="ConsPlusNormal"/>
        <w:spacing w:before="220"/>
        <w:ind w:firstLine="540"/>
        <w:jc w:val="both"/>
      </w:pPr>
      <w:r>
        <w:t>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p w:rsidR="00CC067E" w:rsidRDefault="00CC067E">
      <w:pPr>
        <w:pStyle w:val="ConsPlusNormal"/>
        <w:spacing w:before="220"/>
        <w:ind w:firstLine="540"/>
        <w:jc w:val="both"/>
      </w:pPr>
      <w:bookmarkStart w:id="306" w:name="P4425"/>
      <w:bookmarkEnd w:id="306"/>
      <w:r>
        <w:t>5) формы учреждения, в том числе организационно-правовой формы юридического лица;</w:t>
      </w:r>
    </w:p>
    <w:p w:rsidR="00CC067E" w:rsidRDefault="00CC067E">
      <w:pPr>
        <w:pStyle w:val="ConsPlusNormal"/>
        <w:spacing w:before="220"/>
        <w:ind w:firstLine="540"/>
        <w:jc w:val="both"/>
      </w:pPr>
      <w:bookmarkStart w:id="307" w:name="P4426"/>
      <w:bookmarkEnd w:id="307"/>
      <w:r>
        <w:t>6) приобретаемой доли в уставном капитале юридического лица или степени контроля над юридическим лицом;</w:t>
      </w:r>
    </w:p>
    <w:p w:rsidR="00CC067E" w:rsidRDefault="00CC067E">
      <w:pPr>
        <w:pStyle w:val="ConsPlusNormal"/>
        <w:spacing w:before="220"/>
        <w:ind w:firstLine="540"/>
        <w:jc w:val="both"/>
      </w:pPr>
      <w:bookmarkStart w:id="308" w:name="P4427"/>
      <w:bookmarkEnd w:id="308"/>
      <w:r>
        <w:t>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w:t>
      </w:r>
    </w:p>
    <w:p w:rsidR="00CC067E" w:rsidRDefault="00CC067E">
      <w:pPr>
        <w:pStyle w:val="ConsPlusNormal"/>
        <w:spacing w:before="220"/>
        <w:ind w:firstLine="540"/>
        <w:jc w:val="both"/>
      </w:pPr>
      <w:bookmarkStart w:id="309" w:name="P4428"/>
      <w:bookmarkEnd w:id="309"/>
      <w:r>
        <w:t xml:space="preserve">31. Каждое государство-член в отношении услуг, поставщиков и получателей услуг любого государства-члена может вводить и применять ограничения, указанные в </w:t>
      </w:r>
      <w:hyperlink w:anchor="P4420" w:history="1">
        <w:r>
          <w:rPr>
            <w:color w:val="0000FF"/>
          </w:rPr>
          <w:t>пункте 30</w:t>
        </w:r>
      </w:hyperlink>
      <w:r>
        <w:t xml:space="preserve"> настоящего Протокола, в случае если такие ограничения предусмотрены национальным перечнем или </w:t>
      </w:r>
      <w:hyperlink w:anchor="P4619" w:history="1">
        <w:r>
          <w:rPr>
            <w:color w:val="0000FF"/>
          </w:rPr>
          <w:t>приложением N 2</w:t>
        </w:r>
      </w:hyperlink>
      <w:r>
        <w:t xml:space="preserve"> к настоящему Протоколу.</w:t>
      </w:r>
    </w:p>
    <w:p w:rsidR="00CC067E" w:rsidRDefault="00CC067E">
      <w:pPr>
        <w:pStyle w:val="ConsPlusNormal"/>
        <w:spacing w:before="220"/>
        <w:ind w:firstLine="540"/>
        <w:jc w:val="both"/>
      </w:pPr>
      <w:bookmarkStart w:id="310" w:name="P4429"/>
      <w:bookmarkEnd w:id="310"/>
      <w:r>
        <w:t>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p>
    <w:p w:rsidR="00CC067E" w:rsidRDefault="00CC067E">
      <w:pPr>
        <w:pStyle w:val="ConsPlusNormal"/>
        <w:spacing w:before="220"/>
        <w:ind w:firstLine="540"/>
        <w:jc w:val="both"/>
      </w:pPr>
      <w:r>
        <w:t>1) экспортировать все произведенные товары или услуги или их часть;</w:t>
      </w:r>
    </w:p>
    <w:p w:rsidR="00CC067E" w:rsidRDefault="00CC067E">
      <w:pPr>
        <w:pStyle w:val="ConsPlusNormal"/>
        <w:spacing w:before="220"/>
        <w:ind w:firstLine="540"/>
        <w:jc w:val="both"/>
      </w:pPr>
      <w:r>
        <w:t>2) импортировать товары или услуги;</w:t>
      </w:r>
    </w:p>
    <w:p w:rsidR="00CC067E" w:rsidRDefault="00CC067E">
      <w:pPr>
        <w:pStyle w:val="ConsPlusNormal"/>
        <w:spacing w:before="220"/>
        <w:ind w:firstLine="540"/>
        <w:jc w:val="both"/>
      </w:pPr>
      <w:r>
        <w:t>3) закупать или использовать товары или услуги, государством происхождения которых является государство-член;</w:t>
      </w:r>
    </w:p>
    <w:p w:rsidR="00CC067E" w:rsidRDefault="00CC067E">
      <w:pPr>
        <w:pStyle w:val="ConsPlusNormal"/>
        <w:spacing w:before="220"/>
        <w:ind w:firstLine="540"/>
        <w:jc w:val="both"/>
      </w:pPr>
      <w:r>
        <w:t xml:space="preserve">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w:t>
      </w:r>
      <w:r>
        <w:lastRenderedPageBreak/>
        <w:t>(поставляемых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p>
    <w:p w:rsidR="00CC067E" w:rsidRDefault="00CC067E">
      <w:pPr>
        <w:pStyle w:val="ConsPlusNormal"/>
        <w:spacing w:before="220"/>
        <w:ind w:firstLine="540"/>
        <w:jc w:val="both"/>
      </w:pPr>
      <w:r>
        <w:t>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p>
    <w:p w:rsidR="00CC067E" w:rsidRDefault="00CC067E">
      <w:pPr>
        <w:pStyle w:val="ConsPlusNormal"/>
        <w:spacing w:before="220"/>
        <w:ind w:firstLine="540"/>
        <w:jc w:val="both"/>
      </w:pPr>
      <w:bookmarkStart w:id="311" w:name="P4435"/>
      <w:bookmarkEnd w:id="311"/>
      <w:r>
        <w:t xml:space="preserve">33. Каждое государство-член может вводить и применять в отношении лиц других государств-членов дополнительные требования, указанные в </w:t>
      </w:r>
      <w:hyperlink w:anchor="P4429" w:history="1">
        <w:r>
          <w:rPr>
            <w:color w:val="0000FF"/>
          </w:rPr>
          <w:t>пункте 32</w:t>
        </w:r>
      </w:hyperlink>
      <w:r>
        <w:t xml:space="preserve"> настоящего Протокола, в случае если такие ограничения предусмотрены национальным перечнем или </w:t>
      </w:r>
      <w:hyperlink w:anchor="P4619" w:history="1">
        <w:r>
          <w:rPr>
            <w:color w:val="0000FF"/>
          </w:rPr>
          <w:t>приложением N 2</w:t>
        </w:r>
      </w:hyperlink>
      <w:r>
        <w:t xml:space="preserve"> к настоящему Протоколу.</w:t>
      </w:r>
    </w:p>
    <w:p w:rsidR="00CC067E" w:rsidRDefault="00CC067E">
      <w:pPr>
        <w:pStyle w:val="ConsPlusNormal"/>
        <w:spacing w:before="220"/>
        <w:ind w:firstLine="540"/>
        <w:jc w:val="both"/>
      </w:pPr>
      <w:r>
        <w:t xml:space="preserve">34. Выполнение требований, указанных в </w:t>
      </w:r>
      <w:hyperlink w:anchor="P4429" w:history="1">
        <w:r>
          <w:rPr>
            <w:color w:val="0000FF"/>
          </w:rPr>
          <w:t>пункте 32</w:t>
        </w:r>
      </w:hyperlink>
      <w:r>
        <w:t xml:space="preserve">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w:t>
      </w:r>
    </w:p>
    <w:p w:rsidR="00CC067E" w:rsidRDefault="00CC067E">
      <w:pPr>
        <w:pStyle w:val="ConsPlusNormal"/>
        <w:jc w:val="both"/>
      </w:pPr>
    </w:p>
    <w:p w:rsidR="00CC067E" w:rsidRDefault="00CC067E">
      <w:pPr>
        <w:pStyle w:val="ConsPlusNormal"/>
        <w:jc w:val="center"/>
        <w:outlineLvl w:val="2"/>
      </w:pPr>
      <w:bookmarkStart w:id="312" w:name="P4438"/>
      <w:bookmarkEnd w:id="312"/>
      <w:r>
        <w:t>4. Перемещение физических лиц</w:t>
      </w:r>
    </w:p>
    <w:p w:rsidR="00CC067E" w:rsidRDefault="00CC067E">
      <w:pPr>
        <w:pStyle w:val="ConsPlusNormal"/>
        <w:jc w:val="both"/>
      </w:pPr>
    </w:p>
    <w:p w:rsidR="00CC067E" w:rsidRDefault="00CC067E">
      <w:pPr>
        <w:pStyle w:val="ConsPlusNormal"/>
        <w:ind w:firstLine="540"/>
        <w:jc w:val="both"/>
      </w:pPr>
      <w:bookmarkStart w:id="313" w:name="P4440"/>
      <w:bookmarkEnd w:id="313"/>
      <w:r>
        <w:t xml:space="preserve">35. За исключением ограничений и требований, указанных в национальном перечне или в </w:t>
      </w:r>
      <w:hyperlink w:anchor="P4619" w:history="1">
        <w:r>
          <w:rPr>
            <w:color w:val="0000FF"/>
          </w:rPr>
          <w:t>приложении N 2</w:t>
        </w:r>
      </w:hyperlink>
      <w:r>
        <w:t xml:space="preserve"> к настоящему Протоколу, с учетом положений </w:t>
      </w:r>
      <w:hyperlink w:anchor="P1433" w:history="1">
        <w:r>
          <w:rPr>
            <w:color w:val="0000FF"/>
          </w:rPr>
          <w:t>раздела XXVI</w:t>
        </w:r>
      </w:hyperlink>
      <w:r>
        <w:t xml:space="preserve">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w:t>
      </w:r>
    </w:p>
    <w:p w:rsidR="00CC067E" w:rsidRDefault="00CC067E">
      <w:pPr>
        <w:pStyle w:val="ConsPlusNormal"/>
        <w:spacing w:before="220"/>
        <w:ind w:firstLine="540"/>
        <w:jc w:val="both"/>
      </w:pPr>
      <w:r>
        <w:t xml:space="preserve">36. Положения </w:t>
      </w:r>
      <w:hyperlink w:anchor="P4440" w:history="1">
        <w:r>
          <w:rPr>
            <w:color w:val="0000FF"/>
          </w:rPr>
          <w:t>пункта 35</w:t>
        </w:r>
      </w:hyperlink>
      <w:r>
        <w:t xml:space="preserve"> настоящего Протокола не применяются 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работников в зависимости от гражданства.</w:t>
      </w:r>
    </w:p>
    <w:p w:rsidR="00CC067E" w:rsidRDefault="00CC067E">
      <w:pPr>
        <w:pStyle w:val="ConsPlusNormal"/>
        <w:spacing w:before="220"/>
        <w:ind w:firstLine="540"/>
        <w:jc w:val="both"/>
      </w:pPr>
      <w:r>
        <w:t xml:space="preserve">37. С учетом положений </w:t>
      </w:r>
      <w:hyperlink w:anchor="P1433" w:history="1">
        <w:r>
          <w:rPr>
            <w:color w:val="0000FF"/>
          </w:rPr>
          <w:t>раздела XXVI</w:t>
        </w:r>
      </w:hyperlink>
      <w:r>
        <w:t xml:space="preserve"> 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w:t>
      </w:r>
      <w:hyperlink w:anchor="P4346" w:history="1">
        <w:r>
          <w:rPr>
            <w:color w:val="0000FF"/>
          </w:rPr>
          <w:t>абзаце пятом подпункта 22 пункта 6</w:t>
        </w:r>
      </w:hyperlink>
      <w:r>
        <w:t xml:space="preserve"> настоящего Протокола, и присутствующих на территории этого государства-члена.</w:t>
      </w:r>
    </w:p>
    <w:p w:rsidR="00CC067E" w:rsidRDefault="00CC067E">
      <w:pPr>
        <w:pStyle w:val="ConsPlusNormal"/>
        <w:jc w:val="both"/>
      </w:pPr>
    </w:p>
    <w:p w:rsidR="00CC067E" w:rsidRDefault="00CC067E">
      <w:pPr>
        <w:pStyle w:val="ConsPlusNormal"/>
        <w:jc w:val="center"/>
        <w:outlineLvl w:val="2"/>
      </w:pPr>
      <w:r>
        <w:t>5. Формирование единого рынка услуг</w:t>
      </w:r>
    </w:p>
    <w:p w:rsidR="00CC067E" w:rsidRDefault="00CC067E">
      <w:pPr>
        <w:pStyle w:val="ConsPlusNormal"/>
        <w:jc w:val="both"/>
      </w:pPr>
    </w:p>
    <w:p w:rsidR="00CC067E" w:rsidRDefault="00CC067E">
      <w:pPr>
        <w:pStyle w:val="ConsPlusNormal"/>
        <w:ind w:firstLine="540"/>
        <w:jc w:val="both"/>
      </w:pPr>
      <w:bookmarkStart w:id="314" w:name="P4446"/>
      <w:bookmarkEnd w:id="314"/>
      <w:r>
        <w:t>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p>
    <w:p w:rsidR="00CC067E" w:rsidRDefault="00CC067E">
      <w:pPr>
        <w:pStyle w:val="ConsPlusNormal"/>
        <w:spacing w:before="220"/>
        <w:ind w:firstLine="540"/>
        <w:jc w:val="both"/>
      </w:pPr>
      <w:r>
        <w:t xml:space="preserve">1) поставку и получение услуг на условиях, указанных в </w:t>
      </w:r>
      <w:hyperlink w:anchor="P4403" w:history="1">
        <w:r>
          <w:rPr>
            <w:color w:val="0000FF"/>
          </w:rPr>
          <w:t>пунктах 21</w:t>
        </w:r>
      </w:hyperlink>
      <w:r>
        <w:t xml:space="preserve">, </w:t>
      </w:r>
      <w:hyperlink w:anchor="P4407" w:history="1">
        <w:r>
          <w:rPr>
            <w:color w:val="0000FF"/>
          </w:rPr>
          <w:t>24</w:t>
        </w:r>
      </w:hyperlink>
      <w:r>
        <w:t xml:space="preserve">, </w:t>
      </w:r>
      <w:hyperlink w:anchor="P4414" w:history="1">
        <w:r>
          <w:rPr>
            <w:color w:val="0000FF"/>
          </w:rPr>
          <w:t>27</w:t>
        </w:r>
      </w:hyperlink>
      <w:r>
        <w:t xml:space="preserve">, </w:t>
      </w:r>
      <w:hyperlink w:anchor="P4416" w:history="1">
        <w:r>
          <w:rPr>
            <w:color w:val="0000FF"/>
          </w:rPr>
          <w:t>29</w:t>
        </w:r>
      </w:hyperlink>
      <w:r>
        <w:t xml:space="preserve">, </w:t>
      </w:r>
      <w:hyperlink w:anchor="P4420" w:history="1">
        <w:r>
          <w:rPr>
            <w:color w:val="0000FF"/>
          </w:rPr>
          <w:t>30</w:t>
        </w:r>
      </w:hyperlink>
      <w:r>
        <w:t xml:space="preserve"> и </w:t>
      </w:r>
      <w:hyperlink w:anchor="P4429" w:history="1">
        <w:r>
          <w:rPr>
            <w:color w:val="0000FF"/>
          </w:rPr>
          <w:t>32</w:t>
        </w:r>
      </w:hyperlink>
      <w:r>
        <w:t xml:space="preserve"> настоящего Протокола, без ограничений, изъятий и дополнительных требований, за исключением условий и ограничений, предусмотренных </w:t>
      </w:r>
      <w:hyperlink w:anchor="P4619" w:history="1">
        <w:r>
          <w:rPr>
            <w:color w:val="0000FF"/>
          </w:rPr>
          <w:t>приложением N 2</w:t>
        </w:r>
      </w:hyperlink>
      <w:r>
        <w:t xml:space="preserve"> к настоящему Протоколу;</w:t>
      </w:r>
    </w:p>
    <w:p w:rsidR="00CC067E" w:rsidRDefault="00CC067E">
      <w:pPr>
        <w:pStyle w:val="ConsPlusNormal"/>
        <w:spacing w:before="220"/>
        <w:ind w:firstLine="540"/>
        <w:jc w:val="both"/>
      </w:pPr>
      <w:r>
        <w:t>2) поставку услуг без дополнительного учреждения в форме юридического лица;</w:t>
      </w:r>
    </w:p>
    <w:p w:rsidR="00CC067E" w:rsidRDefault="00CC067E">
      <w:pPr>
        <w:pStyle w:val="ConsPlusNormal"/>
        <w:spacing w:before="220"/>
        <w:ind w:firstLine="540"/>
        <w:jc w:val="both"/>
      </w:pPr>
      <w:r>
        <w:t>3) поставку услуг на основании разрешения на поставку услуг, полученного поставщиком услуг на территории своего государства-члена;</w:t>
      </w:r>
    </w:p>
    <w:p w:rsidR="00CC067E" w:rsidRDefault="00CC067E">
      <w:pPr>
        <w:pStyle w:val="ConsPlusNormal"/>
        <w:spacing w:before="220"/>
        <w:ind w:firstLine="540"/>
        <w:jc w:val="both"/>
      </w:pPr>
      <w:r>
        <w:t>4) признание профессиональной квалификации персонала поставщика услуг.</w:t>
      </w:r>
    </w:p>
    <w:p w:rsidR="00CC067E" w:rsidRDefault="00CC067E">
      <w:pPr>
        <w:pStyle w:val="ConsPlusNormal"/>
        <w:spacing w:before="220"/>
        <w:ind w:firstLine="540"/>
        <w:jc w:val="both"/>
      </w:pPr>
      <w:r>
        <w:t>39. Правила единого рынка услуг действуют в отношении государств-членов на условиях взаимности.</w:t>
      </w:r>
    </w:p>
    <w:p w:rsidR="00CC067E" w:rsidRDefault="00CC067E">
      <w:pPr>
        <w:pStyle w:val="ConsPlusNormal"/>
        <w:spacing w:before="220"/>
        <w:ind w:firstLine="540"/>
        <w:jc w:val="both"/>
      </w:pPr>
      <w:r>
        <w:lastRenderedPageBreak/>
        <w:t xml:space="preserve">40. Единый рынок услуг в рамках Союза функционирует в </w:t>
      </w:r>
      <w:hyperlink r:id="rId208" w:history="1">
        <w:r>
          <w:rPr>
            <w:color w:val="0000FF"/>
          </w:rPr>
          <w:t>секторах услуг</w:t>
        </w:r>
      </w:hyperlink>
      <w:r>
        <w:t>, утверждаемых Высшим советом на основании согласованных предложений государств-членов и Комиссии.</w:t>
      </w:r>
    </w:p>
    <w:p w:rsidR="00CC067E" w:rsidRDefault="00CC067E">
      <w:pPr>
        <w:pStyle w:val="ConsPlusNormal"/>
        <w:spacing w:before="220"/>
        <w:ind w:firstLine="540"/>
        <w:jc w:val="both"/>
      </w:pPr>
      <w:r>
        <w:t>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перечнями.</w:t>
      </w:r>
    </w:p>
    <w:p w:rsidR="00CC067E" w:rsidRDefault="00CC067E">
      <w:pPr>
        <w:pStyle w:val="ConsPlusNormal"/>
        <w:spacing w:before="220"/>
        <w:ind w:firstLine="540"/>
        <w:jc w:val="both"/>
      </w:pPr>
      <w:r>
        <w:t>42. Порядок и этапы формирования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w:t>
      </w:r>
    </w:p>
    <w:p w:rsidR="00CC067E" w:rsidRDefault="00CC067E">
      <w:pPr>
        <w:pStyle w:val="ConsPlusNormal"/>
        <w:spacing w:before="220"/>
        <w:ind w:firstLine="540"/>
        <w:jc w:val="both"/>
      </w:pPr>
      <w:bookmarkStart w:id="315" w:name="P4455"/>
      <w:bookmarkEnd w:id="315"/>
      <w:r>
        <w:t>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p>
    <w:p w:rsidR="00CC067E" w:rsidRDefault="00CC067E">
      <w:pPr>
        <w:pStyle w:val="ConsPlusNormal"/>
        <w:spacing w:before="220"/>
        <w:ind w:firstLine="540"/>
        <w:jc w:val="both"/>
      </w:pPr>
      <w:r>
        <w:t xml:space="preserve">44. В секторах, в отношении которых не действуют правила единого рынка услуг, применяются положения </w:t>
      </w:r>
      <w:hyperlink w:anchor="P4400" w:history="1">
        <w:r>
          <w:rPr>
            <w:color w:val="0000FF"/>
          </w:rPr>
          <w:t>подразделов 1</w:t>
        </w:r>
      </w:hyperlink>
      <w:r>
        <w:t xml:space="preserve"> - </w:t>
      </w:r>
      <w:hyperlink w:anchor="P4438" w:history="1">
        <w:r>
          <w:rPr>
            <w:color w:val="0000FF"/>
          </w:rPr>
          <w:t>4</w:t>
        </w:r>
      </w:hyperlink>
      <w:r>
        <w:t xml:space="preserve"> настоящего раздела.</w:t>
      </w:r>
    </w:p>
    <w:p w:rsidR="00CC067E" w:rsidRDefault="00CC067E">
      <w:pPr>
        <w:pStyle w:val="ConsPlusNormal"/>
        <w:jc w:val="both"/>
      </w:pPr>
    </w:p>
    <w:p w:rsidR="00CC067E" w:rsidRDefault="00CC067E">
      <w:pPr>
        <w:pStyle w:val="ConsPlusNormal"/>
        <w:jc w:val="center"/>
        <w:outlineLvl w:val="2"/>
      </w:pPr>
      <w:r>
        <w:t>6. Взаимоотношения с третьими государствами</w:t>
      </w:r>
    </w:p>
    <w:p w:rsidR="00CC067E" w:rsidRDefault="00CC067E">
      <w:pPr>
        <w:pStyle w:val="ConsPlusNormal"/>
        <w:jc w:val="center"/>
      </w:pPr>
      <w:r>
        <w:t>по вопросам торговли услугами, учреждения, деятельности</w:t>
      </w:r>
    </w:p>
    <w:p w:rsidR="00CC067E" w:rsidRDefault="00CC067E">
      <w:pPr>
        <w:pStyle w:val="ConsPlusNormal"/>
        <w:jc w:val="center"/>
      </w:pPr>
      <w:r>
        <w:t>и осуществления инвестиций</w:t>
      </w:r>
    </w:p>
    <w:p w:rsidR="00CC067E" w:rsidRDefault="00CC067E">
      <w:pPr>
        <w:pStyle w:val="ConsPlusNormal"/>
        <w:jc w:val="both"/>
      </w:pPr>
    </w:p>
    <w:p w:rsidR="00CC067E" w:rsidRDefault="00CC067E">
      <w:pPr>
        <w:pStyle w:val="ConsPlusNormal"/>
        <w:ind w:firstLine="540"/>
        <w:jc w:val="both"/>
      </w:pPr>
      <w:r>
        <w:t xml:space="preserve">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w:t>
      </w:r>
      <w:hyperlink w:anchor="P4465" w:history="1">
        <w:r>
          <w:rPr>
            <w:color w:val="0000FF"/>
          </w:rPr>
          <w:t>пункта 46</w:t>
        </w:r>
      </w:hyperlink>
      <w:r>
        <w:t xml:space="preserve"> настоящего Протокола.</w:t>
      </w:r>
    </w:p>
    <w:p w:rsidR="00CC067E" w:rsidRDefault="00CC067E">
      <w:pPr>
        <w:pStyle w:val="ConsPlusNormal"/>
        <w:spacing w:before="220"/>
        <w:ind w:firstLine="540"/>
        <w:jc w:val="both"/>
      </w:pPr>
      <w:r>
        <w:t>Каждое государство-член, заключившее такое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p>
    <w:p w:rsidR="00CC067E" w:rsidRDefault="00CC067E">
      <w:pPr>
        <w:pStyle w:val="ConsPlusNormal"/>
        <w:spacing w:before="220"/>
        <w:ind w:firstLine="540"/>
        <w:jc w:val="both"/>
      </w:pPr>
      <w:r>
        <w:t>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p w:rsidR="00CC067E" w:rsidRDefault="00CC067E">
      <w:pPr>
        <w:pStyle w:val="ConsPlusNormal"/>
        <w:spacing w:before="220"/>
        <w:ind w:firstLine="540"/>
        <w:jc w:val="both"/>
      </w:pPr>
      <w:bookmarkStart w:id="316" w:name="P4465"/>
      <w:bookmarkEnd w:id="316"/>
      <w:r>
        <w:t>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w:t>
      </w:r>
    </w:p>
    <w:p w:rsidR="00CC067E" w:rsidRDefault="00CC067E">
      <w:pPr>
        <w:pStyle w:val="ConsPlusNormal"/>
        <w:spacing w:before="220"/>
        <w:ind w:firstLine="540"/>
        <w:jc w:val="both"/>
      </w:pPr>
      <w:r>
        <w:t>1) охватывают существенное число секторов услуг, а также заведомо не исключают ни при каких обстоятельствах априори ни один из способов поставки услуг, вопросов учреждения и деятельности;</w:t>
      </w:r>
    </w:p>
    <w:p w:rsidR="00CC067E" w:rsidRDefault="00CC067E">
      <w:pPr>
        <w:pStyle w:val="ConsPlusNormal"/>
        <w:spacing w:before="220"/>
        <w:ind w:firstLine="540"/>
        <w:jc w:val="both"/>
      </w:pPr>
      <w:r>
        <w:t>2) направлены на устранение существующих дискриминационных мер и на запрещение введения новых;</w:t>
      </w:r>
    </w:p>
    <w:p w:rsidR="00CC067E" w:rsidRDefault="00CC067E">
      <w:pPr>
        <w:pStyle w:val="ConsPlusNormal"/>
        <w:spacing w:before="220"/>
        <w:ind w:firstLine="540"/>
        <w:jc w:val="both"/>
      </w:pPr>
      <w:r>
        <w:t>3) направлены на либерализацию торговли услугами, учреждения и деятельности.</w:t>
      </w:r>
    </w:p>
    <w:p w:rsidR="00CC067E" w:rsidRDefault="00CC067E">
      <w:pPr>
        <w:pStyle w:val="ConsPlusNormal"/>
        <w:spacing w:before="220"/>
        <w:ind w:firstLine="540"/>
        <w:jc w:val="both"/>
      </w:pPr>
      <w:r>
        <w:t>Целью подобных международных соглашений является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p w:rsidR="00CC067E" w:rsidRDefault="00CC067E">
      <w:pPr>
        <w:pStyle w:val="ConsPlusNormal"/>
        <w:spacing w:before="220"/>
        <w:ind w:firstLine="540"/>
        <w:jc w:val="both"/>
      </w:pPr>
      <w:r>
        <w:t xml:space="preserve">47. Государство-член, заключившее с третьим государством международное соглашение об </w:t>
      </w:r>
      <w:r>
        <w:lastRenderedPageBreak/>
        <w:t>экономической интеграции, обязано информировать о его заключении другие государства-члены в течение 1 месяца с даты его подписания.</w:t>
      </w:r>
    </w:p>
    <w:p w:rsidR="00CC067E" w:rsidRDefault="00CC067E">
      <w:pPr>
        <w:pStyle w:val="ConsPlusNormal"/>
        <w:spacing w:before="220"/>
        <w:ind w:firstLine="540"/>
        <w:jc w:val="both"/>
      </w:pPr>
      <w:r>
        <w:t>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p w:rsidR="00CC067E" w:rsidRDefault="00CC067E">
      <w:pPr>
        <w:pStyle w:val="ConsPlusNormal"/>
        <w:jc w:val="both"/>
      </w:pPr>
    </w:p>
    <w:p w:rsidR="00CC067E" w:rsidRDefault="00CC067E">
      <w:pPr>
        <w:pStyle w:val="ConsPlusNormal"/>
        <w:jc w:val="center"/>
        <w:outlineLvl w:val="2"/>
      </w:pPr>
      <w:r>
        <w:t>7. Дополнительные права получателя услуг</w:t>
      </w:r>
    </w:p>
    <w:p w:rsidR="00CC067E" w:rsidRDefault="00CC067E">
      <w:pPr>
        <w:pStyle w:val="ConsPlusNormal"/>
        <w:jc w:val="both"/>
      </w:pPr>
    </w:p>
    <w:p w:rsidR="00CC067E" w:rsidRDefault="00CC067E">
      <w:pPr>
        <w:pStyle w:val="ConsPlusNormal"/>
        <w:ind w:firstLine="540"/>
        <w:jc w:val="both"/>
      </w:pPr>
      <w:r>
        <w:t xml:space="preserve">49. С учетом положений </w:t>
      </w:r>
      <w:hyperlink w:anchor="P856" w:history="1">
        <w:r>
          <w:rPr>
            <w:color w:val="0000FF"/>
          </w:rPr>
          <w:t>раздела XV</w:t>
        </w:r>
      </w:hyperlink>
      <w:r>
        <w:t xml:space="preserve">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поставщиком услуг другого государства-члена, включая выбор поставщика услуг или обязанность получения разрешения компетентных органов.</w:t>
      </w:r>
    </w:p>
    <w:p w:rsidR="00CC067E" w:rsidRDefault="00CC067E">
      <w:pPr>
        <w:pStyle w:val="ConsPlusNormal"/>
        <w:spacing w:before="220"/>
        <w:ind w:firstLine="540"/>
        <w:jc w:val="both"/>
      </w:pPr>
      <w:r>
        <w:t xml:space="preserve">50. С учетом положений </w:t>
      </w:r>
      <w:hyperlink w:anchor="P856" w:history="1">
        <w:r>
          <w:rPr>
            <w:color w:val="0000FF"/>
          </w:rPr>
          <w:t>раздела XV</w:t>
        </w:r>
      </w:hyperlink>
      <w:r>
        <w:t xml:space="preserve"> Договора каждое государство-член обеспечивает неприменение в отношении получателя услуг дискриминационных требований или особых условий в зависимости от его гражданства, места жительства либо места учреждения или деятельности.</w:t>
      </w:r>
    </w:p>
    <w:p w:rsidR="00CC067E" w:rsidRDefault="00CC067E">
      <w:pPr>
        <w:pStyle w:val="ConsPlusNormal"/>
        <w:spacing w:before="220"/>
        <w:ind w:firstLine="540"/>
        <w:jc w:val="both"/>
      </w:pPr>
      <w:r>
        <w:t>51. Каждое государство-член обязывает:</w:t>
      </w:r>
    </w:p>
    <w:p w:rsidR="00CC067E" w:rsidRDefault="00CC067E">
      <w:pPr>
        <w:pStyle w:val="ConsPlusNormal"/>
        <w:spacing w:before="220"/>
        <w:ind w:firstLine="540"/>
        <w:jc w:val="both"/>
      </w:pPr>
      <w:r>
        <w:t>1) поставщиков услуг предоставлять получателям услуг необходимую информацию в соответствии с Договором и законодательством государства-члена;</w:t>
      </w:r>
    </w:p>
    <w:p w:rsidR="00CC067E" w:rsidRDefault="00CC067E">
      <w:pPr>
        <w:pStyle w:val="ConsPlusNormal"/>
        <w:spacing w:before="220"/>
        <w:ind w:firstLine="540"/>
        <w:jc w:val="both"/>
      </w:pPr>
      <w:r>
        <w:t>2) компетентные органы принимать меры по защите прав и законных интересов получателей услуг.</w:t>
      </w:r>
    </w:p>
    <w:p w:rsidR="00CC067E" w:rsidRDefault="00CC067E">
      <w:pPr>
        <w:pStyle w:val="ConsPlusNormal"/>
        <w:spacing w:before="220"/>
        <w:ind w:firstLine="540"/>
        <w:jc w:val="both"/>
      </w:pPr>
      <w:r>
        <w:t>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p>
    <w:p w:rsidR="00CC067E" w:rsidRDefault="00CC067E">
      <w:pPr>
        <w:pStyle w:val="ConsPlusNormal"/>
        <w:spacing w:before="220"/>
        <w:ind w:firstLine="540"/>
        <w:jc w:val="both"/>
      </w:pPr>
      <w:r>
        <w:t>Вопросы доступа потребителей к услугам, охватываемым разделами XIX, XX и XXI Договора, и режима, предоставляемого потребителям таких услуг, регулируются положениями этих разделов соответственно.</w:t>
      </w:r>
    </w:p>
    <w:p w:rsidR="00CC067E" w:rsidRDefault="00CC067E">
      <w:pPr>
        <w:pStyle w:val="ConsPlusNormal"/>
        <w:jc w:val="both"/>
      </w:pPr>
    </w:p>
    <w:p w:rsidR="00CC067E" w:rsidRDefault="00CC067E">
      <w:pPr>
        <w:pStyle w:val="ConsPlusNormal"/>
        <w:jc w:val="center"/>
        <w:outlineLvl w:val="2"/>
      </w:pPr>
      <w:r>
        <w:t>8. Взаимное признание разрешений</w:t>
      </w:r>
    </w:p>
    <w:p w:rsidR="00CC067E" w:rsidRDefault="00CC067E">
      <w:pPr>
        <w:pStyle w:val="ConsPlusNormal"/>
        <w:jc w:val="center"/>
      </w:pPr>
      <w:r>
        <w:t>и профессиональных квалификаций</w:t>
      </w:r>
    </w:p>
    <w:p w:rsidR="00CC067E" w:rsidRDefault="00CC067E">
      <w:pPr>
        <w:pStyle w:val="ConsPlusNormal"/>
        <w:jc w:val="both"/>
      </w:pPr>
    </w:p>
    <w:p w:rsidR="00CC067E" w:rsidRDefault="00CC067E">
      <w:pPr>
        <w:pStyle w:val="ConsPlusNormal"/>
        <w:ind w:firstLine="540"/>
        <w:jc w:val="both"/>
      </w:pPr>
      <w:r>
        <w:t xml:space="preserve">53. Признание разрешений на поставку услуг в секторах, в отношении которых реализуются планы либерализации, обеспечивается после принятия мер, указанных в </w:t>
      </w:r>
      <w:hyperlink w:anchor="P4487" w:history="1">
        <w:r>
          <w:rPr>
            <w:color w:val="0000FF"/>
          </w:rPr>
          <w:t>пунктах 54</w:t>
        </w:r>
      </w:hyperlink>
      <w:r>
        <w:t xml:space="preserve"> и (или) </w:t>
      </w:r>
      <w:hyperlink w:anchor="P4488" w:history="1">
        <w:r>
          <w:rPr>
            <w:color w:val="0000FF"/>
          </w:rPr>
          <w:t>55</w:t>
        </w:r>
      </w:hyperlink>
      <w:r>
        <w:t xml:space="preserve"> настоящего Протокола.</w:t>
      </w:r>
    </w:p>
    <w:p w:rsidR="00CC067E" w:rsidRDefault="00CC067E">
      <w:pPr>
        <w:pStyle w:val="ConsPlusNormal"/>
        <w:spacing w:before="220"/>
        <w:ind w:firstLine="540"/>
        <w:jc w:val="both"/>
      </w:pPr>
      <w:bookmarkStart w:id="317" w:name="P4487"/>
      <w:bookmarkEnd w:id="317"/>
      <w:r>
        <w:t>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p>
    <w:p w:rsidR="00CC067E" w:rsidRDefault="00CC067E">
      <w:pPr>
        <w:pStyle w:val="ConsPlusNormal"/>
        <w:spacing w:before="220"/>
        <w:ind w:firstLine="540"/>
        <w:jc w:val="both"/>
      </w:pPr>
      <w:bookmarkStart w:id="318" w:name="P4488"/>
      <w:bookmarkEnd w:id="318"/>
      <w:r>
        <w:t>55. Планами либерализации обеспечивается:</w:t>
      </w:r>
    </w:p>
    <w:p w:rsidR="00CC067E" w:rsidRDefault="00CC067E">
      <w:pPr>
        <w:pStyle w:val="ConsPlusNormal"/>
        <w:spacing w:before="220"/>
        <w:ind w:firstLine="540"/>
        <w:jc w:val="both"/>
      </w:pPr>
      <w:r>
        <w:t>1) поэтапное сближение механизмов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p>
    <w:p w:rsidR="00CC067E" w:rsidRDefault="00CC067E">
      <w:pPr>
        <w:pStyle w:val="ConsPlusNormal"/>
        <w:spacing w:before="220"/>
        <w:ind w:firstLine="540"/>
        <w:jc w:val="both"/>
      </w:pPr>
      <w:r>
        <w:t xml:space="preserve">2) создание механизмов административного сотрудничества в соответствии со </w:t>
      </w:r>
      <w:hyperlink w:anchor="P918" w:history="1">
        <w:r>
          <w:rPr>
            <w:color w:val="0000FF"/>
          </w:rPr>
          <w:t>статьей 68</w:t>
        </w:r>
      </w:hyperlink>
      <w:r>
        <w:t xml:space="preserve"> </w:t>
      </w:r>
      <w:r>
        <w:lastRenderedPageBreak/>
        <w:t>Договора;</w:t>
      </w:r>
    </w:p>
    <w:p w:rsidR="00CC067E" w:rsidRDefault="00CC067E">
      <w:pPr>
        <w:pStyle w:val="ConsPlusNormal"/>
        <w:spacing w:before="220"/>
        <w:ind w:firstLine="540"/>
        <w:jc w:val="both"/>
      </w:pPr>
      <w:r>
        <w:t>3) признание профессиональной квалификации работников поставщиков услуг.</w:t>
      </w:r>
    </w:p>
    <w:p w:rsidR="00CC067E" w:rsidRDefault="00CC067E">
      <w:pPr>
        <w:pStyle w:val="ConsPlusNormal"/>
        <w:spacing w:before="220"/>
        <w:ind w:firstLine="540"/>
        <w:jc w:val="both"/>
      </w:pPr>
      <w:r>
        <w:t>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p w:rsidR="00CC067E" w:rsidRDefault="00CC067E">
      <w:pPr>
        <w:pStyle w:val="ConsPlusNormal"/>
        <w:jc w:val="both"/>
      </w:pPr>
    </w:p>
    <w:p w:rsidR="00CC067E" w:rsidRDefault="00CC067E">
      <w:pPr>
        <w:pStyle w:val="ConsPlusNormal"/>
        <w:jc w:val="center"/>
        <w:outlineLvl w:val="2"/>
      </w:pPr>
      <w:r>
        <w:t>9. Внутреннее регулирование при торговле услугами</w:t>
      </w:r>
    </w:p>
    <w:p w:rsidR="00CC067E" w:rsidRDefault="00CC067E">
      <w:pPr>
        <w:pStyle w:val="ConsPlusNormal"/>
        <w:jc w:val="center"/>
      </w:pPr>
      <w:r>
        <w:t>и в отношении учреждения и (или) деятельности</w:t>
      </w:r>
    </w:p>
    <w:p w:rsidR="00CC067E" w:rsidRDefault="00CC067E">
      <w:pPr>
        <w:pStyle w:val="ConsPlusNormal"/>
        <w:jc w:val="both"/>
      </w:pPr>
    </w:p>
    <w:p w:rsidR="00CC067E" w:rsidRDefault="00CC067E">
      <w:pPr>
        <w:pStyle w:val="ConsPlusNormal"/>
        <w:ind w:firstLine="540"/>
        <w:jc w:val="both"/>
      </w:pPr>
      <w:bookmarkStart w:id="319" w:name="P4497"/>
      <w:bookmarkEnd w:id="319"/>
      <w:r>
        <w:t>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p>
    <w:p w:rsidR="00CC067E" w:rsidRDefault="00CC067E">
      <w:pPr>
        <w:pStyle w:val="ConsPlusNormal"/>
        <w:spacing w:before="220"/>
        <w:ind w:firstLine="540"/>
        <w:jc w:val="both"/>
      </w:pPr>
      <w:bookmarkStart w:id="320" w:name="P4498"/>
      <w:bookmarkEnd w:id="320"/>
      <w:r>
        <w:t>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p>
    <w:p w:rsidR="00CC067E" w:rsidRDefault="00CC067E">
      <w:pPr>
        <w:pStyle w:val="ConsPlusNormal"/>
        <w:spacing w:before="220"/>
        <w:ind w:firstLine="540"/>
        <w:jc w:val="both"/>
      </w:pPr>
      <w:r>
        <w:t xml:space="preserve">59. Положения </w:t>
      </w:r>
      <w:hyperlink w:anchor="P4498" w:history="1">
        <w:r>
          <w:rPr>
            <w:color w:val="0000FF"/>
          </w:rPr>
          <w:t>пункта 58</w:t>
        </w:r>
      </w:hyperlink>
      <w:r>
        <w:t xml:space="preserve"> настоящего Протокола не предусматривают требования к государству-члену создавать органы или процедуры, указанные в </w:t>
      </w:r>
      <w:hyperlink w:anchor="P4498" w:history="1">
        <w:r>
          <w:rPr>
            <w:color w:val="0000FF"/>
          </w:rPr>
          <w:t>пункте 58</w:t>
        </w:r>
      </w:hyperlink>
      <w:r>
        <w:t xml:space="preserve"> настоящего Протокола, когда это несовместимо с его конституционным порядком или природой его судебной системы.</w:t>
      </w:r>
    </w:p>
    <w:p w:rsidR="00CC067E" w:rsidRDefault="00CC067E">
      <w:pPr>
        <w:pStyle w:val="ConsPlusNormal"/>
        <w:spacing w:before="220"/>
        <w:ind w:firstLine="540"/>
        <w:jc w:val="both"/>
      </w:pPr>
      <w:bookmarkStart w:id="321" w:name="P4500"/>
      <w:bookmarkEnd w:id="321"/>
      <w:r>
        <w:t>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p>
    <w:p w:rsidR="00CC067E" w:rsidRDefault="00CC067E">
      <w:pPr>
        <w:pStyle w:val="ConsPlusNormal"/>
        <w:spacing w:before="220"/>
        <w:ind w:firstLine="540"/>
        <w:jc w:val="both"/>
      </w:pPr>
      <w:r>
        <w:t>Указанное заявление не считается надлежаще оформленным до тех пор, пока не будут получены все документы и (или) сведения в соответствии с требованиями законодательства государства-члена.</w:t>
      </w:r>
    </w:p>
    <w:p w:rsidR="00CC067E" w:rsidRDefault="00CC067E">
      <w:pPr>
        <w:pStyle w:val="ConsPlusNormal"/>
        <w:spacing w:before="220"/>
        <w:ind w:firstLine="540"/>
        <w:jc w:val="both"/>
      </w:pPr>
      <w:r>
        <w:t>В любом случае заявителю должна быть предоставлена возможность внести в заявление технические исправления.</w:t>
      </w:r>
    </w:p>
    <w:p w:rsidR="00CC067E" w:rsidRDefault="00CC067E">
      <w:pPr>
        <w:pStyle w:val="ConsPlusNormal"/>
        <w:spacing w:before="220"/>
        <w:ind w:firstLine="540"/>
        <w:jc w:val="both"/>
      </w:pPr>
      <w:r>
        <w:t>По запросу заявителя компетентные органы государства-члена предоставляют информацию о ходе рассмотрения заявления без излишней задержки.</w:t>
      </w:r>
    </w:p>
    <w:p w:rsidR="00CC067E" w:rsidRDefault="00CC067E">
      <w:pPr>
        <w:pStyle w:val="ConsPlusNormal"/>
        <w:spacing w:before="220"/>
        <w:ind w:firstLine="540"/>
        <w:jc w:val="both"/>
      </w:pPr>
      <w:bookmarkStart w:id="322" w:name="P4504"/>
      <w:bookmarkEnd w:id="322"/>
      <w:r>
        <w:t xml:space="preserve">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w:t>
      </w:r>
      <w:hyperlink r:id="rId209" w:history="1">
        <w:r>
          <w:rPr>
            <w:color w:val="0000FF"/>
          </w:rPr>
          <w:t>правила</w:t>
        </w:r>
      </w:hyperlink>
      <w:r>
        <w:t>, утверждаемые Высшим советом. Эти правила имеют целью обеспечить, чтобы такие разрешительные требования и процедуры среди прочего:</w:t>
      </w:r>
    </w:p>
    <w:p w:rsidR="00CC067E" w:rsidRDefault="00CC067E">
      <w:pPr>
        <w:pStyle w:val="ConsPlusNormal"/>
        <w:spacing w:before="220"/>
        <w:ind w:firstLine="540"/>
        <w:jc w:val="both"/>
      </w:pPr>
      <w:r>
        <w:t>1) основывались на таких объективных и гласных критериях, как компетентность и способность осуществлять торговлю услугами и деятельность;</w:t>
      </w:r>
    </w:p>
    <w:p w:rsidR="00CC067E" w:rsidRDefault="00CC067E">
      <w:pPr>
        <w:pStyle w:val="ConsPlusNormal"/>
        <w:spacing w:before="220"/>
        <w:ind w:firstLine="540"/>
        <w:jc w:val="both"/>
      </w:pPr>
      <w:r>
        <w:t>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p>
    <w:p w:rsidR="00CC067E" w:rsidRDefault="00CC067E">
      <w:pPr>
        <w:pStyle w:val="ConsPlusNormal"/>
        <w:spacing w:before="220"/>
        <w:ind w:firstLine="540"/>
        <w:jc w:val="both"/>
      </w:pPr>
      <w:r>
        <w:lastRenderedPageBreak/>
        <w:t>3) не являлись ограничением для торговли услугами, учреждения и (или) деятельности.</w:t>
      </w:r>
    </w:p>
    <w:p w:rsidR="00CC067E" w:rsidRDefault="00CC067E">
      <w:pPr>
        <w:pStyle w:val="ConsPlusNormal"/>
        <w:spacing w:before="220"/>
        <w:ind w:firstLine="540"/>
        <w:jc w:val="both"/>
      </w:pPr>
      <w:bookmarkStart w:id="323" w:name="P4508"/>
      <w:bookmarkEnd w:id="323"/>
      <w:r>
        <w:t>62. Государства-члены не применяют разрешительные требования и процедуры, которые аннулируют или сокращают выгоды и:</w:t>
      </w:r>
    </w:p>
    <w:p w:rsidR="00CC067E" w:rsidRDefault="00CC067E">
      <w:pPr>
        <w:pStyle w:val="ConsPlusNormal"/>
        <w:spacing w:before="220"/>
        <w:ind w:firstLine="540"/>
        <w:jc w:val="both"/>
      </w:pPr>
      <w:r>
        <w:t xml:space="preserve">1) не соответствуют критериям, указанным в </w:t>
      </w:r>
      <w:hyperlink w:anchor="P4504" w:history="1">
        <w:r>
          <w:rPr>
            <w:color w:val="0000FF"/>
          </w:rPr>
          <w:t>пункте 61</w:t>
        </w:r>
      </w:hyperlink>
      <w:r>
        <w:t xml:space="preserve"> настоящего Протокола;</w:t>
      </w:r>
    </w:p>
    <w:p w:rsidR="00CC067E" w:rsidRDefault="00CC067E">
      <w:pPr>
        <w:pStyle w:val="ConsPlusNormal"/>
        <w:spacing w:before="220"/>
        <w:ind w:firstLine="540"/>
        <w:jc w:val="both"/>
      </w:pPr>
      <w:r>
        <w:t>2) не были установлены законодательством государства-члена и не применялись соответствующим государством-членом на дату подписания Договора.</w:t>
      </w:r>
    </w:p>
    <w:p w:rsidR="00CC067E" w:rsidRDefault="00CC067E">
      <w:pPr>
        <w:pStyle w:val="ConsPlusNormal"/>
        <w:spacing w:before="220"/>
        <w:ind w:firstLine="540"/>
        <w:jc w:val="both"/>
      </w:pPr>
      <w:r>
        <w:t xml:space="preserve">63. При определении факта выполнения государством-членом обязательств, указанных в </w:t>
      </w:r>
      <w:hyperlink w:anchor="P4508" w:history="1">
        <w:r>
          <w:rPr>
            <w:color w:val="0000FF"/>
          </w:rPr>
          <w:t>пункте 62</w:t>
        </w:r>
      </w:hyperlink>
      <w:r>
        <w:t xml:space="preserve">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p>
    <w:p w:rsidR="00CC067E" w:rsidRDefault="00CC067E">
      <w:pPr>
        <w:pStyle w:val="ConsPlusNormal"/>
        <w:spacing w:before="220"/>
        <w:ind w:firstLine="540"/>
        <w:jc w:val="both"/>
      </w:pPr>
      <w:bookmarkStart w:id="324" w:name="P4512"/>
      <w:bookmarkEnd w:id="324"/>
      <w:r>
        <w:t>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p>
    <w:p w:rsidR="00CC067E" w:rsidRDefault="00CC067E">
      <w:pPr>
        <w:pStyle w:val="ConsPlusNormal"/>
        <w:spacing w:before="220"/>
        <w:ind w:firstLine="540"/>
        <w:jc w:val="both"/>
      </w:pPr>
      <w:r>
        <w:t>1) наименования компетентных органов, отвечающих за выдачу разрешений, были опубликованы или иным образом доведены до общего сведения;</w:t>
      </w:r>
    </w:p>
    <w:p w:rsidR="00CC067E" w:rsidRDefault="00CC067E">
      <w:pPr>
        <w:pStyle w:val="ConsPlusNormal"/>
        <w:spacing w:before="220"/>
        <w:ind w:firstLine="540"/>
        <w:jc w:val="both"/>
      </w:pPr>
      <w:r>
        <w:t>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публиковался до даты его вступления в силу (введения в действие);</w:t>
      </w:r>
    </w:p>
    <w:p w:rsidR="00CC067E" w:rsidRDefault="00CC067E">
      <w:pPr>
        <w:pStyle w:val="ConsPlusNormal"/>
        <w:spacing w:before="220"/>
        <w:ind w:firstLine="540"/>
        <w:jc w:val="both"/>
      </w:pPr>
      <w:bookmarkStart w:id="325" w:name="P4515"/>
      <w:bookmarkEnd w:id="325"/>
      <w:r>
        <w:t>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осуществления разрешительной процедуры;</w:t>
      </w:r>
    </w:p>
    <w:p w:rsidR="00CC067E" w:rsidRDefault="00CC067E">
      <w:pPr>
        <w:pStyle w:val="ConsPlusNormal"/>
        <w:spacing w:before="220"/>
        <w:ind w:firstLine="540"/>
        <w:jc w:val="both"/>
      </w:pPr>
      <w:r>
        <w:t>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и основывались на затратах компетентного органа, связанных с рассмотрением заявления и выдачей разрешения;</w:t>
      </w:r>
    </w:p>
    <w:p w:rsidR="00CC067E" w:rsidRDefault="00CC067E">
      <w:pPr>
        <w:pStyle w:val="ConsPlusNormal"/>
        <w:spacing w:before="220"/>
        <w:ind w:firstLine="540"/>
        <w:jc w:val="both"/>
      </w:pPr>
      <w:r>
        <w:t xml:space="preserve">5) по истечении срока, указанного в </w:t>
      </w:r>
      <w:hyperlink w:anchor="P4515" w:history="1">
        <w:r>
          <w:rPr>
            <w:color w:val="0000FF"/>
          </w:rPr>
          <w:t>подпункте 3</w:t>
        </w:r>
      </w:hyperlink>
      <w:r>
        <w:t xml:space="preserve"> настоящего пункта, и по требованию заявителя компетентный орган государства-члена в соответствии с </w:t>
      </w:r>
      <w:hyperlink w:anchor="P4500" w:history="1">
        <w:r>
          <w:rPr>
            <w:color w:val="0000FF"/>
          </w:rPr>
          <w:t>пунктом 60</w:t>
        </w:r>
      </w:hyperlink>
      <w:r>
        <w:t xml:space="preserve">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p>
    <w:p w:rsidR="00CC067E" w:rsidRDefault="00CC067E">
      <w:pPr>
        <w:pStyle w:val="ConsPlusNormal"/>
        <w:spacing w:before="220"/>
        <w:ind w:firstLine="540"/>
        <w:jc w:val="both"/>
      </w:pPr>
      <w:r>
        <w:t xml:space="preserve">В любом случае заявителю должны быть предоставлены права, предусмотренные </w:t>
      </w:r>
      <w:hyperlink w:anchor="P4497" w:history="1">
        <w:r>
          <w:rPr>
            <w:color w:val="0000FF"/>
          </w:rPr>
          <w:t>пунктами 57</w:t>
        </w:r>
      </w:hyperlink>
      <w:r>
        <w:t xml:space="preserve">, </w:t>
      </w:r>
      <w:hyperlink w:anchor="P4498" w:history="1">
        <w:r>
          <w:rPr>
            <w:color w:val="0000FF"/>
          </w:rPr>
          <w:t>58</w:t>
        </w:r>
      </w:hyperlink>
      <w:r>
        <w:t xml:space="preserve">, </w:t>
      </w:r>
      <w:hyperlink w:anchor="P4500" w:history="1">
        <w:r>
          <w:rPr>
            <w:color w:val="0000FF"/>
          </w:rPr>
          <w:t>60</w:t>
        </w:r>
      </w:hyperlink>
      <w:r>
        <w:t xml:space="preserve">, </w:t>
      </w:r>
      <w:hyperlink w:anchor="P4508" w:history="1">
        <w:r>
          <w:rPr>
            <w:color w:val="0000FF"/>
          </w:rPr>
          <w:t>62</w:t>
        </w:r>
      </w:hyperlink>
      <w:r>
        <w:t xml:space="preserve"> и </w:t>
      </w:r>
      <w:hyperlink w:anchor="P4512" w:history="1">
        <w:r>
          <w:rPr>
            <w:color w:val="0000FF"/>
          </w:rPr>
          <w:t>64</w:t>
        </w:r>
      </w:hyperlink>
      <w:r>
        <w:t xml:space="preserve"> настоящего Протокола;</w:t>
      </w:r>
    </w:p>
    <w:p w:rsidR="00CC067E" w:rsidRDefault="00CC067E">
      <w:pPr>
        <w:pStyle w:val="ConsPlusNormal"/>
        <w:spacing w:before="220"/>
        <w:ind w:firstLine="540"/>
        <w:jc w:val="both"/>
      </w:pPr>
      <w:r>
        <w:t>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rsidR="00CC067E" w:rsidRDefault="00CC067E">
      <w:pPr>
        <w:pStyle w:val="ConsPlusNormal"/>
        <w:spacing w:before="220"/>
        <w:ind w:firstLine="540"/>
        <w:jc w:val="both"/>
      </w:pPr>
      <w:r>
        <w:t>7) в случае если было отказано в приеме заявления, мог подать новое заявление, если компетентным органом было отказано в приеме такого заявления по причине его ненадлежащего оформления;</w:t>
      </w:r>
    </w:p>
    <w:p w:rsidR="00CC067E" w:rsidRDefault="00CC067E">
      <w:pPr>
        <w:pStyle w:val="ConsPlusNormal"/>
        <w:spacing w:before="220"/>
        <w:ind w:firstLine="540"/>
        <w:jc w:val="both"/>
      </w:pPr>
      <w:r>
        <w:lastRenderedPageBreak/>
        <w:t>8) выдаваемые разрешения на поставку услуг действовали на всей указанной в таких разрешениях территории государства-члена.</w:t>
      </w:r>
    </w:p>
    <w:p w:rsidR="00CC067E" w:rsidRDefault="00CC067E">
      <w:pPr>
        <w:pStyle w:val="ConsPlusNormal"/>
        <w:jc w:val="both"/>
      </w:pPr>
    </w:p>
    <w:p w:rsidR="00CC067E" w:rsidRDefault="00CC067E">
      <w:pPr>
        <w:pStyle w:val="ConsPlusNormal"/>
        <w:jc w:val="center"/>
        <w:outlineLvl w:val="1"/>
      </w:pPr>
      <w:r>
        <w:t>VII. Инвестиции</w:t>
      </w:r>
    </w:p>
    <w:p w:rsidR="00CC067E" w:rsidRDefault="00CC067E">
      <w:pPr>
        <w:pStyle w:val="ConsPlusNormal"/>
        <w:jc w:val="both"/>
      </w:pPr>
    </w:p>
    <w:p w:rsidR="00CC067E" w:rsidRDefault="00CC067E">
      <w:pPr>
        <w:pStyle w:val="ConsPlusNormal"/>
        <w:jc w:val="center"/>
        <w:outlineLvl w:val="2"/>
      </w:pPr>
      <w:r>
        <w:t>1. Общие положения</w:t>
      </w:r>
    </w:p>
    <w:p w:rsidR="00CC067E" w:rsidRDefault="00CC067E">
      <w:pPr>
        <w:pStyle w:val="ConsPlusNormal"/>
        <w:jc w:val="both"/>
      </w:pPr>
    </w:p>
    <w:p w:rsidR="00CC067E" w:rsidRDefault="00CC067E">
      <w:pPr>
        <w:pStyle w:val="ConsPlusNormal"/>
        <w:ind w:firstLine="540"/>
        <w:jc w:val="both"/>
      </w:pPr>
      <w:r>
        <w:t>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p w:rsidR="00CC067E" w:rsidRDefault="00CC067E">
      <w:pPr>
        <w:pStyle w:val="ConsPlusNormal"/>
        <w:spacing w:before="220"/>
        <w:ind w:firstLine="540"/>
        <w:jc w:val="both"/>
      </w:pPr>
      <w:r>
        <w:t xml:space="preserve">66. Одной из форм осуществления инвестиций является учреждение в понимании </w:t>
      </w:r>
      <w:hyperlink w:anchor="P4348" w:history="1">
        <w:r>
          <w:rPr>
            <w:color w:val="0000FF"/>
          </w:rPr>
          <w:t>подпункта 24 пункта 2</w:t>
        </w:r>
      </w:hyperlink>
      <w:r>
        <w:t xml:space="preserve"> настоящего Протокола. К таким инвестициям применяются положения настоящего Протокола, за исключением положений </w:t>
      </w:r>
      <w:hyperlink w:anchor="P4534" w:history="1">
        <w:r>
          <w:rPr>
            <w:color w:val="0000FF"/>
          </w:rPr>
          <w:t>пунктов 69</w:t>
        </w:r>
      </w:hyperlink>
      <w:r>
        <w:t xml:space="preserve"> - </w:t>
      </w:r>
      <w:hyperlink w:anchor="P4539" w:history="1">
        <w:r>
          <w:rPr>
            <w:color w:val="0000FF"/>
          </w:rPr>
          <w:t>74</w:t>
        </w:r>
      </w:hyperlink>
      <w:r>
        <w:t xml:space="preserve"> настоящего Протокола.</w:t>
      </w:r>
    </w:p>
    <w:p w:rsidR="00CC067E" w:rsidRDefault="00CC067E">
      <w:pPr>
        <w:pStyle w:val="ConsPlusNormal"/>
        <w:spacing w:before="220"/>
        <w:ind w:firstLine="540"/>
        <w:jc w:val="both"/>
      </w:pPr>
      <w:r>
        <w:t>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p w:rsidR="00CC067E" w:rsidRDefault="00CC067E">
      <w:pPr>
        <w:pStyle w:val="ConsPlusNormal"/>
        <w:jc w:val="both"/>
      </w:pPr>
    </w:p>
    <w:p w:rsidR="00CC067E" w:rsidRDefault="00CC067E">
      <w:pPr>
        <w:pStyle w:val="ConsPlusNormal"/>
        <w:jc w:val="center"/>
        <w:outlineLvl w:val="2"/>
      </w:pPr>
      <w:r>
        <w:t>2. Правовой режим и защита инвестиций</w:t>
      </w:r>
    </w:p>
    <w:p w:rsidR="00CC067E" w:rsidRDefault="00CC067E">
      <w:pPr>
        <w:pStyle w:val="ConsPlusNormal"/>
        <w:jc w:val="both"/>
      </w:pPr>
    </w:p>
    <w:p w:rsidR="00CC067E" w:rsidRDefault="00CC067E">
      <w:pPr>
        <w:pStyle w:val="ConsPlusNormal"/>
        <w:ind w:firstLine="540"/>
        <w:jc w:val="both"/>
      </w:pPr>
      <w:bookmarkStart w:id="326" w:name="P4533"/>
      <w:bookmarkEnd w:id="326"/>
      <w:r>
        <w:t>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p>
    <w:p w:rsidR="00CC067E" w:rsidRDefault="00CC067E">
      <w:pPr>
        <w:pStyle w:val="ConsPlusNormal"/>
        <w:spacing w:before="220"/>
        <w:ind w:firstLine="540"/>
        <w:jc w:val="both"/>
      </w:pPr>
      <w:bookmarkStart w:id="327" w:name="P4534"/>
      <w:bookmarkEnd w:id="327"/>
      <w:r>
        <w:t xml:space="preserve">69. Режим, указанный в </w:t>
      </w:r>
      <w:hyperlink w:anchor="P4533" w:history="1">
        <w:r>
          <w:rPr>
            <w:color w:val="0000FF"/>
          </w:rPr>
          <w:t>пункте 68</w:t>
        </w:r>
      </w:hyperlink>
      <w:r>
        <w:t xml:space="preserve">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w:t>
      </w:r>
    </w:p>
    <w:p w:rsidR="00CC067E" w:rsidRDefault="00CC067E">
      <w:pPr>
        <w:pStyle w:val="ConsPlusNormal"/>
        <w:spacing w:before="220"/>
        <w:ind w:firstLine="540"/>
        <w:jc w:val="both"/>
      </w:pPr>
      <w:bookmarkStart w:id="328" w:name="P4535"/>
      <w:bookmarkEnd w:id="328"/>
      <w:r>
        <w:t>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w:t>
      </w:r>
    </w:p>
    <w:p w:rsidR="00CC067E" w:rsidRDefault="00CC067E">
      <w:pPr>
        <w:pStyle w:val="ConsPlusNormal"/>
        <w:spacing w:before="220"/>
        <w:ind w:firstLine="540"/>
        <w:jc w:val="both"/>
      </w:pPr>
      <w:r>
        <w:t xml:space="preserve">71. Режимы, предусмотренные </w:t>
      </w:r>
      <w:hyperlink w:anchor="P4534" w:history="1">
        <w:r>
          <w:rPr>
            <w:color w:val="0000FF"/>
          </w:rPr>
          <w:t>пунктами 69</w:t>
        </w:r>
      </w:hyperlink>
      <w:r>
        <w:t xml:space="preserve"> и </w:t>
      </w:r>
      <w:hyperlink w:anchor="P4535" w:history="1">
        <w:r>
          <w:rPr>
            <w:color w:val="0000FF"/>
          </w:rPr>
          <w:t>70</w:t>
        </w:r>
      </w:hyperlink>
      <w:r>
        <w:t xml:space="preserve"> настоящего Протокола, должны предоставляться государствами-членами по выбору инвестора в зависимости от того, какой из режимов является наиболее благоприятным.</w:t>
      </w:r>
    </w:p>
    <w:p w:rsidR="00CC067E" w:rsidRDefault="00CC067E">
      <w:pPr>
        <w:pStyle w:val="ConsPlusNormal"/>
        <w:spacing w:before="220"/>
        <w:ind w:firstLine="540"/>
        <w:jc w:val="both"/>
      </w:pPr>
      <w:r>
        <w:t>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p>
    <w:p w:rsidR="00CC067E" w:rsidRDefault="00CC067E">
      <w:pPr>
        <w:pStyle w:val="ConsPlusNormal"/>
        <w:spacing w:before="220"/>
        <w:ind w:firstLine="540"/>
        <w:jc w:val="both"/>
      </w:pPr>
      <w:r>
        <w:t xml:space="preserve">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w:t>
      </w:r>
      <w:hyperlink w:anchor="P4534" w:history="1">
        <w:r>
          <w:rPr>
            <w:color w:val="0000FF"/>
          </w:rPr>
          <w:t>пункте 69</w:t>
        </w:r>
      </w:hyperlink>
      <w:r>
        <w:t xml:space="preserve"> настоящего Протокола.</w:t>
      </w:r>
    </w:p>
    <w:p w:rsidR="00CC067E" w:rsidRDefault="00CC067E">
      <w:pPr>
        <w:pStyle w:val="ConsPlusNormal"/>
        <w:spacing w:before="220"/>
        <w:ind w:firstLine="540"/>
        <w:jc w:val="both"/>
      </w:pPr>
      <w:bookmarkStart w:id="329" w:name="P4539"/>
      <w:bookmarkEnd w:id="329"/>
      <w:r>
        <w:t xml:space="preserve">74. Положения </w:t>
      </w:r>
      <w:hyperlink w:anchor="P4535" w:history="1">
        <w:r>
          <w:rPr>
            <w:color w:val="0000FF"/>
          </w:rPr>
          <w:t>пункта 70</w:t>
        </w:r>
      </w:hyperlink>
      <w:r>
        <w:t xml:space="preserve">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w:t>
      </w:r>
      <w:hyperlink w:anchor="P4465" w:history="1">
        <w:r>
          <w:rPr>
            <w:color w:val="0000FF"/>
          </w:rPr>
          <w:t>пункте 46</w:t>
        </w:r>
      </w:hyperlink>
      <w:r>
        <w:t xml:space="preserve"> настоящего Протокола.</w:t>
      </w:r>
    </w:p>
    <w:p w:rsidR="00CC067E" w:rsidRDefault="00CC067E">
      <w:pPr>
        <w:pStyle w:val="ConsPlusNormal"/>
        <w:spacing w:before="220"/>
        <w:ind w:firstLine="540"/>
        <w:jc w:val="both"/>
      </w:pPr>
      <w:r>
        <w:lastRenderedPageBreak/>
        <w:t>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p w:rsidR="00CC067E" w:rsidRDefault="00CC067E">
      <w:pPr>
        <w:pStyle w:val="ConsPlusNormal"/>
        <w:spacing w:before="220"/>
        <w:ind w:firstLine="540"/>
        <w:jc w:val="both"/>
      </w:pPr>
      <w:r>
        <w:t>1)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rsidR="00CC067E" w:rsidRDefault="00CC067E">
      <w:pPr>
        <w:pStyle w:val="ConsPlusNormal"/>
        <w:spacing w:before="220"/>
        <w:ind w:firstLine="540"/>
        <w:jc w:val="both"/>
      </w:pPr>
      <w:r>
        <w:t>2)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rsidR="00CC067E" w:rsidRDefault="00CC067E">
      <w:pPr>
        <w:pStyle w:val="ConsPlusNormal"/>
        <w:spacing w:before="220"/>
        <w:ind w:firstLine="540"/>
        <w:jc w:val="both"/>
      </w:pPr>
      <w:r>
        <w:t xml:space="preserve">3) право беспрепятственно осуществлять в любую страну по усмотрению инвестора переводы денежных средств (денег) и платежей, связанных с инвестициями, указанных в </w:t>
      </w:r>
      <w:hyperlink w:anchor="P4362" w:history="1">
        <w:r>
          <w:rPr>
            <w:color w:val="0000FF"/>
          </w:rPr>
          <w:t>пункте 8</w:t>
        </w:r>
      </w:hyperlink>
      <w:r>
        <w:t xml:space="preserve"> настоящего Протокола.</w:t>
      </w:r>
    </w:p>
    <w:p w:rsidR="00CC067E" w:rsidRDefault="00CC067E">
      <w:pPr>
        <w:pStyle w:val="ConsPlusNormal"/>
        <w:spacing w:before="220"/>
        <w:ind w:firstLine="540"/>
        <w:jc w:val="both"/>
      </w:pPr>
      <w:r>
        <w:t>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p w:rsidR="00CC067E" w:rsidRDefault="00CC067E">
      <w:pPr>
        <w:pStyle w:val="ConsPlusNormal"/>
        <w:jc w:val="both"/>
      </w:pPr>
    </w:p>
    <w:p w:rsidR="00CC067E" w:rsidRDefault="00CC067E">
      <w:pPr>
        <w:pStyle w:val="ConsPlusNormal"/>
        <w:jc w:val="center"/>
        <w:outlineLvl w:val="2"/>
      </w:pPr>
      <w:r>
        <w:t>3. Возмещение ущерба и гарантии инвесторов</w:t>
      </w:r>
    </w:p>
    <w:p w:rsidR="00CC067E" w:rsidRDefault="00CC067E">
      <w:pPr>
        <w:pStyle w:val="ConsPlusNormal"/>
        <w:jc w:val="both"/>
      </w:pPr>
    </w:p>
    <w:p w:rsidR="00CC067E" w:rsidRDefault="00CC067E">
      <w:pPr>
        <w:pStyle w:val="ConsPlusNormal"/>
        <w:ind w:firstLine="540"/>
        <w:jc w:val="both"/>
      </w:pPr>
      <w:bookmarkStart w:id="330" w:name="P4548"/>
      <w:bookmarkEnd w:id="330"/>
      <w:r>
        <w:t>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p>
    <w:p w:rsidR="00CC067E" w:rsidRDefault="00CC067E">
      <w:pPr>
        <w:pStyle w:val="ConsPlusNormal"/>
        <w:spacing w:before="220"/>
        <w:ind w:firstLine="540"/>
        <w:jc w:val="both"/>
      </w:pPr>
      <w:r>
        <w:t>78. При этом таким инвесторам предоставляется режим не менее благоприятный, чем тот, который государство-реципиент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того, какой из режимов является наиболее благоприятным для инвестора.</w:t>
      </w:r>
    </w:p>
    <w:p w:rsidR="00CC067E" w:rsidRDefault="00CC067E">
      <w:pPr>
        <w:pStyle w:val="ConsPlusNormal"/>
        <w:jc w:val="both"/>
      </w:pPr>
    </w:p>
    <w:p w:rsidR="00CC067E" w:rsidRDefault="00CC067E">
      <w:pPr>
        <w:pStyle w:val="ConsPlusNormal"/>
        <w:jc w:val="center"/>
        <w:outlineLvl w:val="2"/>
      </w:pPr>
      <w:r>
        <w:t>4. Гарантии прав инвесторов при экспроприации</w:t>
      </w:r>
    </w:p>
    <w:p w:rsidR="00CC067E" w:rsidRDefault="00CC067E">
      <w:pPr>
        <w:pStyle w:val="ConsPlusNormal"/>
        <w:jc w:val="both"/>
      </w:pPr>
    </w:p>
    <w:p w:rsidR="00CC067E" w:rsidRDefault="00CC067E">
      <w:pPr>
        <w:pStyle w:val="ConsPlusNormal"/>
        <w:ind w:firstLine="540"/>
        <w:jc w:val="both"/>
      </w:pPr>
      <w:bookmarkStart w:id="331" w:name="P4553"/>
      <w:bookmarkEnd w:id="331"/>
      <w:r>
        <w:t>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адекватной компенсации.</w:t>
      </w:r>
    </w:p>
    <w:p w:rsidR="00CC067E" w:rsidRDefault="00CC067E">
      <w:pPr>
        <w:pStyle w:val="ConsPlusNormal"/>
        <w:spacing w:before="220"/>
        <w:ind w:firstLine="540"/>
        <w:jc w:val="both"/>
      </w:pPr>
      <w:r>
        <w:t xml:space="preserve">80. Компенсация, указанная в </w:t>
      </w:r>
      <w:hyperlink w:anchor="P4553" w:history="1">
        <w:r>
          <w:rPr>
            <w:color w:val="0000FF"/>
          </w:rPr>
          <w:t>пункте 79</w:t>
        </w:r>
      </w:hyperlink>
      <w:r>
        <w:t xml:space="preserve"> настоящего Протокола, должна соответствовать рыночной стоимости экспроприируемых 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p w:rsidR="00CC067E" w:rsidRDefault="00CC067E">
      <w:pPr>
        <w:pStyle w:val="ConsPlusNormal"/>
        <w:spacing w:before="220"/>
        <w:ind w:firstLine="540"/>
        <w:jc w:val="both"/>
      </w:pPr>
      <w:bookmarkStart w:id="332" w:name="P4555"/>
      <w:bookmarkEnd w:id="332"/>
      <w:r>
        <w:t xml:space="preserve">81. Компенсация, указанная в </w:t>
      </w:r>
      <w:hyperlink w:anchor="P4553" w:history="1">
        <w:r>
          <w:rPr>
            <w:color w:val="0000FF"/>
          </w:rPr>
          <w:t>пункте 79</w:t>
        </w:r>
      </w:hyperlink>
      <w:r>
        <w:t xml:space="preserve">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p>
    <w:p w:rsidR="00CC067E" w:rsidRDefault="00CC067E">
      <w:pPr>
        <w:pStyle w:val="ConsPlusNormal"/>
        <w:spacing w:before="220"/>
        <w:ind w:firstLine="540"/>
        <w:jc w:val="both"/>
      </w:pPr>
      <w:r>
        <w:t xml:space="preserve">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w:t>
      </w:r>
      <w:r>
        <w:lastRenderedPageBreak/>
        <w:t>США сроком до 6 месяцев, но не ниже ставки LIBOR, или в порядке, определяемом по договоренности между инвестором и государством-членом.</w:t>
      </w:r>
    </w:p>
    <w:p w:rsidR="00CC067E" w:rsidRDefault="00CC067E">
      <w:pPr>
        <w:pStyle w:val="ConsPlusNormal"/>
        <w:jc w:val="both"/>
      </w:pPr>
    </w:p>
    <w:p w:rsidR="00CC067E" w:rsidRDefault="00CC067E">
      <w:pPr>
        <w:pStyle w:val="ConsPlusNormal"/>
        <w:jc w:val="center"/>
        <w:outlineLvl w:val="2"/>
      </w:pPr>
      <w:r>
        <w:t>5. Переход прав инвесторов</w:t>
      </w:r>
    </w:p>
    <w:p w:rsidR="00CC067E" w:rsidRDefault="00CC067E">
      <w:pPr>
        <w:pStyle w:val="ConsPlusNormal"/>
        <w:jc w:val="both"/>
      </w:pPr>
    </w:p>
    <w:p w:rsidR="00CC067E" w:rsidRDefault="00CC067E">
      <w:pPr>
        <w:pStyle w:val="ConsPlusNormal"/>
        <w:ind w:firstLine="540"/>
        <w:jc w:val="both"/>
      </w:pPr>
      <w:bookmarkStart w:id="333" w:name="P4560"/>
      <w:bookmarkEnd w:id="333"/>
      <w:r>
        <w:t>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p>
    <w:p w:rsidR="00CC067E" w:rsidRDefault="00CC067E">
      <w:pPr>
        <w:pStyle w:val="ConsPlusNormal"/>
        <w:spacing w:before="220"/>
        <w:ind w:firstLine="540"/>
        <w:jc w:val="both"/>
      </w:pPr>
      <w:r>
        <w:t xml:space="preserve">83. Права, указанные в </w:t>
      </w:r>
      <w:hyperlink w:anchor="P4560" w:history="1">
        <w:r>
          <w:rPr>
            <w:color w:val="0000FF"/>
          </w:rPr>
          <w:t>пункте 82</w:t>
        </w:r>
      </w:hyperlink>
      <w:r>
        <w:t xml:space="preserve"> настоящего Протокола, осуществляются в соответствии с законодательством государства-реципиента, но без ущерба для положений </w:t>
      </w:r>
      <w:hyperlink w:anchor="P4403" w:history="1">
        <w:r>
          <w:rPr>
            <w:color w:val="0000FF"/>
          </w:rPr>
          <w:t>пунктов 21</w:t>
        </w:r>
      </w:hyperlink>
      <w:r>
        <w:t xml:space="preserve">, </w:t>
      </w:r>
      <w:hyperlink w:anchor="P4407" w:history="1">
        <w:r>
          <w:rPr>
            <w:color w:val="0000FF"/>
          </w:rPr>
          <w:t>24</w:t>
        </w:r>
      </w:hyperlink>
      <w:r>
        <w:t xml:space="preserve">, </w:t>
      </w:r>
      <w:hyperlink w:anchor="P4414" w:history="1">
        <w:r>
          <w:rPr>
            <w:color w:val="0000FF"/>
          </w:rPr>
          <w:t>27</w:t>
        </w:r>
      </w:hyperlink>
      <w:r>
        <w:t xml:space="preserve">, </w:t>
      </w:r>
      <w:hyperlink w:anchor="P4416" w:history="1">
        <w:r>
          <w:rPr>
            <w:color w:val="0000FF"/>
          </w:rPr>
          <w:t>29</w:t>
        </w:r>
      </w:hyperlink>
      <w:r>
        <w:t xml:space="preserve">, </w:t>
      </w:r>
      <w:hyperlink w:anchor="P4420" w:history="1">
        <w:r>
          <w:rPr>
            <w:color w:val="0000FF"/>
          </w:rPr>
          <w:t>30</w:t>
        </w:r>
      </w:hyperlink>
      <w:r>
        <w:t xml:space="preserve"> и </w:t>
      </w:r>
      <w:hyperlink w:anchor="P4429" w:history="1">
        <w:r>
          <w:rPr>
            <w:color w:val="0000FF"/>
          </w:rPr>
          <w:t>32</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2"/>
      </w:pPr>
      <w:r>
        <w:t>6. Порядок разрешения инвестиционных споров</w:t>
      </w:r>
    </w:p>
    <w:p w:rsidR="00CC067E" w:rsidRDefault="00CC067E">
      <w:pPr>
        <w:pStyle w:val="ConsPlusNormal"/>
        <w:jc w:val="both"/>
      </w:pPr>
    </w:p>
    <w:p w:rsidR="00CC067E" w:rsidRDefault="00CC067E">
      <w:pPr>
        <w:pStyle w:val="ConsPlusNormal"/>
        <w:ind w:firstLine="540"/>
        <w:jc w:val="both"/>
      </w:pPr>
      <w:r>
        <w:t xml:space="preserve">84. Споры между государством-реципиентом и инвестором другого государства-члена,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w:t>
      </w:r>
      <w:hyperlink w:anchor="P4548" w:history="1">
        <w:r>
          <w:rPr>
            <w:color w:val="0000FF"/>
          </w:rPr>
          <w:t>пунктом 77</w:t>
        </w:r>
      </w:hyperlink>
      <w:r>
        <w:t xml:space="preserve"> настоящего Протокола, и компенсации, предусмотренной </w:t>
      </w:r>
      <w:hyperlink w:anchor="P4553" w:history="1">
        <w:r>
          <w:rPr>
            <w:color w:val="0000FF"/>
          </w:rPr>
          <w:t>пунктами 79</w:t>
        </w:r>
      </w:hyperlink>
      <w:r>
        <w:t xml:space="preserve"> - </w:t>
      </w:r>
      <w:hyperlink w:anchor="P4555" w:history="1">
        <w:r>
          <w:rPr>
            <w:color w:val="0000FF"/>
          </w:rPr>
          <w:t>81</w:t>
        </w:r>
      </w:hyperlink>
      <w:r>
        <w:t xml:space="preserve"> настоящего Протокола, или порядка осуществления платежей и перевода денежных средств, предусмотренных </w:t>
      </w:r>
      <w:hyperlink w:anchor="P4362" w:history="1">
        <w:r>
          <w:rPr>
            <w:color w:val="0000FF"/>
          </w:rPr>
          <w:t>пунктом 8</w:t>
        </w:r>
      </w:hyperlink>
      <w:r>
        <w:t xml:space="preserve"> настоящего Протокола, разрешаются по возможности путем проведения переговоров.</w:t>
      </w:r>
    </w:p>
    <w:p w:rsidR="00CC067E" w:rsidRDefault="00CC067E">
      <w:pPr>
        <w:pStyle w:val="ConsPlusNormal"/>
        <w:spacing w:before="220"/>
        <w:ind w:firstLine="540"/>
        <w:jc w:val="both"/>
      </w:pPr>
      <w:bookmarkStart w:id="334" w:name="P4566"/>
      <w:bookmarkEnd w:id="334"/>
      <w:r>
        <w:t>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p w:rsidR="00CC067E" w:rsidRDefault="00CC067E">
      <w:pPr>
        <w:pStyle w:val="ConsPlusNormal"/>
        <w:spacing w:before="220"/>
        <w:ind w:firstLine="540"/>
        <w:jc w:val="both"/>
      </w:pPr>
      <w:bookmarkStart w:id="335" w:name="P4567"/>
      <w:bookmarkEnd w:id="335"/>
      <w:r>
        <w:t>1) суда государства-реципиента, компетентного рассматривать соответствующие споры;</w:t>
      </w:r>
    </w:p>
    <w:p w:rsidR="00CC067E" w:rsidRDefault="00CC067E">
      <w:pPr>
        <w:pStyle w:val="ConsPlusNormal"/>
        <w:spacing w:before="220"/>
        <w:ind w:firstLine="540"/>
        <w:jc w:val="both"/>
      </w:pPr>
      <w:bookmarkStart w:id="336" w:name="P4568"/>
      <w:bookmarkEnd w:id="336"/>
      <w:r>
        <w:t>2) международного коммерческого арбитража при торговой палате любого государства, согласованного участниками спора;</w:t>
      </w:r>
    </w:p>
    <w:p w:rsidR="00CC067E" w:rsidRDefault="00CC067E">
      <w:pPr>
        <w:pStyle w:val="ConsPlusNormal"/>
        <w:spacing w:before="220"/>
        <w:ind w:firstLine="540"/>
        <w:jc w:val="both"/>
      </w:pPr>
      <w:r>
        <w:t>3)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w:t>
      </w:r>
    </w:p>
    <w:p w:rsidR="00CC067E" w:rsidRDefault="00CC067E">
      <w:pPr>
        <w:pStyle w:val="ConsPlusNormal"/>
        <w:spacing w:before="220"/>
        <w:ind w:firstLine="540"/>
        <w:jc w:val="both"/>
      </w:pPr>
      <w:r>
        <w:t xml:space="preserve">4) Международного центра по урегулированию инвестиционных споров, созданного в соответствии с </w:t>
      </w:r>
      <w:hyperlink r:id="rId210" w:history="1">
        <w:r>
          <w:rPr>
            <w:color w:val="0000FF"/>
          </w:rPr>
          <w:t>Конвенцией</w:t>
        </w:r>
      </w:hyperlink>
      <w:r>
        <w:t xml:space="preserve">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w:t>
      </w:r>
      <w:hyperlink r:id="rId211" w:history="1">
        <w:r>
          <w:rPr>
            <w:color w:val="0000FF"/>
          </w:rPr>
          <w:t>Конвенции</w:t>
        </w:r>
      </w:hyperlink>
      <w:r>
        <w:t xml:space="preserve">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(в случае если </w:t>
      </w:r>
      <w:hyperlink r:id="rId212" w:history="1">
        <w:r>
          <w:rPr>
            <w:color w:val="0000FF"/>
          </w:rPr>
          <w:t>Конвенция</w:t>
        </w:r>
      </w:hyperlink>
      <w:r>
        <w:t xml:space="preserve"> не вступила в силу для обоих или одного из государств-членов сторон спора).</w:t>
      </w:r>
    </w:p>
    <w:p w:rsidR="00CC067E" w:rsidRDefault="00CC067E">
      <w:pPr>
        <w:pStyle w:val="ConsPlusNormal"/>
        <w:spacing w:before="220"/>
        <w:ind w:firstLine="540"/>
        <w:jc w:val="both"/>
      </w:pPr>
      <w:r>
        <w:t xml:space="preserve">86. Инвестор, уже передавший спор для урегулирования в национальный суд либо в один из арбитражных судов, указанных в </w:t>
      </w:r>
      <w:hyperlink w:anchor="P4567" w:history="1">
        <w:r>
          <w:rPr>
            <w:color w:val="0000FF"/>
          </w:rPr>
          <w:t>подпунктах 1</w:t>
        </w:r>
      </w:hyperlink>
      <w:r>
        <w:t xml:space="preserve"> и </w:t>
      </w:r>
      <w:hyperlink w:anchor="P4568" w:history="1">
        <w:r>
          <w:rPr>
            <w:color w:val="0000FF"/>
          </w:rPr>
          <w:t>2 пункта 85</w:t>
        </w:r>
      </w:hyperlink>
      <w:r>
        <w:t xml:space="preserve"> настоящего Протокола, не имеет права перенаправить этот спор на рассмотрение в какой-либо другой суд или арбитражный суд.</w:t>
      </w:r>
    </w:p>
    <w:p w:rsidR="00CC067E" w:rsidRDefault="00CC067E">
      <w:pPr>
        <w:pStyle w:val="ConsPlusNormal"/>
        <w:spacing w:before="220"/>
        <w:ind w:firstLine="540"/>
        <w:jc w:val="both"/>
      </w:pPr>
      <w:r>
        <w:t xml:space="preserve">Выбор инвестора в отношении суда или арбитражного суда, указанных в </w:t>
      </w:r>
      <w:hyperlink w:anchor="P4566" w:history="1">
        <w:r>
          <w:rPr>
            <w:color w:val="0000FF"/>
          </w:rPr>
          <w:t>пункте 85</w:t>
        </w:r>
      </w:hyperlink>
      <w:r>
        <w:t xml:space="preserve"> настоящего Протокола, является окончательным.</w:t>
      </w:r>
    </w:p>
    <w:p w:rsidR="00CC067E" w:rsidRDefault="00CC067E">
      <w:pPr>
        <w:pStyle w:val="ConsPlusNormal"/>
        <w:spacing w:before="220"/>
        <w:ind w:firstLine="540"/>
        <w:jc w:val="both"/>
      </w:pPr>
      <w:r>
        <w:t xml:space="preserve">87. Любое арбитражное решение по спору, рассматриваемому в соответствии с </w:t>
      </w:r>
      <w:hyperlink w:anchor="P4566" w:history="1">
        <w:r>
          <w:rPr>
            <w:color w:val="0000FF"/>
          </w:rPr>
          <w:t>пунктом 85</w:t>
        </w:r>
      </w:hyperlink>
      <w:r>
        <w:t xml:space="preserve">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w:t>
      </w:r>
      <w:r>
        <w:lastRenderedPageBreak/>
        <w:t>законодательством.</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1</w:t>
      </w:r>
    </w:p>
    <w:p w:rsidR="00CC067E" w:rsidRDefault="00CC067E">
      <w:pPr>
        <w:pStyle w:val="ConsPlusNormal"/>
        <w:jc w:val="right"/>
      </w:pPr>
      <w:r>
        <w:t>к Протоколу о торговле услугами,</w:t>
      </w:r>
    </w:p>
    <w:p w:rsidR="00CC067E" w:rsidRDefault="00CC067E">
      <w:pPr>
        <w:pStyle w:val="ConsPlusNormal"/>
        <w:jc w:val="right"/>
      </w:pPr>
      <w:r>
        <w:t>учреждении, деятельности</w:t>
      </w:r>
    </w:p>
    <w:p w:rsidR="00CC067E" w:rsidRDefault="00CC067E">
      <w:pPr>
        <w:pStyle w:val="ConsPlusNormal"/>
        <w:jc w:val="right"/>
      </w:pPr>
      <w:r>
        <w:t>и осуществлении инвестиций</w:t>
      </w:r>
    </w:p>
    <w:p w:rsidR="00CC067E" w:rsidRDefault="00CC067E">
      <w:pPr>
        <w:pStyle w:val="ConsPlusNormal"/>
        <w:jc w:val="both"/>
      </w:pPr>
    </w:p>
    <w:p w:rsidR="00CC067E" w:rsidRDefault="00CC067E">
      <w:pPr>
        <w:pStyle w:val="ConsPlusNormal"/>
        <w:jc w:val="center"/>
      </w:pPr>
      <w:bookmarkStart w:id="337" w:name="P4584"/>
      <w:bookmarkEnd w:id="337"/>
      <w:r>
        <w:t>ПОРЯДОК ТОРГОВЛИ УСЛУГАМИ ЭЛЕКТРОСВЯЗИ</w:t>
      </w:r>
    </w:p>
    <w:p w:rsidR="00CC067E" w:rsidRDefault="00CC067E">
      <w:pPr>
        <w:pStyle w:val="ConsPlusNormal"/>
        <w:jc w:val="both"/>
      </w:pPr>
    </w:p>
    <w:p w:rsidR="00CC067E" w:rsidRDefault="00CC067E">
      <w:pPr>
        <w:pStyle w:val="ConsPlusNormal"/>
        <w:ind w:firstLine="540"/>
        <w:jc w:val="both"/>
      </w:pPr>
      <w:r>
        <w:t>1. Настоящий Порядок применяется к мерам государств-членов, регулирующим осуществление деятельности в области электросвязи.</w:t>
      </w:r>
    </w:p>
    <w:p w:rsidR="00CC067E" w:rsidRDefault="00CC067E">
      <w:pPr>
        <w:pStyle w:val="ConsPlusNormal"/>
        <w:spacing w:before="220"/>
        <w:ind w:firstLine="540"/>
        <w:jc w:val="both"/>
      </w:pPr>
      <w:r>
        <w:t>2. Настоящий Порядок не применяется к деятельности в области почтовой связи.</w:t>
      </w:r>
    </w:p>
    <w:p w:rsidR="00CC067E" w:rsidRDefault="00CC067E">
      <w:pPr>
        <w:pStyle w:val="ConsPlusNormal"/>
        <w:spacing w:before="220"/>
        <w:ind w:firstLine="540"/>
        <w:jc w:val="both"/>
      </w:pPr>
      <w:r>
        <w:t>3.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не имеющих присоединения к сети электросвязи общего пользования.</w:t>
      </w:r>
    </w:p>
    <w:p w:rsidR="00CC067E" w:rsidRDefault="00CC067E">
      <w:pPr>
        <w:pStyle w:val="ConsPlusNormal"/>
        <w:spacing w:before="220"/>
        <w:ind w:firstLine="540"/>
        <w:jc w:val="both"/>
      </w:pPr>
      <w:r>
        <w:t>4. Понятия, используемые в настоящем Порядке, означают следующее:</w:t>
      </w:r>
    </w:p>
    <w:p w:rsidR="00CC067E" w:rsidRDefault="00CC067E">
      <w:pPr>
        <w:pStyle w:val="ConsPlusNormal"/>
        <w:spacing w:before="220"/>
        <w:ind w:firstLine="540"/>
        <w:jc w:val="both"/>
      </w:pPr>
      <w:r>
        <w:t>"сеть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с законодательством государства-члена;</w:t>
      </w:r>
    </w:p>
    <w:p w:rsidR="00CC067E" w:rsidRDefault="00CC067E">
      <w:pPr>
        <w:pStyle w:val="ConsPlusNormal"/>
        <w:spacing w:before="220"/>
        <w:ind w:firstLine="540"/>
        <w:jc w:val="both"/>
      </w:pPr>
      <w:r>
        <w:t>"универсальные услуги электросвязи" - перечень услуг электросвязи, установленный государством-членом, оказание 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p w:rsidR="00CC067E" w:rsidRDefault="00CC067E">
      <w:pPr>
        <w:pStyle w:val="ConsPlusNormal"/>
        <w:spacing w:before="220"/>
        <w:ind w:firstLine="540"/>
        <w:jc w:val="both"/>
      </w:pPr>
      <w:r>
        <w:t>"услуги электросвязи" - деятельность по приему, обработке, хранению, передаче и доставке сообщений электросвязи.</w:t>
      </w:r>
    </w:p>
    <w:p w:rsidR="00CC067E" w:rsidRDefault="00CC067E">
      <w:pPr>
        <w:pStyle w:val="ConsPlusNormal"/>
        <w:spacing w:before="220"/>
        <w:ind w:firstLine="540"/>
        <w:jc w:val="both"/>
      </w:pPr>
      <w:r>
        <w:t>5.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p>
    <w:p w:rsidR="00CC067E" w:rsidRDefault="00CC067E">
      <w:pPr>
        <w:pStyle w:val="ConsPlusNormal"/>
        <w:spacing w:before="220"/>
        <w:ind w:firstLine="540"/>
        <w:jc w:val="both"/>
      </w:pPr>
      <w:r>
        <w:t>6.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p>
    <w:p w:rsidR="00CC067E" w:rsidRDefault="00CC067E">
      <w:pPr>
        <w:pStyle w:val="ConsPlusNormal"/>
        <w:spacing w:before="220"/>
        <w:ind w:firstLine="540"/>
        <w:jc w:val="both"/>
      </w:pPr>
      <w:r>
        <w:t xml:space="preserve">7.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w:t>
      </w:r>
      <w:r>
        <w:lastRenderedPageBreak/>
        <w:t>государства-члена необходимо получение решения уполномоченного органа 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p w:rsidR="00CC067E" w:rsidRDefault="00CC067E">
      <w:pPr>
        <w:pStyle w:val="ConsPlusNormal"/>
        <w:spacing w:before="220"/>
        <w:ind w:firstLine="540"/>
        <w:jc w:val="both"/>
      </w:pPr>
      <w:r>
        <w:t>8.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порядке, установленном законодательством государств-членов.</w:t>
      </w:r>
    </w:p>
    <w:p w:rsidR="00CC067E" w:rsidRDefault="00CC067E">
      <w:pPr>
        <w:pStyle w:val="ConsPlusNormal"/>
        <w:spacing w:before="220"/>
        <w:ind w:firstLine="540"/>
        <w:jc w:val="both"/>
      </w:pPr>
      <w:r>
        <w:t>9. Платежи, связанные с выделением и использованием радиочастотного спектра, взимаются в порядке и размерах, установленных законодательством государств-членов.</w:t>
      </w:r>
    </w:p>
    <w:p w:rsidR="00CC067E" w:rsidRDefault="00CC067E">
      <w:pPr>
        <w:pStyle w:val="ConsPlusNormal"/>
        <w:spacing w:before="220"/>
        <w:ind w:firstLine="540"/>
        <w:jc w:val="both"/>
      </w:pPr>
      <w:r>
        <w:t>10.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p>
    <w:p w:rsidR="00CC067E" w:rsidRDefault="00CC067E">
      <w:pPr>
        <w:pStyle w:val="ConsPlusNormal"/>
        <w:spacing w:before="220"/>
        <w:ind w:firstLine="540"/>
        <w:jc w:val="both"/>
      </w:pPr>
      <w:r>
        <w:t>11.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p>
    <w:p w:rsidR="00CC067E" w:rsidRDefault="00CC067E">
      <w:pPr>
        <w:pStyle w:val="ConsPlusNormal"/>
        <w:spacing w:before="220"/>
        <w:ind w:firstLine="540"/>
        <w:jc w:val="both"/>
      </w:pPr>
      <w:r>
        <w:t>12.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p w:rsidR="00CC067E" w:rsidRDefault="00CC067E">
      <w:pPr>
        <w:pStyle w:val="ConsPlusNormal"/>
        <w:spacing w:before="220"/>
        <w:ind w:firstLine="540"/>
        <w:jc w:val="both"/>
      </w:pPr>
      <w:r>
        <w:t>Государства-члены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p w:rsidR="00CC067E" w:rsidRDefault="00CC067E">
      <w:pPr>
        <w:pStyle w:val="ConsPlusNormal"/>
        <w:spacing w:before="220"/>
        <w:ind w:firstLine="540"/>
        <w:jc w:val="both"/>
      </w:pPr>
      <w:r>
        <w:t>13.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государств-членов.</w:t>
      </w:r>
    </w:p>
    <w:p w:rsidR="00CC067E" w:rsidRDefault="00CC067E">
      <w:pPr>
        <w:pStyle w:val="ConsPlusNormal"/>
        <w:spacing w:before="220"/>
        <w:ind w:firstLine="540"/>
        <w:jc w:val="both"/>
      </w:pPr>
      <w:r>
        <w:t>14. К 1 января 2020 г. Советом Комиссии должен быть утвержден единый подход к установлению государствами-членами ценообразования на услуги по пропуску трафика.</w:t>
      </w:r>
    </w:p>
    <w:p w:rsidR="00CC067E" w:rsidRDefault="00CC067E">
      <w:pPr>
        <w:pStyle w:val="ConsPlusNormal"/>
        <w:spacing w:before="220"/>
        <w:ind w:firstLine="540"/>
        <w:jc w:val="both"/>
      </w:pPr>
      <w:r>
        <w:t>15. Государства-члены принимают все необходимые меры для обеспечения операторами электросвязи государств-членов беспрепятственного пропуска трафика, включая транзитный, на основании межоператорских договоров, а также с учетом технических возможностей сетей.</w:t>
      </w:r>
    </w:p>
    <w:p w:rsidR="00CC067E" w:rsidRDefault="00CC067E">
      <w:pPr>
        <w:pStyle w:val="ConsPlusNormal"/>
        <w:spacing w:before="220"/>
        <w:ind w:firstLine="540"/>
        <w:jc w:val="both"/>
      </w:pPr>
      <w:r>
        <w:t>16.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p>
    <w:p w:rsidR="00CC067E" w:rsidRDefault="00CC067E">
      <w:pPr>
        <w:pStyle w:val="ConsPlusNormal"/>
        <w:spacing w:before="220"/>
        <w:ind w:firstLine="540"/>
        <w:jc w:val="both"/>
      </w:pPr>
      <w:r>
        <w:t>17. Распределение и использование ресурсов радиочастотного спектра, а также ресурса нумерации осуществляются в соответствии с законодательством государств-членов.</w:t>
      </w:r>
    </w:p>
    <w:p w:rsidR="00CC067E" w:rsidRDefault="00CC067E">
      <w:pPr>
        <w:pStyle w:val="ConsPlusNormal"/>
        <w:spacing w:before="220"/>
        <w:ind w:firstLine="540"/>
        <w:jc w:val="both"/>
      </w:pPr>
      <w:r>
        <w:t xml:space="preserve">18. Государства-члены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w:t>
      </w:r>
      <w:r>
        <w:lastRenderedPageBreak/>
        <w:t>этим государством-членом.</w:t>
      </w:r>
    </w:p>
    <w:p w:rsidR="00CC067E" w:rsidRDefault="00CC067E">
      <w:pPr>
        <w:pStyle w:val="ConsPlusNormal"/>
        <w:spacing w:before="220"/>
        <w:ind w:firstLine="540"/>
        <w:jc w:val="both"/>
      </w:pPr>
      <w:r>
        <w:t>19. Регулирующие органы государств-членов независимы от операторов электросвязи и не подотчетны им. Решения таких органов должны носить беспристрастный характер по отношению ко всем участникам данного рынка.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sectPr w:rsidR="00CC067E">
          <w:pgSz w:w="11905" w:h="16838"/>
          <w:pgMar w:top="1134" w:right="850" w:bottom="1134" w:left="1701" w:header="0" w:footer="0" w:gutter="0"/>
          <w:cols w:space="720"/>
        </w:sectPr>
      </w:pPr>
    </w:p>
    <w:p w:rsidR="00CC067E" w:rsidRDefault="00CC067E">
      <w:pPr>
        <w:pStyle w:val="ConsPlusNormal"/>
        <w:jc w:val="right"/>
        <w:outlineLvl w:val="1"/>
      </w:pPr>
      <w:r>
        <w:lastRenderedPageBreak/>
        <w:t>Приложение N 2</w:t>
      </w:r>
    </w:p>
    <w:p w:rsidR="00CC067E" w:rsidRDefault="00CC067E">
      <w:pPr>
        <w:pStyle w:val="ConsPlusNormal"/>
        <w:jc w:val="right"/>
      </w:pPr>
      <w:r>
        <w:t>к Протоколу о торговле услугами,</w:t>
      </w:r>
    </w:p>
    <w:p w:rsidR="00CC067E" w:rsidRDefault="00CC067E">
      <w:pPr>
        <w:pStyle w:val="ConsPlusNormal"/>
        <w:jc w:val="right"/>
      </w:pPr>
      <w:r>
        <w:t>учреждении, деятельности</w:t>
      </w:r>
    </w:p>
    <w:p w:rsidR="00CC067E" w:rsidRDefault="00CC067E">
      <w:pPr>
        <w:pStyle w:val="ConsPlusNormal"/>
        <w:jc w:val="right"/>
      </w:pPr>
      <w:r>
        <w:t>и осуществлении инвестиций</w:t>
      </w:r>
    </w:p>
    <w:p w:rsidR="00CC067E" w:rsidRDefault="00CC067E">
      <w:pPr>
        <w:pStyle w:val="ConsPlusNormal"/>
        <w:jc w:val="both"/>
      </w:pPr>
    </w:p>
    <w:p w:rsidR="00CC067E" w:rsidRDefault="00CC067E">
      <w:pPr>
        <w:pStyle w:val="ConsPlusNormal"/>
        <w:jc w:val="center"/>
      </w:pPr>
      <w:bookmarkStart w:id="338" w:name="P4619"/>
      <w:bookmarkEnd w:id="338"/>
      <w:r>
        <w:t>ПЕРЕЧЕНЬ</w:t>
      </w:r>
    </w:p>
    <w:p w:rsidR="00CC067E" w:rsidRDefault="00CC067E">
      <w:pPr>
        <w:pStyle w:val="ConsPlusNormal"/>
        <w:jc w:val="center"/>
      </w:pPr>
      <w:r>
        <w:t>СОХРАНЯЕМЫХ ГОСУДАРСТВАМИ-ЧЛЕНАМИ "ГОРИЗОНТАЛЬНЫХ"</w:t>
      </w:r>
    </w:p>
    <w:p w:rsidR="00CC067E" w:rsidRDefault="00CC067E">
      <w:pPr>
        <w:pStyle w:val="ConsPlusNormal"/>
        <w:jc w:val="center"/>
      </w:pPr>
      <w:r>
        <w:t>ОГРАНИЧЕНИЙ В ОТНОШЕНИИ ВСЕХ СЕКТОРОВ</w:t>
      </w:r>
    </w:p>
    <w:p w:rsidR="00CC067E" w:rsidRDefault="00CC067E">
      <w:pPr>
        <w:pStyle w:val="ConsPlusNormal"/>
        <w:jc w:val="center"/>
      </w:pPr>
      <w:r>
        <w:t>И ВИДОВ ДЕЯТЕЛЬНОСТИ</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13" w:history="1">
        <w:r>
          <w:rPr>
            <w:color w:val="0000FF"/>
          </w:rPr>
          <w:t>Договора</w:t>
        </w:r>
      </w:hyperlink>
      <w:r>
        <w:t xml:space="preserve"> от 10.10.2014, </w:t>
      </w:r>
      <w:hyperlink r:id="rId214" w:history="1">
        <w:r>
          <w:rPr>
            <w:color w:val="0000FF"/>
          </w:rPr>
          <w:t>Протокола</w:t>
        </w:r>
      </w:hyperlink>
      <w:r>
        <w:t xml:space="preserve"> от 08.05.2015)</w:t>
      </w:r>
    </w:p>
    <w:p w:rsidR="00CC067E" w:rsidRDefault="00CC067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96"/>
        <w:gridCol w:w="2631"/>
        <w:gridCol w:w="4876"/>
      </w:tblGrid>
      <w:tr w:rsidR="00CC067E">
        <w:tc>
          <w:tcPr>
            <w:tcW w:w="3696" w:type="dxa"/>
            <w:tcBorders>
              <w:top w:val="single" w:sz="4" w:space="0" w:color="auto"/>
              <w:bottom w:val="single" w:sz="4" w:space="0" w:color="auto"/>
            </w:tcBorders>
          </w:tcPr>
          <w:p w:rsidR="00CC067E" w:rsidRDefault="00CC067E">
            <w:pPr>
              <w:pStyle w:val="ConsPlusNormal"/>
              <w:jc w:val="center"/>
            </w:pPr>
            <w:r>
              <w:t>Ограничение</w:t>
            </w:r>
          </w:p>
        </w:tc>
        <w:tc>
          <w:tcPr>
            <w:tcW w:w="2631" w:type="dxa"/>
            <w:tcBorders>
              <w:top w:val="single" w:sz="4" w:space="0" w:color="auto"/>
              <w:bottom w:val="single" w:sz="4" w:space="0" w:color="auto"/>
            </w:tcBorders>
          </w:tcPr>
          <w:p w:rsidR="00CC067E" w:rsidRDefault="00CC067E">
            <w:pPr>
              <w:pStyle w:val="ConsPlusNormal"/>
              <w:jc w:val="center"/>
            </w:pPr>
            <w:r>
              <w:t>Основания для применения ограничения (пункты приложения N 16 к Договору)</w:t>
            </w:r>
          </w:p>
        </w:tc>
        <w:tc>
          <w:tcPr>
            <w:tcW w:w="4876" w:type="dxa"/>
            <w:tcBorders>
              <w:top w:val="single" w:sz="4" w:space="0" w:color="auto"/>
              <w:bottom w:val="single" w:sz="4" w:space="0" w:color="auto"/>
            </w:tcBorders>
          </w:tcPr>
          <w:p w:rsidR="00CC067E" w:rsidRDefault="00CC067E">
            <w:pPr>
              <w:pStyle w:val="ConsPlusNormal"/>
              <w:jc w:val="center"/>
            </w:pPr>
            <w:r>
              <w:t>Основание для применения ограничения (нормативный правовой акт)</w:t>
            </w:r>
          </w:p>
        </w:tc>
      </w:tr>
      <w:tr w:rsidR="00CC067E">
        <w:tblPrEx>
          <w:tblBorders>
            <w:left w:val="none" w:sz="0" w:space="0" w:color="auto"/>
            <w:right w:val="none" w:sz="0" w:space="0" w:color="auto"/>
            <w:insideH w:val="none" w:sz="0" w:space="0" w:color="auto"/>
            <w:insideV w:val="none" w:sz="0" w:space="0" w:color="auto"/>
          </w:tblBorders>
        </w:tblPrEx>
        <w:tc>
          <w:tcPr>
            <w:tcW w:w="11203" w:type="dxa"/>
            <w:gridSpan w:val="3"/>
            <w:tcBorders>
              <w:top w:val="single" w:sz="4" w:space="0" w:color="auto"/>
              <w:left w:val="nil"/>
              <w:bottom w:val="nil"/>
              <w:right w:val="nil"/>
            </w:tcBorders>
          </w:tcPr>
          <w:p w:rsidR="00CC067E" w:rsidRDefault="00CC067E">
            <w:pPr>
              <w:pStyle w:val="ConsPlusNormal"/>
              <w:jc w:val="center"/>
              <w:outlineLvl w:val="2"/>
            </w:pPr>
            <w:r>
              <w:t>I. Республика Беларусь</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Беларусь и применяются в полной мере, но без ущерба для положений </w:t>
            </w:r>
            <w:hyperlink w:anchor="P1301" w:history="1">
              <w:r>
                <w:rPr>
                  <w:color w:val="0000FF"/>
                </w:rPr>
                <w:t>разделов XXIV</w:t>
              </w:r>
            </w:hyperlink>
            <w:r>
              <w:t xml:space="preserve"> и </w:t>
            </w:r>
            <w:hyperlink w:anchor="P1381" w:history="1">
              <w:r>
                <w:rPr>
                  <w:color w:val="0000FF"/>
                </w:rPr>
                <w:t>XXV</w:t>
              </w:r>
            </w:hyperlink>
            <w:r>
              <w:t xml:space="preserve"> Договора о Евразийском экономическом союзе (далее - Договор)</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Бюджетный кодекс Республики Беларусь,</w:t>
            </w:r>
          </w:p>
          <w:p w:rsidR="00CC067E" w:rsidRDefault="00CC067E">
            <w:pPr>
              <w:pStyle w:val="ConsPlusNormal"/>
            </w:pPr>
            <w:r>
              <w:t>Налоговый кодекс Республики Беларусь,</w:t>
            </w:r>
          </w:p>
          <w:p w:rsidR="00CC067E" w:rsidRDefault="00CC067E">
            <w:pPr>
              <w:pStyle w:val="ConsPlusNormal"/>
            </w:pPr>
            <w:r>
              <w:t>законы Республики Беларусь о республиканском бюджете на соответствующий год,</w:t>
            </w:r>
          </w:p>
          <w:p w:rsidR="00CC067E" w:rsidRDefault="00CC067E">
            <w:pPr>
              <w:pStyle w:val="ConsPlusNormal"/>
            </w:pPr>
            <w:r>
              <w:t>Указ Президента Республики Беларусь от 28 марта 2006 г. N 182 "О совершенствовании правового регулирования порядка оказания государственной поддержки юридическим лицам и индивидуальным предпринимателям",</w:t>
            </w:r>
          </w:p>
          <w:p w:rsidR="00CC067E" w:rsidRDefault="00CC067E">
            <w:pPr>
              <w:pStyle w:val="ConsPlusNormal"/>
            </w:pPr>
            <w:r>
              <w:t>нормативные правовые акты Республики Беларусь, республиканских и местных государственных органов</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2. Земельные участки могут </w:t>
            </w:r>
            <w:r>
              <w:lastRenderedPageBreak/>
              <w:t>находиться у иностранных юридических лиц и индивидуальных предпринимателей только на праве аренды</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Указ Президента Республики Беларусь от 27 </w:t>
            </w:r>
            <w:r>
              <w:lastRenderedPageBreak/>
              <w:t>декабря 2007 г. N 667 "Об изъятии и предоставлении земельных участков",</w:t>
            </w:r>
          </w:p>
          <w:p w:rsidR="00CC067E" w:rsidRDefault="00CC067E">
            <w:pPr>
              <w:pStyle w:val="ConsPlusNormal"/>
            </w:pPr>
            <w:r>
              <w:t>Кодекс Республики Беларусь о земле</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3.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Беларусь. Деятельность или право владения и пользования объектом концессии на основе концессионного договора, в том числе определение его условий</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tcBorders>
              <w:top w:val="nil"/>
              <w:left w:val="nil"/>
              <w:bottom w:val="nil"/>
              <w:right w:val="nil"/>
            </w:tcBorders>
          </w:tcPr>
          <w:p w:rsidR="00CC067E" w:rsidRDefault="00CC067E">
            <w:pPr>
              <w:pStyle w:val="ConsPlusNormal"/>
            </w:pPr>
            <w:r>
              <w:t>Закон Республики Беларусь от 12 июля 2013 г. N 63-З "О концессиях",</w:t>
            </w:r>
          </w:p>
          <w:p w:rsidR="00CC067E" w:rsidRDefault="00CC067E">
            <w:pPr>
              <w:pStyle w:val="ConsPlusNormal"/>
            </w:pPr>
            <w:r>
              <w:t>Декрет Президента Республики Беларусь от 6 августа 2009 г. N 10 "О создании дополнительных условий для инвестиционной деятельности в Республике Беларусь",</w:t>
            </w:r>
          </w:p>
          <w:p w:rsidR="00CC067E" w:rsidRDefault="00CC067E">
            <w:pPr>
              <w:pStyle w:val="ConsPlusNormal"/>
            </w:pPr>
            <w:r>
              <w:t>Закон Республики Беларусь от 12 июля 2013 г. N 53-З "Об инвестициях"</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4.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Закон Республики Беларусь от 10 июля 2007 г. N 257-З "О животном мире"</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5.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w:t>
            </w:r>
            <w:r>
              <w:lastRenderedPageBreak/>
              <w:t>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и </w:t>
            </w:r>
            <w:hyperlink w:anchor="P4428" w:history="1">
              <w:r>
                <w:rPr>
                  <w:color w:val="0000FF"/>
                </w:rPr>
                <w:t>31</w:t>
              </w:r>
            </w:hyperlink>
          </w:p>
        </w:tc>
        <w:tc>
          <w:tcPr>
            <w:tcW w:w="4876" w:type="dxa"/>
            <w:tcBorders>
              <w:top w:val="nil"/>
              <w:left w:val="nil"/>
              <w:bottom w:val="nil"/>
              <w:right w:val="nil"/>
            </w:tcBorders>
          </w:tcPr>
          <w:p w:rsidR="00CC067E" w:rsidRDefault="00CC067E">
            <w:pPr>
              <w:pStyle w:val="ConsPlusNormal"/>
            </w:pPr>
            <w:r>
              <w:t>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CC067E" w:rsidRDefault="00CC067E">
            <w:pPr>
              <w:pStyle w:val="ConsPlusNormal"/>
            </w:pPr>
            <w:r>
              <w:t>Указ Президента Республики Беларусь от 27 декабря 2007 г. N 667 "Об изъятии и предоставлении земельных участков"</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и </w:t>
            </w:r>
            <w:hyperlink w:anchor="P4428" w:history="1">
              <w:r>
                <w:rPr>
                  <w:color w:val="0000FF"/>
                </w:rPr>
                <w:t>31</w:t>
              </w:r>
            </w:hyperlink>
          </w:p>
        </w:tc>
        <w:tc>
          <w:tcPr>
            <w:tcW w:w="4876" w:type="dxa"/>
            <w:tcBorders>
              <w:top w:val="nil"/>
              <w:left w:val="nil"/>
              <w:bottom w:val="nil"/>
              <w:right w:val="nil"/>
            </w:tcBorders>
          </w:tcPr>
          <w:p w:rsidR="00CC067E" w:rsidRDefault="00CC067E">
            <w:pPr>
              <w:pStyle w:val="ConsPlusNormal"/>
            </w:pPr>
            <w:r>
              <w:t>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CC067E" w:rsidRDefault="00CC067E">
            <w:pPr>
              <w:pStyle w:val="ConsPlusNormal"/>
            </w:pPr>
            <w:r>
              <w:t>Закон Республики Беларусь от 22 июля 2002 г. N 133-З "О государственной регистрации недвижимого имущества, прав на него и сделок с ним"</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7.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и </w:t>
            </w:r>
            <w:hyperlink w:anchor="P4428" w:history="1">
              <w:r>
                <w:rPr>
                  <w:color w:val="0000FF"/>
                </w:rPr>
                <w:t>31</w:t>
              </w:r>
            </w:hyperlink>
          </w:p>
        </w:tc>
        <w:tc>
          <w:tcPr>
            <w:tcW w:w="4876" w:type="dxa"/>
            <w:tcBorders>
              <w:top w:val="nil"/>
              <w:left w:val="nil"/>
              <w:bottom w:val="nil"/>
              <w:right w:val="nil"/>
            </w:tcBorders>
          </w:tcPr>
          <w:p w:rsidR="00CC067E" w:rsidRDefault="00CC067E">
            <w:pPr>
              <w:pStyle w:val="ConsPlusNormal"/>
            </w:pPr>
            <w:r>
              <w:t>Указ Президента Республики Беларусь от 13 октября 2006 г. N 615 "Об оценочной деятельности"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8. Геодезические и картографические работы, результаты которых имеют общегосударственное, межотраслевое назначение, </w:t>
            </w:r>
            <w:r>
              <w:lastRenderedPageBreak/>
              <w:t>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и </w:t>
            </w:r>
            <w:hyperlink w:anchor="P4428" w:history="1">
              <w:r>
                <w:rPr>
                  <w:color w:val="0000FF"/>
                </w:rPr>
                <w:t>31</w:t>
              </w:r>
            </w:hyperlink>
          </w:p>
        </w:tc>
        <w:tc>
          <w:tcPr>
            <w:tcW w:w="4876" w:type="dxa"/>
            <w:tcBorders>
              <w:top w:val="nil"/>
              <w:left w:val="nil"/>
              <w:bottom w:val="nil"/>
              <w:right w:val="nil"/>
            </w:tcBorders>
          </w:tcPr>
          <w:p w:rsidR="00CC067E" w:rsidRDefault="00CC067E">
            <w:pPr>
              <w:pStyle w:val="ConsPlusNormal"/>
            </w:pPr>
            <w:r>
              <w:t xml:space="preserve">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w:t>
            </w:r>
            <w:r>
              <w:lastRenderedPageBreak/>
              <w:t>исключительное право государства"</w:t>
            </w:r>
          </w:p>
        </w:tc>
      </w:tr>
      <w:tr w:rsidR="00CC067E">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CC067E" w:rsidRDefault="00CC067E">
            <w:pPr>
              <w:pStyle w:val="ConsPlusNormal"/>
              <w:jc w:val="center"/>
              <w:outlineLvl w:val="2"/>
            </w:pPr>
            <w:r>
              <w:lastRenderedPageBreak/>
              <w:t>II. Республика Казахстан</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Казахстан и органами власти и применяются в полной мере, но без ущерба для положений </w:t>
            </w:r>
            <w:hyperlink w:anchor="P1301" w:history="1">
              <w:r>
                <w:rPr>
                  <w:color w:val="0000FF"/>
                </w:rPr>
                <w:t>разделов XXIV</w:t>
              </w:r>
            </w:hyperlink>
            <w:r>
              <w:t xml:space="preserve"> и </w:t>
            </w:r>
            <w:hyperlink w:anchor="P1381" w:history="1">
              <w:r>
                <w:rPr>
                  <w:color w:val="0000FF"/>
                </w:rPr>
                <w:t>XXV</w:t>
              </w:r>
            </w:hyperlink>
            <w:r>
              <w:t xml:space="preserve"> Договора</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Бюджетный кодекс Республики Казахстан,</w:t>
            </w:r>
          </w:p>
          <w:p w:rsidR="00CC067E" w:rsidRDefault="00CC067E">
            <w:pPr>
              <w:pStyle w:val="ConsPlusNormal"/>
            </w:pPr>
            <w:r>
              <w:t>законы Республики Казахстан о республиканском бюджете на соответствующий год, нормативные правовые акты Республики Казахстан, республиканских и местных государственных органов</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2. В 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предоставляется иностранным лицам на срок до 10 лет</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Земельный кодекс Республики Казахстан</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3. Не допускается предоставление земельных участков, расположенных </w:t>
            </w:r>
            <w:r>
              <w:lastRenderedPageBreak/>
              <w:t>в пограничной зоне и пограничной полосе Республики Казахстан, а также в границах морских портов, в частную собственность иностранцам и иностранным юридическим лицам.</w:t>
            </w:r>
          </w:p>
        </w:tc>
        <w:tc>
          <w:tcPr>
            <w:tcW w:w="2631" w:type="dxa"/>
            <w:vMerge w:val="restart"/>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vMerge w:val="restart"/>
            <w:tcBorders>
              <w:top w:val="nil"/>
              <w:left w:val="nil"/>
              <w:bottom w:val="nil"/>
              <w:right w:val="nil"/>
            </w:tcBorders>
          </w:tcPr>
          <w:p w:rsidR="00CC067E" w:rsidRDefault="00CC067E">
            <w:pPr>
              <w:pStyle w:val="ConsPlusNormal"/>
            </w:pPr>
            <w:r>
              <w:t>Земельный кодекс Республики Казахстан,</w:t>
            </w:r>
          </w:p>
          <w:p w:rsidR="00CC067E" w:rsidRDefault="00CC067E">
            <w:pPr>
              <w:pStyle w:val="ConsPlusNormal"/>
            </w:pPr>
            <w:r>
              <w:t xml:space="preserve">Закон Республики Казахстан от 21 сентября 1994 </w:t>
            </w:r>
            <w:r>
              <w:lastRenderedPageBreak/>
              <w:t>г. N 156-XIII "О транспорте в Республике Казахстан",</w:t>
            </w:r>
          </w:p>
          <w:p w:rsidR="00CC067E" w:rsidRDefault="00CC067E">
            <w:pPr>
              <w:pStyle w:val="ConsPlusNormal"/>
            </w:pPr>
            <w:r>
              <w:t>Закон Республики Казахстан от 16 января 2013 г. N 70-V "О Государственной границе Республики Казахстан"</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p>
        </w:tc>
        <w:tc>
          <w:tcPr>
            <w:tcW w:w="2631" w:type="dxa"/>
            <w:vMerge/>
            <w:tcBorders>
              <w:top w:val="nil"/>
              <w:left w:val="nil"/>
              <w:bottom w:val="nil"/>
              <w:right w:val="nil"/>
            </w:tcBorders>
          </w:tcPr>
          <w:p w:rsidR="00CC067E" w:rsidRDefault="00CC067E"/>
        </w:tc>
        <w:tc>
          <w:tcPr>
            <w:tcW w:w="487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4. Право постоянного землепользования не может принадлежать иностранным землепользователям</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Земельный кодекс Республики Казахстан</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5.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N 291-IV "О недрах и </w:t>
            </w:r>
            <w:r>
              <w:lastRenderedPageBreak/>
              <w:t xml:space="preserve">недропользовании" до даты вступления в силу Договора, применяются условия таких контрактов </w:t>
            </w:r>
            <w:hyperlink w:anchor="P4875" w:history="1">
              <w:r>
                <w:rPr>
                  <w:color w:val="0000FF"/>
                </w:rPr>
                <w:t>&lt;1&gt;</w:t>
              </w:r>
            </w:hyperlink>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w:t>
            </w:r>
            <w:hyperlink w:anchor="P4435" w:history="1">
              <w:r>
                <w:rPr>
                  <w:color w:val="0000FF"/>
                </w:rPr>
                <w:t>33</w:t>
              </w:r>
            </w:hyperlink>
            <w:r>
              <w:t xml:space="preserve"> и 35</w:t>
            </w:r>
          </w:p>
        </w:tc>
        <w:tc>
          <w:tcPr>
            <w:tcW w:w="4876" w:type="dxa"/>
            <w:tcBorders>
              <w:top w:val="nil"/>
              <w:left w:val="nil"/>
              <w:bottom w:val="nil"/>
              <w:right w:val="nil"/>
            </w:tcBorders>
          </w:tcPr>
          <w:p w:rsidR="00CC067E" w:rsidRDefault="00CC067E">
            <w:pPr>
              <w:pStyle w:val="ConsPlusNormal"/>
            </w:pPr>
            <w:r>
              <w:t>Закон Республики Казахстан от 24 июня 2010 г. N 291-IV "О недрах и недропользовании",</w:t>
            </w:r>
          </w:p>
          <w:p w:rsidR="00CC067E" w:rsidRDefault="00CC067E">
            <w:pPr>
              <w:pStyle w:val="ConsPlusNormal"/>
            </w:pPr>
            <w:r>
              <w:t>Закон Республики Казахстан "О недрах и недропользовании" от 27 января 1996 г., Закон Республики Казахстан "О нефти" от 28 июня 1995 г.</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 xml:space="preserve">6.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N 291-IV "О недрах и недропользовании" после вступления в силу Договора </w:t>
            </w:r>
            <w:hyperlink w:anchor="P4875" w:history="1">
              <w:r>
                <w:rPr>
                  <w:color w:val="0000FF"/>
                </w:rPr>
                <w:t>&lt;1&gt;</w:t>
              </w:r>
            </w:hyperlink>
            <w:r>
              <w:t>:</w:t>
            </w:r>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w:t>
            </w:r>
            <w:hyperlink w:anchor="P4435" w:history="1">
              <w:r>
                <w:rPr>
                  <w:color w:val="0000FF"/>
                </w:rPr>
                <w:t>33</w:t>
              </w:r>
            </w:hyperlink>
            <w:r>
              <w:t xml:space="preserve"> и </w:t>
            </w:r>
            <w:hyperlink w:anchor="P4440" w:history="1">
              <w:r>
                <w:rPr>
                  <w:color w:val="0000FF"/>
                </w:rPr>
                <w:t>35</w:t>
              </w:r>
            </w:hyperlink>
          </w:p>
        </w:tc>
        <w:tc>
          <w:tcPr>
            <w:tcW w:w="4876" w:type="dxa"/>
            <w:tcBorders>
              <w:top w:val="nil"/>
              <w:left w:val="nil"/>
              <w:bottom w:val="nil"/>
              <w:right w:val="nil"/>
            </w:tcBorders>
          </w:tcPr>
          <w:p w:rsidR="00CC067E" w:rsidRDefault="00CC067E">
            <w:pPr>
              <w:pStyle w:val="ConsPlusNormal"/>
            </w:pPr>
            <w:r>
              <w:t>Закон Республики Казахстан от 24 июня 2010 г. N 291-IV "О недрах и недропользовании",</w:t>
            </w:r>
          </w:p>
          <w:p w:rsidR="00CC067E" w:rsidRDefault="00CC067E">
            <w:pPr>
              <w:pStyle w:val="ConsPlusNormal"/>
            </w:pPr>
            <w:r>
              <w:t>Закон Республики Казахстан "О недрах и недропользовании" от 27 января 1996 г., Закон Республики Казахстан "О нефти" от 28 июня 1995 г.</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6.1.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6.1.1. в отношении разведки и добычи твердых полезных ископаемых - не более 50%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6.1.2. в отношении разведки и добычи углеводородного сырья:</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6.1.2.1. до 1 января 2016 г. - не более 70% от всех закупаемых таким инвестором услуг в связи с </w:t>
            </w:r>
            <w:r>
              <w:lastRenderedPageBreak/>
              <w:t>реализацией инвестиционного контракта</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6.1.2.2. с 1 января 2016 г. до даты присоединения Республики Казахстан к ВТО - не более 60%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6.1.2.3. с даты присоединения Республики Казахстан к ВТО - не более 50%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6.2. в течение 6 лет после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75%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6.3.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50%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6.4.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с учетом следующего:</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6.4.1. казахстанское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 в равных долях на основе </w:t>
            </w:r>
            <w:r>
              <w:lastRenderedPageBreak/>
              <w:t>количества руководителей, менеджеров и специалистов, в соответствии со значением этих терминов, определенным для целей въезда и временного пребывания лиц, переводимых в рамках внутрикорпоративного перевода, в Перечне специфических обязательств Республики Казахстан в рамках ВТО по доступу на рынок услуг (далее - квалифицированные работники), являющихся гражданами Республики Казахстан</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 xml:space="preserve">6.4.2.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 оплачены юридическим лицам Республики Казахстан </w:t>
            </w:r>
            <w:hyperlink w:anchor="P4876" w:history="1">
              <w:r>
                <w:rPr>
                  <w:color w:val="0000FF"/>
                </w:rPr>
                <w:t>&lt;2&gt;</w:t>
              </w:r>
            </w:hyperlink>
            <w:r>
              <w:t>.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субподряда на любом уровне организациям, не являющимся юридическими лицами Республики Казахстан</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6.4.3. при определении победителя конкурса на предоставление права недропользования Республика </w:t>
            </w:r>
            <w:r>
              <w:lastRenderedPageBreak/>
              <w:t>Казахстан не должна учитывать тот факт, что потенциальный инвестор может предложить уровень казахстанского содержания в кадрах и услугах больше 50%</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 xml:space="preserve">6.5. Республика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w:t>
            </w:r>
            <w:hyperlink w:anchor="P8278" w:history="1">
              <w:r>
                <w:rPr>
                  <w:color w:val="0000FF"/>
                </w:rPr>
                <w:t>пунктом 5 раздела II</w:t>
              </w:r>
            </w:hyperlink>
            <w:r>
              <w:t xml:space="preserve"> перечня к приложению N 28 к Договору</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7. В отношении закупок Фондом Национального благосостояния "Самрук-Казына" (ФНБ) и организациями, 50%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Правительства Республики Казахстан от 28 мая 2009 г. N 787 "Об утверждении Типовых правил закупок товаров, работ и услуг, </w:t>
            </w:r>
            <w:r>
              <w:lastRenderedPageBreak/>
              <w:t xml:space="preserve">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изъятие в отношении местного содержания сохраняется и применяется на условиях и в порядке, предусмотренном </w:t>
            </w:r>
            <w:hyperlink w:anchor="P8280" w:history="1">
              <w:r>
                <w:rPr>
                  <w:color w:val="0000FF"/>
                </w:rPr>
                <w:t>пунктом 6 раздела II</w:t>
              </w:r>
            </w:hyperlink>
            <w:r>
              <w:t xml:space="preserve"> перечня к приложению N 28 к Договору </w:t>
            </w:r>
            <w:hyperlink w:anchor="P4875" w:history="1">
              <w:r>
                <w:rPr>
                  <w:color w:val="0000FF"/>
                </w:rPr>
                <w:t>&lt;1&gt;</w:t>
              </w:r>
            </w:hyperlink>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w:t>
            </w:r>
            <w:hyperlink w:anchor="P4435" w:history="1">
              <w:r>
                <w:rPr>
                  <w:color w:val="0000FF"/>
                </w:rPr>
                <w:t>33</w:t>
              </w:r>
            </w:hyperlink>
            <w:r>
              <w:t xml:space="preserve"> и </w:t>
            </w:r>
            <w:hyperlink w:anchor="P4440" w:history="1">
              <w:r>
                <w:rPr>
                  <w:color w:val="0000FF"/>
                </w:rPr>
                <w:t>35</w:t>
              </w:r>
            </w:hyperlink>
          </w:p>
        </w:tc>
        <w:tc>
          <w:tcPr>
            <w:tcW w:w="4876" w:type="dxa"/>
            <w:tcBorders>
              <w:top w:val="nil"/>
              <w:left w:val="nil"/>
              <w:bottom w:val="nil"/>
              <w:right w:val="nil"/>
            </w:tcBorders>
          </w:tcPr>
          <w:p w:rsidR="00CC067E" w:rsidRDefault="00CC067E">
            <w:pPr>
              <w:pStyle w:val="ConsPlusNormal"/>
            </w:pPr>
            <w:r>
              <w:t>Закон Республики Казахстан от 1 февраля 2012 г. N 550-IV "О фонде национального благосостояния", постановление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w:t>
            </w:r>
            <w:r>
              <w:lastRenderedPageBreak/>
              <w:t>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w:t>
            </w:r>
            <w:hyperlink w:anchor="P4386" w:history="1">
              <w:r>
                <w:rPr>
                  <w:color w:val="0000FF"/>
                </w:rPr>
                <w:t>16</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tcBorders>
              <w:top w:val="nil"/>
              <w:left w:val="nil"/>
              <w:bottom w:val="nil"/>
              <w:right w:val="nil"/>
            </w:tcBorders>
          </w:tcPr>
          <w:p w:rsidR="00CC067E" w:rsidRDefault="00CC067E">
            <w:pPr>
              <w:pStyle w:val="ConsPlusNormal"/>
            </w:pPr>
            <w:r>
              <w:t>Закон Республики Казахстан от 6 января 2012 г. N 527-IV "О национальной безопасности",</w:t>
            </w:r>
          </w:p>
          <w:p w:rsidR="00CC067E" w:rsidRDefault="00CC067E">
            <w:pPr>
              <w:pStyle w:val="ConsPlusNormal"/>
            </w:pPr>
            <w:r>
              <w:t>Закон Республики Казахстан от 2 июля 2003 г. N 461 "О рынке ценных бумаг"</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9.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 Сохраняется право назначать исключительного концессионера. Отдельные права и обязанности концедента могут осуществляться уполномоченными концедентами</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tcBorders>
              <w:top w:val="nil"/>
              <w:left w:val="nil"/>
              <w:bottom w:val="nil"/>
              <w:right w:val="nil"/>
            </w:tcBorders>
          </w:tcPr>
          <w:p w:rsidR="00CC067E" w:rsidRDefault="00CC067E">
            <w:pPr>
              <w:pStyle w:val="ConsPlusNormal"/>
            </w:pPr>
            <w:r>
              <w:t>Закон Республики Казахстан от 7 июля 2006 г. N 167-3 "О концессиях"</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10. Могут вводиться ограничения в отношении деятельности в пределах континентального шельфа Республики Казахстан</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tcBorders>
              <w:top w:val="nil"/>
              <w:left w:val="nil"/>
              <w:bottom w:val="nil"/>
              <w:right w:val="nil"/>
            </w:tcBorders>
          </w:tcPr>
          <w:p w:rsidR="00CC067E" w:rsidRDefault="00CC067E">
            <w:pPr>
              <w:pStyle w:val="ConsPlusNormal"/>
            </w:pPr>
            <w:r>
              <w:t>Закон Республики Казахстан от 24 июня 2010 г. N 291-IV "О недрах и недропользовании"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11.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Закон Республики Казахстан от 9 июля 2004 г. N 593-II "Об охране, воспроизводстве и использовании животного мира"</w:t>
            </w:r>
          </w:p>
        </w:tc>
      </w:tr>
      <w:tr w:rsidR="00CC067E">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CC067E" w:rsidRDefault="00CC067E">
            <w:pPr>
              <w:pStyle w:val="ConsPlusNormal"/>
              <w:jc w:val="center"/>
              <w:outlineLvl w:val="2"/>
            </w:pPr>
            <w:r>
              <w:t>III. Российская Федерация</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1. Условия и порядок доступа, включая ограничения такого доступа к субсидиям и иным мерам государственной поддержки устанавливаются федеральными, региональными и муниципальными органами власти и применяются в полной мере, но без ущерба для положений </w:t>
            </w:r>
            <w:hyperlink w:anchor="P1301" w:history="1">
              <w:r>
                <w:rPr>
                  <w:color w:val="0000FF"/>
                </w:rPr>
                <w:t>разделов XXIV</w:t>
              </w:r>
            </w:hyperlink>
            <w:r>
              <w:t xml:space="preserve"> и </w:t>
            </w:r>
            <w:hyperlink w:anchor="P1381" w:history="1">
              <w:r>
                <w:rPr>
                  <w:color w:val="0000FF"/>
                </w:rPr>
                <w:t>XXV</w:t>
              </w:r>
            </w:hyperlink>
            <w:r>
              <w:t xml:space="preserve"> Договора</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Бюджетный </w:t>
            </w:r>
            <w:hyperlink r:id="rId215" w:history="1">
              <w:r>
                <w:rPr>
                  <w:color w:val="0000FF"/>
                </w:rPr>
                <w:t>кодекс</w:t>
              </w:r>
            </w:hyperlink>
            <w:r>
              <w:t xml:space="preserve"> Российской Федерации, федеральный закон о федеральном бюджете на соответствующий год, нормативные правовые акты Российской Федерации, субъектов Российской Федерации и муниципальных образований</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Земельный </w:t>
            </w:r>
            <w:hyperlink r:id="rId216" w:history="1">
              <w:r>
                <w:rPr>
                  <w:color w:val="0000FF"/>
                </w:rPr>
                <w:t>кодекс</w:t>
              </w:r>
            </w:hyperlink>
            <w:r>
              <w:t xml:space="preserve"> Российской Федерации,</w:t>
            </w:r>
          </w:p>
          <w:p w:rsidR="00CC067E" w:rsidRDefault="00CC067E">
            <w:pPr>
              <w:pStyle w:val="ConsPlusNormal"/>
            </w:pPr>
            <w:r>
              <w:t xml:space="preserve">Федеральный </w:t>
            </w:r>
            <w:hyperlink r:id="rId217" w:history="1">
              <w:r>
                <w:rPr>
                  <w:color w:val="0000FF"/>
                </w:rPr>
                <w:t>закон</w:t>
              </w:r>
            </w:hyperlink>
            <w:r>
              <w:t xml:space="preserve"> от 24 июля 2002 г. N 101-ФЗ "Об обороте земель сельскохозяйственного назначения"</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3. Российские юридические лица, в уставном (складочном) капитале которых доля иностранных лиц (либо их совокупная доля) составляет более чем 50%, могут владеть земельными участками сельскохозяйственного назначения </w:t>
            </w:r>
            <w:r>
              <w:lastRenderedPageBreak/>
              <w:t>исключительно на праве аренды. Срок такой аренды не может превышать 49 лет</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Земельный </w:t>
            </w:r>
            <w:hyperlink r:id="rId218" w:history="1">
              <w:r>
                <w:rPr>
                  <w:color w:val="0000FF"/>
                </w:rPr>
                <w:t>кодекс</w:t>
              </w:r>
            </w:hyperlink>
            <w:r>
              <w:t xml:space="preserve"> Российской Федерации,</w:t>
            </w:r>
          </w:p>
          <w:p w:rsidR="00CC067E" w:rsidRDefault="00CC067E">
            <w:pPr>
              <w:pStyle w:val="ConsPlusNormal"/>
            </w:pPr>
            <w:r>
              <w:t xml:space="preserve">Федеральный </w:t>
            </w:r>
            <w:hyperlink r:id="rId219" w:history="1">
              <w:r>
                <w:rPr>
                  <w:color w:val="0000FF"/>
                </w:rPr>
                <w:t>закон</w:t>
              </w:r>
            </w:hyperlink>
            <w:r>
              <w:t xml:space="preserve"> от 24 июля 2002 г. N 101-ФЗ "Об обороте земель сельскохозяйственного назначения"</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Земельный </w:t>
            </w:r>
            <w:hyperlink r:id="rId220" w:history="1">
              <w:r>
                <w:rPr>
                  <w:color w:val="0000FF"/>
                </w:rPr>
                <w:t>кодекс</w:t>
              </w:r>
            </w:hyperlink>
            <w:r>
              <w:t xml:space="preserve"> Российской Федерации,</w:t>
            </w:r>
          </w:p>
          <w:p w:rsidR="00CC067E" w:rsidRDefault="00CC067E">
            <w:pPr>
              <w:pStyle w:val="ConsPlusNormal"/>
            </w:pPr>
            <w:r>
              <w:t xml:space="preserve">Федеральный </w:t>
            </w:r>
            <w:hyperlink r:id="rId221" w:history="1">
              <w:r>
                <w:rPr>
                  <w:color w:val="0000FF"/>
                </w:rPr>
                <w:t>закон</w:t>
              </w:r>
            </w:hyperlink>
            <w:r>
              <w:t xml:space="preserve"> от 1 февраля 1993 г. N 4730-1 "О Государственной границе Российской Федерации"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5. В отношении торговли услугами посредством способов поставки услуг, указанных в </w:t>
            </w:r>
            <w:hyperlink w:anchor="P4343" w:history="1">
              <w:r>
                <w:rPr>
                  <w:color w:val="0000FF"/>
                </w:rPr>
                <w:t>абзацах втором</w:t>
              </w:r>
            </w:hyperlink>
            <w:r>
              <w:t xml:space="preserve"> и </w:t>
            </w:r>
            <w:hyperlink w:anchor="P4344" w:history="1">
              <w:r>
                <w:rPr>
                  <w:color w:val="0000FF"/>
                </w:rPr>
                <w:t>третьем подпункта 22 пункта 6</w:t>
              </w:r>
            </w:hyperlink>
            <w:r>
              <w:t xml:space="preserve"> приложения N 16 к Договору, юридические лица Российской Федерации имеют преимущественное право на участие в реализации соглашения о разделе продукции в качестве подрядчиков, поставщиков, перевозчиков или в ином качестве по соглашениям (контрактам) с инвесторами</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 23</w:t>
              </w:r>
            </w:hyperlink>
          </w:p>
        </w:tc>
        <w:tc>
          <w:tcPr>
            <w:tcW w:w="4876" w:type="dxa"/>
            <w:tcBorders>
              <w:top w:val="nil"/>
              <w:left w:val="nil"/>
              <w:bottom w:val="nil"/>
              <w:right w:val="nil"/>
            </w:tcBorders>
          </w:tcPr>
          <w:p w:rsidR="00CC067E" w:rsidRDefault="00CC067E">
            <w:pPr>
              <w:pStyle w:val="ConsPlusNormal"/>
            </w:pPr>
            <w:r>
              <w:t xml:space="preserve">Федеральный </w:t>
            </w:r>
            <w:hyperlink r:id="rId222" w:history="1">
              <w:r>
                <w:rPr>
                  <w:color w:val="0000FF"/>
                </w:rPr>
                <w:t>закон</w:t>
              </w:r>
            </w:hyperlink>
            <w:r>
              <w:t xml:space="preserve"> от 30 декабря 1995 г. N 225-ФЗ "О соглашениях о разделе продукции"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tcBorders>
              <w:top w:val="nil"/>
              <w:left w:val="nil"/>
              <w:bottom w:val="nil"/>
              <w:right w:val="nil"/>
            </w:tcBorders>
          </w:tcPr>
          <w:p w:rsidR="00CC067E" w:rsidRDefault="00CC067E">
            <w:pPr>
              <w:pStyle w:val="ConsPlusNormal"/>
            </w:pPr>
            <w:r>
              <w:t xml:space="preserve">Федеральный </w:t>
            </w:r>
            <w:hyperlink r:id="rId223" w:history="1">
              <w:r>
                <w:rPr>
                  <w:color w:val="0000FF"/>
                </w:rPr>
                <w:t>закон</w:t>
              </w:r>
            </w:hyperlink>
            <w:r>
              <w:t xml:space="preserve"> от 14 июля 1992 г. N 3297-1 "О закрытом административно-территориальном образовании"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7. Могут вводиться ограничения в отношении деятельности в пределах континентального шельфа Российской Федерации</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tcBorders>
              <w:top w:val="nil"/>
              <w:left w:val="nil"/>
              <w:bottom w:val="nil"/>
              <w:right w:val="nil"/>
            </w:tcBorders>
          </w:tcPr>
          <w:p w:rsidR="00CC067E" w:rsidRDefault="00CC067E">
            <w:pPr>
              <w:pStyle w:val="ConsPlusNormal"/>
            </w:pPr>
            <w:r>
              <w:t xml:space="preserve">Федеральный </w:t>
            </w:r>
            <w:hyperlink r:id="rId224" w:history="1">
              <w:r>
                <w:rPr>
                  <w:color w:val="0000FF"/>
                </w:rPr>
                <w:t>закон</w:t>
              </w:r>
            </w:hyperlink>
            <w:r>
              <w:t xml:space="preserve"> от 30 ноября 1995 г. N 187-ФЗ "О континентальном шельфе Российской Федерации"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8. Приоритет в предоставлении </w:t>
            </w:r>
            <w:r>
              <w:lastRenderedPageBreak/>
              <w:t>животного мира в пользование на конкретной территории или акватории отдается юридическим лицам и гражданам Российской Федерации</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Федеральный </w:t>
            </w:r>
            <w:hyperlink r:id="rId225" w:history="1">
              <w:r>
                <w:rPr>
                  <w:color w:val="0000FF"/>
                </w:rPr>
                <w:t>закон</w:t>
              </w:r>
            </w:hyperlink>
            <w:r>
              <w:t xml:space="preserve"> от 24 апреля 1995 г. N 52-ФЗ </w:t>
            </w:r>
            <w:r>
              <w:lastRenderedPageBreak/>
              <w:t>"О животном мире"</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 xml:space="preserve">9. В отношении заключения соглашений о разделе продукции, которые были заключены до 1 января 2012 г. (далее соглашения) </w:t>
            </w:r>
            <w:hyperlink w:anchor="P4877" w:history="1">
              <w:r>
                <w:rPr>
                  <w:color w:val="0000FF"/>
                </w:rPr>
                <w:t>&lt;3&gt;</w:t>
              </w:r>
            </w:hyperlink>
            <w:r>
              <w:t>:</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Федеральный </w:t>
            </w:r>
            <w:hyperlink r:id="rId226" w:history="1">
              <w:r>
                <w:rPr>
                  <w:color w:val="0000FF"/>
                </w:rPr>
                <w:t>закон</w:t>
              </w:r>
            </w:hyperlink>
            <w:r>
              <w:t xml:space="preserve"> от 30 декабря 1995 г. N 225-ФЗ "О соглашениях о разделе продукции"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ind w:firstLine="283"/>
            </w:pPr>
            <w:r>
              <w:t>условиями аукциона на заключение соглашения должно быть предусмотрено участие российских юридических лиц в реализации соглашений в долях, определенных Правительством Российской Федерации</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ind w:firstLine="283"/>
            </w:pPr>
            <w:r>
              <w:t>соглашением предусматриваются обязательства инвестора по:</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ind w:firstLine="283"/>
            </w:pPr>
            <w:r>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ind w:firstLine="283"/>
            </w:pPr>
            <w:r>
              <w:t xml:space="preserve">привлечению работников - граждан Российской Федерации, количество которых должно </w:t>
            </w:r>
            <w:r>
              <w:lastRenderedPageBreak/>
              <w:t>составлять не менее чем 80%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соответствующей квалификации</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ind w:firstLine="283"/>
            </w:pPr>
            <w:r>
              <w:lastRenderedPageBreak/>
              <w:t xml:space="preserve">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w:t>
            </w:r>
            <w:r>
              <w:lastRenderedPageBreak/>
              <w:t>Российской Федерации из узлов, деталей, конструкций и комплектующих, не менее чем на 50%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Государства-члены должны предусматривать в соглашении условие, что не менее 70% 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2631" w:type="dxa"/>
            <w:tcBorders>
              <w:top w:val="nil"/>
              <w:left w:val="nil"/>
              <w:bottom w:val="nil"/>
              <w:right w:val="nil"/>
            </w:tcBorders>
          </w:tcPr>
          <w:p w:rsidR="00CC067E" w:rsidRDefault="00CC067E">
            <w:pPr>
              <w:pStyle w:val="ConsPlusNormal"/>
            </w:pPr>
          </w:p>
        </w:tc>
        <w:tc>
          <w:tcPr>
            <w:tcW w:w="487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10. Процедура отбора концессионера и перечень существенных условий концессионного соглашения устанавливаются в соответствии законодательством Российской </w:t>
            </w:r>
            <w:r>
              <w:lastRenderedPageBreak/>
              <w:t>Федерации. Сохраняется право назначать исключительного концессионера. Отдельные права и обязанности концедента могут осуществляться уполномоченными концедентом</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 </w:t>
            </w:r>
            <w:hyperlink w:anchor="P4392" w:history="1">
              <w:r>
                <w:rPr>
                  <w:color w:val="0000FF"/>
                </w:rPr>
                <w:t>17</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tcBorders>
              <w:top w:val="nil"/>
              <w:left w:val="nil"/>
              <w:bottom w:val="nil"/>
              <w:right w:val="nil"/>
            </w:tcBorders>
          </w:tcPr>
          <w:p w:rsidR="00CC067E" w:rsidRDefault="00CC067E">
            <w:pPr>
              <w:pStyle w:val="ConsPlusNormal"/>
            </w:pPr>
            <w:r>
              <w:t xml:space="preserve">Федеральный </w:t>
            </w:r>
            <w:hyperlink r:id="rId227" w:history="1">
              <w:r>
                <w:rPr>
                  <w:color w:val="0000FF"/>
                </w:rPr>
                <w:t>закон</w:t>
              </w:r>
            </w:hyperlink>
            <w:r>
              <w:t xml:space="preserve"> от 21 июля 2005 г. N 115-ФЗ "О концессионных соглашениях"</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11. Сделка, совершаемая лицом любого другого государства-члена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tc>
        <w:tc>
          <w:tcPr>
            <w:tcW w:w="2631" w:type="dxa"/>
            <w:vMerge w:val="restart"/>
            <w:tcBorders>
              <w:top w:val="nil"/>
              <w:left w:val="nil"/>
              <w:bottom w:val="nil"/>
              <w:right w:val="nil"/>
            </w:tcBorders>
          </w:tcPr>
          <w:p w:rsidR="00CC067E" w:rsidRDefault="00CC067E">
            <w:pPr>
              <w:pStyle w:val="ConsPlusNormal"/>
            </w:pPr>
            <w:hyperlink w:anchor="P4385" w:history="1">
              <w:r>
                <w:rPr>
                  <w:color w:val="0000FF"/>
                </w:rPr>
                <w:t>пункты 15</w:t>
              </w:r>
            </w:hyperlink>
            <w:r>
              <w:t xml:space="preserve">, </w:t>
            </w:r>
            <w:hyperlink w:anchor="P4386" w:history="1">
              <w:r>
                <w:rPr>
                  <w:color w:val="0000FF"/>
                </w:rPr>
                <w:t>16</w:t>
              </w:r>
            </w:hyperlink>
            <w:r>
              <w:t xml:space="preserve">, </w:t>
            </w:r>
            <w:hyperlink w:anchor="P4406" w:history="1">
              <w:r>
                <w:rPr>
                  <w:color w:val="0000FF"/>
                </w:rPr>
                <w:t>23</w:t>
              </w:r>
            </w:hyperlink>
            <w:r>
              <w:t xml:space="preserve">, </w:t>
            </w:r>
            <w:hyperlink w:anchor="P4409" w:history="1">
              <w:r>
                <w:rPr>
                  <w:color w:val="0000FF"/>
                </w:rPr>
                <w:t>26</w:t>
              </w:r>
            </w:hyperlink>
            <w:r>
              <w:t xml:space="preserve">, </w:t>
            </w:r>
            <w:hyperlink w:anchor="P4428" w:history="1">
              <w:r>
                <w:rPr>
                  <w:color w:val="0000FF"/>
                </w:rPr>
                <w:t>31</w:t>
              </w:r>
            </w:hyperlink>
            <w:r>
              <w:t xml:space="preserve"> и </w:t>
            </w:r>
            <w:hyperlink w:anchor="P4435" w:history="1">
              <w:r>
                <w:rPr>
                  <w:color w:val="0000FF"/>
                </w:rPr>
                <w:t>33</w:t>
              </w:r>
            </w:hyperlink>
          </w:p>
        </w:tc>
        <w:tc>
          <w:tcPr>
            <w:tcW w:w="4876" w:type="dxa"/>
            <w:vMerge w:val="restart"/>
            <w:tcBorders>
              <w:top w:val="nil"/>
              <w:left w:val="nil"/>
              <w:bottom w:val="nil"/>
              <w:right w:val="nil"/>
            </w:tcBorders>
          </w:tcPr>
          <w:p w:rsidR="00CC067E" w:rsidRDefault="00CC067E">
            <w:pPr>
              <w:pStyle w:val="ConsPlusNormal"/>
            </w:pPr>
            <w:r>
              <w:t xml:space="preserve">Федеральный </w:t>
            </w:r>
            <w:hyperlink r:id="rId228" w:history="1">
              <w:r>
                <w:rPr>
                  <w:color w:val="0000FF"/>
                </w:rPr>
                <w:t>закон</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w:t>
            </w:r>
            <w:r>
              <w:lastRenderedPageBreak/>
              <w:t>бы один из видов деятельности, имеющих стратегическое значение для обороны страны и безопасности государства.</w:t>
            </w:r>
          </w:p>
        </w:tc>
        <w:tc>
          <w:tcPr>
            <w:tcW w:w="2631" w:type="dxa"/>
            <w:vMerge/>
            <w:tcBorders>
              <w:top w:val="nil"/>
              <w:left w:val="nil"/>
              <w:bottom w:val="nil"/>
              <w:right w:val="nil"/>
            </w:tcBorders>
          </w:tcPr>
          <w:p w:rsidR="00CC067E" w:rsidRDefault="00CC067E"/>
        </w:tc>
        <w:tc>
          <w:tcPr>
            <w:tcW w:w="487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Иностранные инвесторы или группа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2631" w:type="dxa"/>
            <w:vMerge/>
            <w:tcBorders>
              <w:top w:val="nil"/>
              <w:left w:val="nil"/>
              <w:bottom w:val="nil"/>
              <w:right w:val="nil"/>
            </w:tcBorders>
          </w:tcPr>
          <w:p w:rsidR="00CC067E" w:rsidRDefault="00CC067E"/>
        </w:tc>
        <w:tc>
          <w:tcPr>
            <w:tcW w:w="487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12. Земельные участки в границах морского порта не могут находиться в собственности иностранных граждан, лиц без гражданства, иностранных организаций</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 xml:space="preserve">Федеральный </w:t>
            </w:r>
            <w:hyperlink r:id="rId229" w:history="1">
              <w:r>
                <w:rPr>
                  <w:color w:val="0000FF"/>
                </w:rPr>
                <w:t>закон</w:t>
              </w:r>
            </w:hyperlink>
            <w:r>
              <w:t xml:space="preserve"> от 8 ноября 2007 г. N 261-ФЗ "О морских портах в Российской Федерации и о внесении изменений в отдельные законодательные акты Российской Федерации"</w:t>
            </w:r>
          </w:p>
        </w:tc>
      </w:tr>
      <w:tr w:rsidR="00CC067E">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CC067E" w:rsidRDefault="00CC067E">
            <w:pPr>
              <w:pStyle w:val="ConsPlusNormal"/>
              <w:jc w:val="center"/>
              <w:outlineLvl w:val="2"/>
            </w:pPr>
            <w:r>
              <w:t>IV. Республика Армения</w:t>
            </w:r>
          </w:p>
        </w:tc>
      </w:tr>
      <w:tr w:rsidR="00CC067E">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CC067E" w:rsidRDefault="00CC067E">
            <w:pPr>
              <w:pStyle w:val="ConsPlusNormal"/>
              <w:jc w:val="center"/>
            </w:pPr>
          </w:p>
          <w:p w:rsidR="00CC067E" w:rsidRDefault="00CC067E">
            <w:pPr>
              <w:pStyle w:val="ConsPlusNormal"/>
              <w:jc w:val="center"/>
            </w:pPr>
            <w:r>
              <w:t xml:space="preserve">(введен </w:t>
            </w:r>
            <w:hyperlink r:id="rId230" w:history="1">
              <w:r>
                <w:rPr>
                  <w:color w:val="0000FF"/>
                </w:rPr>
                <w:t>Договором</w:t>
              </w:r>
            </w:hyperlink>
            <w:r>
              <w:t xml:space="preserve"> от 10.10.2014)</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Закон Республики Армения "О бюджетной системе Республики Армения" от 24 июня 1997 г. N ЗР-137,</w:t>
            </w:r>
          </w:p>
          <w:p w:rsidR="00CC067E" w:rsidRDefault="00CC067E">
            <w:pPr>
              <w:pStyle w:val="ConsPlusNormal"/>
            </w:pPr>
            <w:r>
              <w:t>Решение Правительства Республики Армения от 24 декабря 2003 г. N 1937-Н</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назначения, срок аренды которых устанавливается до 25 лет</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Конституция Республики Армения,</w:t>
            </w:r>
          </w:p>
          <w:p w:rsidR="00CC067E" w:rsidRDefault="00CC067E">
            <w:pPr>
              <w:pStyle w:val="ConsPlusNormal"/>
            </w:pPr>
            <w:r>
              <w:t>Земельный кодекс Республики Армения</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3. Пользователем недр может быть только юридическое лицо, в том числе коммерческая организация иностранного государства</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Кодекс о недрах Республики Армения</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Закон Республики Армения "О государственной регистрации прав на имущество" от 14 апреля 1999 г. N ЗР-295,</w:t>
            </w:r>
          </w:p>
          <w:p w:rsidR="00CC067E" w:rsidRDefault="00CC067E">
            <w:pPr>
              <w:pStyle w:val="ConsPlusNormal"/>
            </w:pPr>
            <w:r>
              <w:t>Решение Правительства Республики Армения от 29 сентября 2011 г. N 1441-Н</w:t>
            </w:r>
          </w:p>
        </w:tc>
      </w:tr>
      <w:tr w:rsidR="00CC067E">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CC067E" w:rsidRDefault="00CC067E">
            <w:pPr>
              <w:pStyle w:val="ConsPlusNormal"/>
              <w:jc w:val="center"/>
              <w:outlineLvl w:val="2"/>
            </w:pPr>
            <w:r>
              <w:t>V. Кыргызская Республика</w:t>
            </w:r>
          </w:p>
        </w:tc>
      </w:tr>
      <w:tr w:rsidR="00CC067E">
        <w:tblPrEx>
          <w:tblBorders>
            <w:left w:val="none" w:sz="0" w:space="0" w:color="auto"/>
            <w:right w:val="none" w:sz="0" w:space="0" w:color="auto"/>
            <w:insideH w:val="none" w:sz="0" w:space="0" w:color="auto"/>
            <w:insideV w:val="none" w:sz="0" w:space="0" w:color="auto"/>
          </w:tblBorders>
        </w:tblPrEx>
        <w:tc>
          <w:tcPr>
            <w:tcW w:w="11203" w:type="dxa"/>
            <w:gridSpan w:val="3"/>
            <w:tcBorders>
              <w:top w:val="nil"/>
              <w:left w:val="nil"/>
              <w:bottom w:val="nil"/>
              <w:right w:val="nil"/>
            </w:tcBorders>
          </w:tcPr>
          <w:p w:rsidR="00CC067E" w:rsidRDefault="00CC067E">
            <w:pPr>
              <w:pStyle w:val="ConsPlusNormal"/>
              <w:jc w:val="center"/>
            </w:pPr>
          </w:p>
          <w:p w:rsidR="00CC067E" w:rsidRDefault="00CC067E">
            <w:pPr>
              <w:pStyle w:val="ConsPlusNormal"/>
              <w:jc w:val="center"/>
            </w:pPr>
            <w:r>
              <w:t xml:space="preserve">(введен </w:t>
            </w:r>
            <w:hyperlink r:id="rId231" w:history="1">
              <w:r>
                <w:rPr>
                  <w:color w:val="0000FF"/>
                </w:rPr>
                <w:t>Протоколом</w:t>
              </w:r>
            </w:hyperlink>
            <w:r>
              <w:t xml:space="preserve"> от 08.05.2015)</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1. Условия и порядок доступа к субсидиям и иным мерам государственной поддержки </w:t>
            </w:r>
            <w:r>
              <w:lastRenderedPageBreak/>
              <w:t>устанавливаются законодательством Кыргызской Республики и органами власти и применяются в полной мере, но без ущерба для положений разделов XXIV и XXV Договора о Евразийском экономическом союзе от 29 мая 2014 года</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Закон Кыргызской Республики от 11 июня 1998 г. N 78 "Об основных принципах бюджетного права в Кыргызской Республике",</w:t>
            </w:r>
          </w:p>
          <w:p w:rsidR="00CC067E" w:rsidRDefault="00CC067E">
            <w:pPr>
              <w:pStyle w:val="ConsPlusNormal"/>
            </w:pPr>
            <w:r>
              <w:lastRenderedPageBreak/>
              <w:t>Закон Кыргызской Республики от 31 октября 1998 г. N 140 "О субсидиях и компенсационных мерах",</w:t>
            </w:r>
          </w:p>
          <w:p w:rsidR="00CC067E" w:rsidRDefault="00CC067E">
            <w:pPr>
              <w:pStyle w:val="ConsPlusNormal"/>
            </w:pPr>
            <w:r>
              <w:t>законы Кыргызской Республики о республиканском бюджете на соответствующий год,</w:t>
            </w:r>
          </w:p>
          <w:p w:rsidR="00CC067E" w:rsidRDefault="00CC067E">
            <w:pPr>
              <w:pStyle w:val="ConsPlusNormal"/>
            </w:pPr>
            <w:r>
              <w:t>нормативные правовые акты Кыргызской Республики, республиканских и местных государственных органов</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2. В частной собственности иностранных лиц не могут находиться земельные участки, предназначенные для сельскохозяйственного производства</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Земельный кодекс Кыргызской Республики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Земельный кодекс Кыргызской Республики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 xml:space="preserve">4.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w:t>
            </w:r>
            <w:r>
              <w:lastRenderedPageBreak/>
              <w:t>юридическим лицам, за исключением кайрылманов</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Земельный кодекс Кыргызской Республики,</w:t>
            </w:r>
          </w:p>
          <w:p w:rsidR="00CC067E" w:rsidRDefault="00CC067E">
            <w:pPr>
              <w:pStyle w:val="ConsPlusNormal"/>
            </w:pPr>
            <w:r>
              <w:t>Закон Кыргызской Республики от 26 июля 2011 г. N 145 "О придании особого статуса отдельным приграничным территориям Кыргызской Республики и их развитии"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Земельный кодекс Кыргызской Республики,</w:t>
            </w:r>
          </w:p>
          <w:p w:rsidR="00CC067E" w:rsidRDefault="00CC067E">
            <w:pPr>
              <w:pStyle w:val="ConsPlusNormal"/>
            </w:pPr>
            <w:r>
              <w:t>Закон Кыргызской Республики от 26 июля 2011 г. N 145 "О придании особого статуса отдельным приграничным территориям Кыргызской Республики и их развитии"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6. Право бессрочного землепользования не может принадлежать иностранным землепользователям</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Земельный кодекс Кыргызской Республики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7. В отношении соглашений на недропользование между Правительством Кыргызской Республики и недропользователем, заключенных в соответствии с Законом Кыргызской Республики от 9 августа 2012 г. N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tc>
        <w:tc>
          <w:tcPr>
            <w:tcW w:w="2631" w:type="dxa"/>
            <w:tcBorders>
              <w:top w:val="nil"/>
              <w:left w:val="nil"/>
              <w:bottom w:val="nil"/>
              <w:right w:val="nil"/>
            </w:tcBorders>
          </w:tcPr>
          <w:p w:rsidR="00CC067E" w:rsidRDefault="00CC067E">
            <w:pPr>
              <w:pStyle w:val="ConsPlusNormal"/>
            </w:pPr>
            <w:hyperlink w:anchor="P4409" w:history="1">
              <w:r>
                <w:rPr>
                  <w:color w:val="0000FF"/>
                </w:rPr>
                <w:t>пункты 26</w:t>
              </w:r>
            </w:hyperlink>
            <w:r>
              <w:t xml:space="preserve"> и </w:t>
            </w:r>
            <w:hyperlink w:anchor="P4428" w:history="1">
              <w:r>
                <w:rPr>
                  <w:color w:val="0000FF"/>
                </w:rPr>
                <w:t>31</w:t>
              </w:r>
            </w:hyperlink>
          </w:p>
          <w:p w:rsidR="00CC067E" w:rsidRDefault="00CC067E">
            <w:pPr>
              <w:pStyle w:val="ConsPlusNormal"/>
            </w:pPr>
            <w:r>
              <w:t xml:space="preserve">(в отношении </w:t>
            </w:r>
            <w:hyperlink w:anchor="P4425" w:history="1">
              <w:r>
                <w:rPr>
                  <w:color w:val="0000FF"/>
                </w:rPr>
                <w:t>подпунктов 5</w:t>
              </w:r>
            </w:hyperlink>
            <w:r>
              <w:t xml:space="preserve"> и </w:t>
            </w:r>
            <w:hyperlink w:anchor="P4426" w:history="1">
              <w:r>
                <w:rPr>
                  <w:color w:val="0000FF"/>
                </w:rPr>
                <w:t>6 пункта 30</w:t>
              </w:r>
            </w:hyperlink>
            <w:r>
              <w:t>)</w:t>
            </w:r>
          </w:p>
        </w:tc>
        <w:tc>
          <w:tcPr>
            <w:tcW w:w="4876" w:type="dxa"/>
            <w:tcBorders>
              <w:top w:val="nil"/>
              <w:left w:val="nil"/>
              <w:bottom w:val="nil"/>
              <w:right w:val="nil"/>
            </w:tcBorders>
          </w:tcPr>
          <w:p w:rsidR="00CC067E" w:rsidRDefault="00CC067E">
            <w:pPr>
              <w:pStyle w:val="ConsPlusNormal"/>
            </w:pPr>
            <w:r>
              <w:t>Закон Кыргызской Республики от 9 августа 2012 г. N 160 "О недрах",</w:t>
            </w:r>
          </w:p>
          <w:p w:rsidR="00CC067E" w:rsidRDefault="00CC067E">
            <w:pPr>
              <w:pStyle w:val="ConsPlusNormal"/>
            </w:pPr>
            <w:r>
              <w:t>Закон Кыргызской Республики от 10 апреля 2002 г. N 49 "О соглашениях о разделе продукции при недропользовании"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409" w:history="1">
              <w:r>
                <w:rPr>
                  <w:color w:val="0000FF"/>
                </w:rPr>
                <w:t>26</w:t>
              </w:r>
            </w:hyperlink>
            <w:r>
              <w:t xml:space="preserve"> и </w:t>
            </w:r>
            <w:hyperlink w:anchor="P4428" w:history="1">
              <w:r>
                <w:rPr>
                  <w:color w:val="0000FF"/>
                </w:rPr>
                <w:t>31</w:t>
              </w:r>
            </w:hyperlink>
          </w:p>
        </w:tc>
        <w:tc>
          <w:tcPr>
            <w:tcW w:w="4876" w:type="dxa"/>
            <w:tcBorders>
              <w:top w:val="nil"/>
              <w:left w:val="nil"/>
              <w:bottom w:val="nil"/>
              <w:right w:val="nil"/>
            </w:tcBorders>
          </w:tcPr>
          <w:p w:rsidR="00CC067E" w:rsidRDefault="00CC067E">
            <w:pPr>
              <w:pStyle w:val="ConsPlusNormal"/>
            </w:pPr>
            <w:r>
              <w:t>Закон Кыргызской Республики от 23 мая 2008 г. N 94 "О стратегических объектах Кыргызской Республики"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9. В соглашении о разделе продукции при недропользовании (далее - Соглашение), заключенном до 1 января 2015 г., предусматриваются обязательства инвестора:</w:t>
            </w:r>
          </w:p>
          <w:p w:rsidR="00CC067E" w:rsidRDefault="00CC067E">
            <w:pPr>
              <w:pStyle w:val="ConsPlusNormal"/>
            </w:pPr>
            <w:r>
              <w:t>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p>
          <w:p w:rsidR="00CC067E" w:rsidRDefault="00CC067E">
            <w:pPr>
              <w:pStyle w:val="ConsPlusNormal"/>
            </w:pPr>
            <w:r>
              <w:t xml:space="preserve">по привлечению работников - граждан Кыргызской Республики, количество которых должно составлять не менее 80 процентов </w:t>
            </w:r>
            <w:r>
              <w:lastRenderedPageBreak/>
              <w:t>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качестве налогоплательщиков на территории Кыргызской Республики</w:t>
            </w:r>
          </w:p>
        </w:tc>
        <w:tc>
          <w:tcPr>
            <w:tcW w:w="2631" w:type="dxa"/>
            <w:tcBorders>
              <w:top w:val="nil"/>
              <w:left w:val="nil"/>
              <w:bottom w:val="nil"/>
              <w:right w:val="nil"/>
            </w:tcBorders>
          </w:tcPr>
          <w:p w:rsidR="00CC067E" w:rsidRDefault="00CC067E">
            <w:pPr>
              <w:pStyle w:val="ConsPlusNormal"/>
            </w:pPr>
            <w:hyperlink w:anchor="P4428" w:history="1">
              <w:r>
                <w:rPr>
                  <w:color w:val="0000FF"/>
                </w:rPr>
                <w:t>пункты 31</w:t>
              </w:r>
            </w:hyperlink>
          </w:p>
          <w:p w:rsidR="00CC067E" w:rsidRDefault="00CC067E">
            <w:pPr>
              <w:pStyle w:val="ConsPlusNormal"/>
            </w:pPr>
            <w:r>
              <w:t xml:space="preserve">(в отношении </w:t>
            </w:r>
            <w:hyperlink w:anchor="P4423" w:history="1">
              <w:r>
                <w:rPr>
                  <w:color w:val="0000FF"/>
                </w:rPr>
                <w:t>подпунктов 3</w:t>
              </w:r>
            </w:hyperlink>
            <w:r>
              <w:t xml:space="preserve"> и </w:t>
            </w:r>
            <w:hyperlink w:anchor="P4427" w:history="1">
              <w:r>
                <w:rPr>
                  <w:color w:val="0000FF"/>
                </w:rPr>
                <w:t>7 пункта 30</w:t>
              </w:r>
            </w:hyperlink>
            <w:r>
              <w:t xml:space="preserve">), </w:t>
            </w:r>
            <w:hyperlink w:anchor="P4435" w:history="1">
              <w:r>
                <w:rPr>
                  <w:color w:val="0000FF"/>
                </w:rPr>
                <w:t>33</w:t>
              </w:r>
            </w:hyperlink>
            <w:r>
              <w:t xml:space="preserve"> и </w:t>
            </w:r>
            <w:hyperlink w:anchor="P4440" w:history="1">
              <w:r>
                <w:rPr>
                  <w:color w:val="0000FF"/>
                </w:rPr>
                <w:t>35</w:t>
              </w:r>
            </w:hyperlink>
          </w:p>
        </w:tc>
        <w:tc>
          <w:tcPr>
            <w:tcW w:w="4876" w:type="dxa"/>
            <w:tcBorders>
              <w:top w:val="nil"/>
              <w:left w:val="nil"/>
              <w:bottom w:val="nil"/>
              <w:right w:val="nil"/>
            </w:tcBorders>
          </w:tcPr>
          <w:p w:rsidR="00CC067E" w:rsidRDefault="00CC067E">
            <w:pPr>
              <w:pStyle w:val="ConsPlusNormal"/>
            </w:pPr>
            <w:r>
              <w:t>Закон Кыргызской Республики от 10 апреля 2002 г. N 49 "О соглашениях о разделе продукции при недропользовании"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p>
          <w:p w:rsidR="00CC067E" w:rsidRDefault="00CC067E">
            <w:pPr>
              <w:pStyle w:val="ConsPlusNormal"/>
            </w:pPr>
            <w:r>
              <w:lastRenderedPageBreak/>
              <w:t>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2631" w:type="dxa"/>
            <w:tcBorders>
              <w:top w:val="nil"/>
              <w:left w:val="nil"/>
              <w:bottom w:val="nil"/>
              <w:right w:val="nil"/>
            </w:tcBorders>
          </w:tcPr>
          <w:p w:rsidR="00CC067E" w:rsidRDefault="00CC067E">
            <w:pPr>
              <w:pStyle w:val="ConsPlusNormal"/>
            </w:pPr>
            <w:hyperlink w:anchor="P4386" w:history="1">
              <w:r>
                <w:rPr>
                  <w:color w:val="0000FF"/>
                </w:rPr>
                <w:t>пункты 16</w:t>
              </w:r>
            </w:hyperlink>
            <w:r>
              <w:t xml:space="preserve">, </w:t>
            </w:r>
            <w:hyperlink w:anchor="P4409" w:history="1">
              <w:r>
                <w:rPr>
                  <w:color w:val="0000FF"/>
                </w:rPr>
                <w:t>26</w:t>
              </w:r>
            </w:hyperlink>
            <w:r>
              <w:t xml:space="preserve">, </w:t>
            </w:r>
            <w:hyperlink w:anchor="P4428" w:history="1">
              <w:r>
                <w:rPr>
                  <w:color w:val="0000FF"/>
                </w:rPr>
                <w:t>31</w:t>
              </w:r>
            </w:hyperlink>
          </w:p>
          <w:p w:rsidR="00CC067E" w:rsidRDefault="00CC067E">
            <w:pPr>
              <w:pStyle w:val="ConsPlusNormal"/>
            </w:pPr>
            <w:r>
              <w:t xml:space="preserve">(в отношении </w:t>
            </w:r>
            <w:hyperlink w:anchor="P4423" w:history="1">
              <w:r>
                <w:rPr>
                  <w:color w:val="0000FF"/>
                </w:rPr>
                <w:t>подпунктов 3</w:t>
              </w:r>
            </w:hyperlink>
            <w:r>
              <w:t xml:space="preserve">, </w:t>
            </w:r>
            <w:hyperlink w:anchor="P4425" w:history="1">
              <w:r>
                <w:rPr>
                  <w:color w:val="0000FF"/>
                </w:rPr>
                <w:t>5</w:t>
              </w:r>
            </w:hyperlink>
            <w:r>
              <w:t xml:space="preserve"> и </w:t>
            </w:r>
            <w:hyperlink w:anchor="P4426" w:history="1">
              <w:r>
                <w:rPr>
                  <w:color w:val="0000FF"/>
                </w:rPr>
                <w:t>6 пункта 30</w:t>
              </w:r>
            </w:hyperlink>
            <w:r>
              <w:t>)</w:t>
            </w:r>
          </w:p>
        </w:tc>
        <w:tc>
          <w:tcPr>
            <w:tcW w:w="4876" w:type="dxa"/>
            <w:tcBorders>
              <w:top w:val="nil"/>
              <w:left w:val="nil"/>
              <w:bottom w:val="nil"/>
              <w:right w:val="nil"/>
            </w:tcBorders>
          </w:tcPr>
          <w:p w:rsidR="00CC067E" w:rsidRDefault="00CC067E">
            <w:pPr>
              <w:pStyle w:val="ConsPlusNormal"/>
            </w:pPr>
            <w:r>
              <w:t>Закон Кыргызской Республики от 6 марта 1992 г. N 850-XII "О концессиях и концессионных предприятиях в Кыргызской Республике"</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lastRenderedPageBreak/>
              <w:t>11. Обязанность лиц других государств - членов Евразийского экономического союза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tc>
        <w:tc>
          <w:tcPr>
            <w:tcW w:w="2631" w:type="dxa"/>
            <w:tcBorders>
              <w:top w:val="nil"/>
              <w:left w:val="nil"/>
              <w:bottom w:val="nil"/>
              <w:right w:val="nil"/>
            </w:tcBorders>
          </w:tcPr>
          <w:p w:rsidR="00CC067E" w:rsidRDefault="00CC067E">
            <w:pPr>
              <w:pStyle w:val="ConsPlusNormal"/>
            </w:pPr>
            <w:hyperlink w:anchor="P4406" w:history="1">
              <w:r>
                <w:rPr>
                  <w:color w:val="0000FF"/>
                </w:rPr>
                <w:t>пункты 23</w:t>
              </w:r>
            </w:hyperlink>
            <w:r>
              <w:t xml:space="preserve"> и </w:t>
            </w:r>
            <w:hyperlink w:anchor="P4409" w:history="1">
              <w:r>
                <w:rPr>
                  <w:color w:val="0000FF"/>
                </w:rPr>
                <w:t>26</w:t>
              </w:r>
            </w:hyperlink>
          </w:p>
        </w:tc>
        <w:tc>
          <w:tcPr>
            <w:tcW w:w="4876" w:type="dxa"/>
            <w:tcBorders>
              <w:top w:val="nil"/>
              <w:left w:val="nil"/>
              <w:bottom w:val="nil"/>
              <w:right w:val="nil"/>
            </w:tcBorders>
          </w:tcPr>
          <w:p w:rsidR="00CC067E" w:rsidRDefault="00CC067E">
            <w:pPr>
              <w:pStyle w:val="ConsPlusNormal"/>
            </w:pPr>
            <w:r>
              <w:t>Жилищный кодекс Кыргызской Республики</w:t>
            </w:r>
          </w:p>
        </w:tc>
      </w:tr>
      <w:tr w:rsidR="00CC067E">
        <w:tblPrEx>
          <w:tblBorders>
            <w:left w:val="none" w:sz="0" w:space="0" w:color="auto"/>
            <w:right w:val="none" w:sz="0" w:space="0" w:color="auto"/>
            <w:insideH w:val="none" w:sz="0" w:space="0" w:color="auto"/>
            <w:insideV w:val="none" w:sz="0" w:space="0" w:color="auto"/>
          </w:tblBorders>
        </w:tblPrEx>
        <w:tc>
          <w:tcPr>
            <w:tcW w:w="3696" w:type="dxa"/>
            <w:tcBorders>
              <w:top w:val="nil"/>
              <w:left w:val="nil"/>
              <w:bottom w:val="nil"/>
              <w:right w:val="nil"/>
            </w:tcBorders>
          </w:tcPr>
          <w:p w:rsidR="00CC067E" w:rsidRDefault="00CC067E">
            <w:pPr>
              <w:pStyle w:val="ConsPlusNormal"/>
            </w:pPr>
            <w:r>
              <w:t>12. Покупателями жилых помещений при приватизации могут быть только граждане Кыргызской Республики</w:t>
            </w:r>
          </w:p>
        </w:tc>
        <w:tc>
          <w:tcPr>
            <w:tcW w:w="2631" w:type="dxa"/>
            <w:tcBorders>
              <w:top w:val="nil"/>
              <w:left w:val="nil"/>
              <w:bottom w:val="nil"/>
              <w:right w:val="nil"/>
            </w:tcBorders>
          </w:tcPr>
          <w:p w:rsidR="00CC067E" w:rsidRDefault="00CC067E">
            <w:pPr>
              <w:pStyle w:val="ConsPlusNormal"/>
            </w:pPr>
            <w:hyperlink w:anchor="P4385" w:history="1">
              <w:r>
                <w:rPr>
                  <w:color w:val="0000FF"/>
                </w:rPr>
                <w:t>пункт 15</w:t>
              </w:r>
            </w:hyperlink>
          </w:p>
        </w:tc>
        <w:tc>
          <w:tcPr>
            <w:tcW w:w="4876" w:type="dxa"/>
            <w:tcBorders>
              <w:top w:val="nil"/>
              <w:left w:val="nil"/>
              <w:bottom w:val="nil"/>
              <w:right w:val="nil"/>
            </w:tcBorders>
          </w:tcPr>
          <w:p w:rsidR="00CC067E" w:rsidRDefault="00CC067E">
            <w:pPr>
              <w:pStyle w:val="ConsPlusNormal"/>
            </w:pPr>
            <w:r>
              <w:t>Жилищный кодекс Кыргызской Республики</w:t>
            </w:r>
          </w:p>
        </w:tc>
      </w:tr>
    </w:tbl>
    <w:p w:rsidR="00CC067E" w:rsidRDefault="00CC067E">
      <w:pPr>
        <w:sectPr w:rsidR="00CC067E">
          <w:pgSz w:w="16838" w:h="11905" w:orient="landscape"/>
          <w:pgMar w:top="1701" w:right="1134" w:bottom="850" w:left="1134" w:header="0" w:footer="0" w:gutter="0"/>
          <w:cols w:space="720"/>
        </w:sectPr>
      </w:pPr>
    </w:p>
    <w:p w:rsidR="00CC067E" w:rsidRDefault="00CC067E">
      <w:pPr>
        <w:pStyle w:val="ConsPlusNormal"/>
        <w:jc w:val="both"/>
      </w:pPr>
    </w:p>
    <w:p w:rsidR="00CC067E" w:rsidRDefault="00CC067E">
      <w:pPr>
        <w:pStyle w:val="ConsPlusNormal"/>
        <w:ind w:firstLine="540"/>
        <w:jc w:val="both"/>
      </w:pPr>
      <w:r>
        <w:t>--------------------------------</w:t>
      </w:r>
    </w:p>
    <w:p w:rsidR="00CC067E" w:rsidRDefault="00CC067E">
      <w:pPr>
        <w:pStyle w:val="ConsPlusNormal"/>
        <w:spacing w:before="220"/>
        <w:ind w:firstLine="540"/>
        <w:jc w:val="both"/>
      </w:pPr>
      <w:bookmarkStart w:id="339" w:name="P4875"/>
      <w:bookmarkEnd w:id="339"/>
      <w:r>
        <w:t>&lt;1&gt; Данные изъятия сохраняются и применяются в порядке и на условиях, предусмотренных протоколом о присоединении Республики Казахстан к ВТО.</w:t>
      </w:r>
    </w:p>
    <w:p w:rsidR="00CC067E" w:rsidRDefault="00CC067E">
      <w:pPr>
        <w:pStyle w:val="ConsPlusNormal"/>
        <w:spacing w:before="220"/>
        <w:ind w:firstLine="540"/>
        <w:jc w:val="both"/>
      </w:pPr>
      <w:bookmarkStart w:id="340" w:name="P4876"/>
      <w:bookmarkEnd w:id="340"/>
      <w:r>
        <w:t>&lt;2&gt; 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p w:rsidR="00CC067E" w:rsidRDefault="00CC067E">
      <w:pPr>
        <w:pStyle w:val="ConsPlusNormal"/>
        <w:spacing w:before="220"/>
        <w:ind w:firstLine="540"/>
        <w:jc w:val="both"/>
      </w:pPr>
      <w:bookmarkStart w:id="341" w:name="P4877"/>
      <w:bookmarkEnd w:id="341"/>
      <w:r>
        <w:t xml:space="preserve">&lt;3&gt; Данные ограничения сохраняются и применяются в порядке и на условиях, предусмотренных </w:t>
      </w:r>
      <w:hyperlink r:id="rId232" w:history="1">
        <w:r>
          <w:rPr>
            <w:color w:val="0000FF"/>
          </w:rPr>
          <w:t>Протоколом</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17</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342" w:name="P4887"/>
      <w:bookmarkEnd w:id="342"/>
      <w:r>
        <w:t>ПРОТОКОЛ ПО ФИНАНСОВЫМ УСЛУГАМ</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33" w:history="1">
        <w:r>
          <w:rPr>
            <w:color w:val="0000FF"/>
          </w:rPr>
          <w:t>Договора</w:t>
        </w:r>
      </w:hyperlink>
      <w:r>
        <w:t xml:space="preserve"> от 10.10.2014, </w:t>
      </w:r>
      <w:hyperlink r:id="rId234"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959" w:history="1">
        <w:r>
          <w:rPr>
            <w:color w:val="0000FF"/>
          </w:rPr>
          <w:t>статьей 70</w:t>
        </w:r>
      </w:hyperlink>
      <w:r>
        <w:t xml:space="preserve">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w:t>
      </w:r>
    </w:p>
    <w:p w:rsidR="00CC067E" w:rsidRDefault="00CC067E">
      <w:pPr>
        <w:pStyle w:val="ConsPlusNormal"/>
        <w:spacing w:before="220"/>
        <w:ind w:firstLine="540"/>
        <w:jc w:val="both"/>
      </w:pPr>
      <w:r>
        <w:t>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p w:rsidR="00CC067E" w:rsidRDefault="00CC067E">
      <w:pPr>
        <w:pStyle w:val="ConsPlusNormal"/>
        <w:spacing w:before="220"/>
        <w:ind w:firstLine="540"/>
        <w:jc w:val="both"/>
      </w:pPr>
      <w:bookmarkStart w:id="343" w:name="P4894"/>
      <w:bookmarkEnd w:id="343"/>
      <w:r>
        <w:t>3. Понятия, используемые в настоящем Протоколе, означают следующее:</w:t>
      </w:r>
    </w:p>
    <w:p w:rsidR="00CC067E" w:rsidRDefault="00CC067E">
      <w:pPr>
        <w:pStyle w:val="ConsPlusNormal"/>
        <w:spacing w:before="220"/>
        <w:ind w:firstLine="540"/>
        <w:jc w:val="both"/>
      </w:pPr>
      <w:r>
        <w:t>"государственное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p>
    <w:p w:rsidR="00CC067E" w:rsidRDefault="00CC067E">
      <w:pPr>
        <w:pStyle w:val="ConsPlusNormal"/>
        <w:spacing w:before="220"/>
        <w:ind w:firstLine="540"/>
        <w:jc w:val="both"/>
      </w:pPr>
      <w:r>
        <w:t>"деятельность" - деятельность юридических лиц, филиалов, представительств, учрежденных в понимании настоящего Протокола;</w:t>
      </w:r>
    </w:p>
    <w:p w:rsidR="00CC067E" w:rsidRDefault="00CC067E">
      <w:pPr>
        <w:pStyle w:val="ConsPlusNormal"/>
        <w:spacing w:before="220"/>
        <w:ind w:firstLine="540"/>
        <w:jc w:val="both"/>
      </w:pPr>
      <w:r>
        <w:t>"законодательство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p>
    <w:p w:rsidR="00CC067E" w:rsidRDefault="00CC067E">
      <w:pPr>
        <w:pStyle w:val="ConsPlusNormal"/>
        <w:spacing w:before="220"/>
        <w:ind w:firstLine="540"/>
        <w:jc w:val="both"/>
      </w:pPr>
      <w:r>
        <w:t xml:space="preserve">"кредитная организация" - юридическое лицо государства-члена, которое для извлечения прибыли как основной цели своей деятельности на основании лицензии, выданной </w:t>
      </w:r>
      <w:r>
        <w:lastRenderedPageBreak/>
        <w:t>уполномоченным органом государства-члена по регулированию банковской деятельности, имеет право осуществлять банковские операции в соответствии с законодательством государства-члена, на территории которого оно зарегистрировано;</w:t>
      </w:r>
    </w:p>
    <w:p w:rsidR="00CC067E" w:rsidRDefault="00CC067E">
      <w:pPr>
        <w:pStyle w:val="ConsPlusNormal"/>
        <w:spacing w:before="220"/>
        <w:ind w:firstLine="540"/>
        <w:jc w:val="both"/>
      </w:pPr>
      <w:r>
        <w:t>"лицензия" - 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p w:rsidR="00CC067E" w:rsidRDefault="00CC067E">
      <w:pPr>
        <w:pStyle w:val="ConsPlusNormal"/>
        <w:spacing w:before="220"/>
        <w:ind w:firstLine="540"/>
        <w:jc w:val="both"/>
      </w:pPr>
      <w:r>
        <w:t>"мера государства-члена" -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p w:rsidR="00CC067E" w:rsidRDefault="00CC067E">
      <w:pPr>
        <w:pStyle w:val="ConsPlusNormal"/>
        <w:spacing w:before="220"/>
        <w:ind w:firstLine="540"/>
        <w:jc w:val="both"/>
      </w:pPr>
      <w:r>
        <w:t>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p w:rsidR="00CC067E" w:rsidRDefault="00CC067E">
      <w:pPr>
        <w:pStyle w:val="ConsPlusNormal"/>
        <w:spacing w:before="220"/>
        <w:ind w:firstLine="540"/>
        <w:jc w:val="both"/>
      </w:pPr>
      <w:r>
        <w:t>"национальный режим"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p>
    <w:p w:rsidR="00CC067E" w:rsidRDefault="00CC067E">
      <w:pPr>
        <w:pStyle w:val="ConsPlusNormal"/>
        <w:spacing w:before="220"/>
        <w:ind w:firstLine="540"/>
        <w:jc w:val="both"/>
      </w:pPr>
      <w:r>
        <w:t>"общий финансовый рынок" - финансовый рынок государств-членов, который соответствует следующим критериям:</w:t>
      </w:r>
    </w:p>
    <w:p w:rsidR="00CC067E" w:rsidRDefault="00CC067E">
      <w:pPr>
        <w:pStyle w:val="ConsPlusNormal"/>
        <w:spacing w:before="220"/>
        <w:ind w:firstLine="540"/>
        <w:jc w:val="both"/>
      </w:pPr>
      <w:r>
        <w:t>гармонизированные требования к регулированию и надзору в сфере финансовых рынков государств-членов;</w:t>
      </w:r>
    </w:p>
    <w:p w:rsidR="00CC067E" w:rsidRDefault="00CC067E">
      <w:pPr>
        <w:pStyle w:val="ConsPlusNormal"/>
        <w:spacing w:before="220"/>
        <w:ind w:firstLine="540"/>
        <w:jc w:val="both"/>
      </w:pPr>
      <w:r>
        <w:t>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rsidR="00CC067E" w:rsidRDefault="00CC067E">
      <w:pPr>
        <w:pStyle w:val="ConsPlusNormal"/>
        <w:spacing w:before="220"/>
        <w:ind w:firstLine="540"/>
        <w:jc w:val="both"/>
      </w:pPr>
      <w:r>
        <w:t>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p>
    <w:p w:rsidR="00CC067E" w:rsidRDefault="00CC067E">
      <w:pPr>
        <w:pStyle w:val="ConsPlusNormal"/>
        <w:spacing w:before="220"/>
        <w:ind w:firstLine="540"/>
        <w:jc w:val="both"/>
      </w:pPr>
      <w:r>
        <w:t>административное сотрудничество между уполномоченными органами государств-членов, в том числе путем обмена информацией;</w:t>
      </w:r>
    </w:p>
    <w:p w:rsidR="00CC067E" w:rsidRDefault="00CC067E">
      <w:pPr>
        <w:pStyle w:val="ConsPlusNormal"/>
        <w:spacing w:before="220"/>
        <w:ind w:firstLine="540"/>
        <w:jc w:val="both"/>
      </w:pPr>
      <w:r>
        <w:t>"поставка/торговля 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w:t>
      </w:r>
    </w:p>
    <w:p w:rsidR="00CC067E" w:rsidRDefault="00CC067E">
      <w:pPr>
        <w:pStyle w:val="ConsPlusNormal"/>
        <w:spacing w:before="220"/>
        <w:ind w:firstLine="540"/>
        <w:jc w:val="both"/>
      </w:pPr>
      <w:r>
        <w:t>с территории одного государства-члена на территорию другого государства-члена;</w:t>
      </w:r>
    </w:p>
    <w:p w:rsidR="00CC067E" w:rsidRDefault="00CC067E">
      <w:pPr>
        <w:pStyle w:val="ConsPlusNormal"/>
        <w:spacing w:before="220"/>
        <w:ind w:firstLine="540"/>
        <w:jc w:val="both"/>
      </w:pPr>
      <w:r>
        <w:t>на территории одного государства-члена лицом этого государства-члена лицу другого государства-члена (потребителю услуг);</w:t>
      </w:r>
    </w:p>
    <w:p w:rsidR="00CC067E" w:rsidRDefault="00CC067E">
      <w:pPr>
        <w:pStyle w:val="ConsPlusNormal"/>
        <w:spacing w:before="220"/>
        <w:ind w:firstLine="540"/>
        <w:jc w:val="both"/>
      </w:pPr>
      <w:r>
        <w:t>поставщиком финансовых услуг одного государства-члена путем учреждения и деятельности на территории другого государства-члена;</w:t>
      </w:r>
    </w:p>
    <w:p w:rsidR="00CC067E" w:rsidRDefault="00CC067E">
      <w:pPr>
        <w:pStyle w:val="ConsPlusNormal"/>
        <w:spacing w:before="220"/>
        <w:ind w:firstLine="540"/>
        <w:jc w:val="both"/>
      </w:pPr>
      <w:r>
        <w:t>"поставщик финансовых услуг" - любое физическое или юридическое лицо государства-члена, поставляющее финансовые услуги, за исключением государственных учреждений;</w:t>
      </w:r>
    </w:p>
    <w:p w:rsidR="00CC067E" w:rsidRDefault="00CC067E">
      <w:pPr>
        <w:pStyle w:val="ConsPlusNormal"/>
        <w:spacing w:before="220"/>
        <w:ind w:firstLine="540"/>
        <w:jc w:val="both"/>
      </w:pPr>
      <w:r>
        <w:t xml:space="preserve">"профессиональный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соответствии с законодательством государства-члена, на территории которого оно </w:t>
      </w:r>
      <w:r>
        <w:lastRenderedPageBreak/>
        <w:t>зарегистрировано;</w:t>
      </w:r>
    </w:p>
    <w:p w:rsidR="00CC067E" w:rsidRDefault="00CC067E">
      <w:pPr>
        <w:pStyle w:val="ConsPlusNormal"/>
        <w:spacing w:before="220"/>
        <w:ind w:firstLine="540"/>
        <w:jc w:val="both"/>
      </w:pPr>
      <w:r>
        <w:t>"режим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и финансовым услугам третьих стран;</w:t>
      </w:r>
    </w:p>
    <w:p w:rsidR="00CC067E" w:rsidRDefault="00CC067E">
      <w:pPr>
        <w:pStyle w:val="ConsPlusNormal"/>
        <w:spacing w:before="220"/>
        <w:ind w:firstLine="540"/>
        <w:jc w:val="both"/>
      </w:pPr>
      <w:r>
        <w:t>"сектор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p>
    <w:p w:rsidR="00CC067E" w:rsidRDefault="00CC067E">
      <w:pPr>
        <w:pStyle w:val="ConsPlusNormal"/>
        <w:spacing w:before="220"/>
        <w:ind w:firstLine="540"/>
        <w:jc w:val="both"/>
      </w:pPr>
      <w:r>
        <w:t>"страховая организация" - юридическое лицо государства-члена, имеющее право осуществлять страховую (перестраховочную) деятельность в соответствии с законодательством государства-члена, на территории которого оно зарегистрировано;</w:t>
      </w:r>
    </w:p>
    <w:p w:rsidR="00CC067E" w:rsidRDefault="00CC067E">
      <w:pPr>
        <w:pStyle w:val="ConsPlusNormal"/>
        <w:spacing w:before="220"/>
        <w:ind w:firstLine="540"/>
        <w:jc w:val="both"/>
      </w:pPr>
      <w:r>
        <w:t>"тест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w:t>
      </w:r>
    </w:p>
    <w:p w:rsidR="00CC067E" w:rsidRDefault="00CC067E">
      <w:pPr>
        <w:pStyle w:val="ConsPlusNormal"/>
        <w:spacing w:before="220"/>
        <w:ind w:firstLine="540"/>
        <w:jc w:val="both"/>
      </w:pPr>
      <w:r>
        <w:t>"уполномоченный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p w:rsidR="00CC067E" w:rsidRDefault="00CC067E">
      <w:pPr>
        <w:pStyle w:val="ConsPlusNormal"/>
        <w:spacing w:before="220"/>
        <w:ind w:firstLine="540"/>
        <w:jc w:val="both"/>
      </w:pPr>
      <w:r>
        <w:t>"учреждение":</w:t>
      </w:r>
    </w:p>
    <w:p w:rsidR="00CC067E" w:rsidRDefault="00CC067E">
      <w:pPr>
        <w:pStyle w:val="ConsPlusNormal"/>
        <w:spacing w:before="220"/>
        <w:ind w:firstLine="540"/>
        <w:jc w:val="both"/>
      </w:pPr>
      <w:r>
        <w:t>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rsidR="00CC067E" w:rsidRDefault="00CC067E">
      <w:pPr>
        <w:pStyle w:val="ConsPlusNormal"/>
        <w:spacing w:before="220"/>
        <w:ind w:firstLine="540"/>
        <w:jc w:val="both"/>
      </w:pPr>
      <w:r>
        <w:t>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w:t>
      </w:r>
    </w:p>
    <w:p w:rsidR="00CC067E" w:rsidRDefault="00CC067E">
      <w:pPr>
        <w:pStyle w:val="ConsPlusNormal"/>
        <w:spacing w:before="220"/>
        <w:ind w:firstLine="540"/>
        <w:jc w:val="both"/>
      </w:pPr>
      <w:r>
        <w:t>открытие филиала;</w:t>
      </w:r>
    </w:p>
    <w:p w:rsidR="00CC067E" w:rsidRDefault="00CC067E">
      <w:pPr>
        <w:pStyle w:val="ConsPlusNormal"/>
        <w:spacing w:before="220"/>
        <w:ind w:firstLine="540"/>
        <w:jc w:val="both"/>
      </w:pPr>
      <w:r>
        <w:t>открытие представительства;</w:t>
      </w:r>
    </w:p>
    <w:p w:rsidR="00CC067E" w:rsidRDefault="00CC067E">
      <w:pPr>
        <w:pStyle w:val="ConsPlusNormal"/>
        <w:spacing w:before="220"/>
        <w:ind w:firstLine="540"/>
        <w:jc w:val="both"/>
      </w:pPr>
      <w:r>
        <w:t>"финансовые услуги" - услуги финансового характера, включающие в себя следующие виды услуг:</w:t>
      </w:r>
    </w:p>
    <w:p w:rsidR="00CC067E" w:rsidRDefault="00CC067E">
      <w:pPr>
        <w:pStyle w:val="ConsPlusNormal"/>
        <w:spacing w:before="220"/>
        <w:ind w:firstLine="540"/>
        <w:jc w:val="both"/>
      </w:pPr>
      <w:r>
        <w:t>1) страховые и относящиеся к страховым услуги:</w:t>
      </w:r>
    </w:p>
    <w:p w:rsidR="00CC067E" w:rsidRDefault="00CC067E">
      <w:pPr>
        <w:pStyle w:val="ConsPlusNormal"/>
        <w:spacing w:before="220"/>
        <w:ind w:firstLine="540"/>
        <w:jc w:val="both"/>
      </w:pPr>
      <w:r>
        <w:t>а) страхование (сострахование): страхование жизни, страхование иное, чем страхование жизни;</w:t>
      </w:r>
    </w:p>
    <w:p w:rsidR="00CC067E" w:rsidRDefault="00CC067E">
      <w:pPr>
        <w:pStyle w:val="ConsPlusNormal"/>
        <w:spacing w:before="220"/>
        <w:ind w:firstLine="540"/>
        <w:jc w:val="both"/>
      </w:pPr>
      <w:r>
        <w:t>б) перестрахование;</w:t>
      </w:r>
    </w:p>
    <w:p w:rsidR="00CC067E" w:rsidRDefault="00CC067E">
      <w:pPr>
        <w:pStyle w:val="ConsPlusNormal"/>
        <w:spacing w:before="220"/>
        <w:ind w:firstLine="540"/>
        <w:jc w:val="both"/>
      </w:pPr>
      <w:r>
        <w:t>в) страховое посредничество, такое как брокерское и агентское посредничество;</w:t>
      </w:r>
    </w:p>
    <w:p w:rsidR="00CC067E" w:rsidRDefault="00CC067E">
      <w:pPr>
        <w:pStyle w:val="ConsPlusNormal"/>
        <w:spacing w:before="220"/>
        <w:ind w:firstLine="540"/>
        <w:jc w:val="both"/>
      </w:pPr>
      <w:r>
        <w:t>г) вспомогательные услуги по страхованию, такие как консультативные, актуарные услуги, услуги по оценке риска и услуги по урегулированию претензий;</w:t>
      </w:r>
    </w:p>
    <w:p w:rsidR="00CC067E" w:rsidRDefault="00CC067E">
      <w:pPr>
        <w:pStyle w:val="ConsPlusNormal"/>
        <w:spacing w:before="220"/>
        <w:ind w:firstLine="540"/>
        <w:jc w:val="both"/>
      </w:pPr>
      <w:r>
        <w:lastRenderedPageBreak/>
        <w:t>2) банковские услуги:</w:t>
      </w:r>
    </w:p>
    <w:p w:rsidR="00CC067E" w:rsidRDefault="00CC067E">
      <w:pPr>
        <w:pStyle w:val="ConsPlusNormal"/>
        <w:spacing w:before="220"/>
        <w:ind w:firstLine="540"/>
        <w:jc w:val="both"/>
      </w:pPr>
      <w:r>
        <w:t>а) прием от населения вкладов (депозитов) и других подлежащих выплате денежных средств;</w:t>
      </w:r>
    </w:p>
    <w:p w:rsidR="00CC067E" w:rsidRDefault="00CC067E">
      <w:pPr>
        <w:pStyle w:val="ConsPlusNormal"/>
        <w:spacing w:before="220"/>
        <w:ind w:firstLine="540"/>
        <w:jc w:val="both"/>
      </w:pPr>
      <w:r>
        <w:t>б) выдача ссуд, кредитов, займов всех видов, включая потребительский кредит, залоговый кредит, факторинг и финансирование коммерческих операций;</w:t>
      </w:r>
    </w:p>
    <w:p w:rsidR="00CC067E" w:rsidRDefault="00CC067E">
      <w:pPr>
        <w:pStyle w:val="ConsPlusNormal"/>
        <w:spacing w:before="220"/>
        <w:ind w:firstLine="540"/>
        <w:jc w:val="both"/>
      </w:pPr>
      <w:r>
        <w:t>в) финансовый лизинг;</w:t>
      </w:r>
    </w:p>
    <w:p w:rsidR="00CC067E" w:rsidRDefault="00CC067E">
      <w:pPr>
        <w:pStyle w:val="ConsPlusNormal"/>
        <w:spacing w:before="220"/>
        <w:ind w:firstLine="540"/>
        <w:jc w:val="both"/>
      </w:pPr>
      <w:r>
        <w:t>г) все виды услуг по платежам и денежным переводам;</w:t>
      </w:r>
    </w:p>
    <w:p w:rsidR="00CC067E" w:rsidRDefault="00CC067E">
      <w:pPr>
        <w:pStyle w:val="ConsPlusNormal"/>
        <w:spacing w:before="220"/>
        <w:ind w:firstLine="540"/>
        <w:jc w:val="both"/>
      </w:pPr>
      <w:r>
        <w:t>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инструментами, касающимися валютных курсов и процентных ставок, включая сделки "своп" и форвардные сделки;</w:t>
      </w:r>
    </w:p>
    <w:p w:rsidR="00CC067E" w:rsidRDefault="00CC067E">
      <w:pPr>
        <w:pStyle w:val="ConsPlusNormal"/>
        <w:spacing w:before="220"/>
        <w:ind w:firstLine="540"/>
        <w:jc w:val="both"/>
      </w:pPr>
      <w:r>
        <w:t>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связанные с анализом кредитных условий;</w:t>
      </w:r>
    </w:p>
    <w:p w:rsidR="00CC067E" w:rsidRDefault="00CC067E">
      <w:pPr>
        <w:pStyle w:val="ConsPlusNormal"/>
        <w:spacing w:before="220"/>
        <w:ind w:firstLine="540"/>
        <w:jc w:val="both"/>
      </w:pPr>
      <w:r>
        <w:t>3) услуги на рынке ценных бумаг:</w:t>
      </w:r>
    </w:p>
    <w:p w:rsidR="00CC067E" w:rsidRDefault="00CC067E">
      <w:pPr>
        <w:pStyle w:val="ConsPlusNormal"/>
        <w:spacing w:before="220"/>
        <w:ind w:firstLine="540"/>
        <w:jc w:val="both"/>
      </w:pPr>
      <w:r>
        <w:t>а) торговля финансовыми инструментами за свой счет и за счет клиентов, на бирже и внебиржевом рынке, либо иным образом;</w:t>
      </w:r>
    </w:p>
    <w:p w:rsidR="00CC067E" w:rsidRDefault="00CC067E">
      <w:pPr>
        <w:pStyle w:val="ConsPlusNormal"/>
        <w:spacing w:before="220"/>
        <w:ind w:firstLine="540"/>
        <w:jc w:val="both"/>
      </w:pPr>
      <w:r>
        <w:t>б) участие в эмиссии (выпуске) всех видов ценных бумаг, включая гарантирование и размещение, в качестве агента (государственного или частного), и оказание услуг, относящихся к такой эмиссии (выпуску);</w:t>
      </w:r>
    </w:p>
    <w:p w:rsidR="00CC067E" w:rsidRDefault="00CC067E">
      <w:pPr>
        <w:pStyle w:val="ConsPlusNormal"/>
        <w:spacing w:before="220"/>
        <w:ind w:firstLine="540"/>
        <w:jc w:val="both"/>
      </w:pPr>
      <w:r>
        <w:t>в) брокерские операции на финансовом рынке;</w:t>
      </w:r>
    </w:p>
    <w:p w:rsidR="00CC067E" w:rsidRDefault="00CC067E">
      <w:pPr>
        <w:pStyle w:val="ConsPlusNormal"/>
        <w:spacing w:before="220"/>
        <w:ind w:firstLine="540"/>
        <w:jc w:val="both"/>
      </w:pPr>
      <w:r>
        <w:t>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rsidR="00CC067E" w:rsidRDefault="00CC067E">
      <w:pPr>
        <w:pStyle w:val="ConsPlusNormal"/>
        <w:spacing w:before="220"/>
        <w:ind w:firstLine="540"/>
        <w:jc w:val="both"/>
      </w:pPr>
      <w:r>
        <w:t>д) клиринговые услуги по финансовым активам, включая ценные бумаги, деривативы и другие финансовые инструменты;</w:t>
      </w:r>
    </w:p>
    <w:p w:rsidR="00CC067E" w:rsidRDefault="00CC067E">
      <w:pPr>
        <w:pStyle w:val="ConsPlusNormal"/>
        <w:spacing w:before="220"/>
        <w:ind w:firstLine="540"/>
        <w:jc w:val="both"/>
      </w:pPr>
      <w:r>
        <w:t>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rsidR="00CC067E" w:rsidRDefault="00CC067E">
      <w:pPr>
        <w:pStyle w:val="ConsPlusNormal"/>
        <w:spacing w:before="220"/>
        <w:ind w:firstLine="540"/>
        <w:jc w:val="both"/>
      </w:pPr>
      <w:r>
        <w:t>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rsidR="00CC067E" w:rsidRDefault="00CC067E">
      <w:pPr>
        <w:pStyle w:val="ConsPlusNormal"/>
        <w:spacing w:before="220"/>
        <w:ind w:firstLine="540"/>
        <w:jc w:val="both"/>
      </w:pPr>
      <w:r>
        <w:t>Иные понятия в настоящем Протоколе используются в значении, указанном в Протоколе о торговле услугами, учреждении, деятельности и осуществлении инвестиций (</w:t>
      </w:r>
      <w:hyperlink w:anchor="P4291" w:history="1">
        <w:r>
          <w:rPr>
            <w:color w:val="0000FF"/>
          </w:rPr>
          <w:t>приложение N 16</w:t>
        </w:r>
      </w:hyperlink>
      <w:r>
        <w:t xml:space="preserve"> к Договору).</w:t>
      </w:r>
    </w:p>
    <w:p w:rsidR="00CC067E" w:rsidRDefault="00CC067E">
      <w:pPr>
        <w:pStyle w:val="ConsPlusNormal"/>
        <w:spacing w:before="220"/>
        <w:ind w:firstLine="540"/>
        <w:jc w:val="both"/>
      </w:pPr>
      <w:bookmarkStart w:id="344" w:name="P4946"/>
      <w:bookmarkEnd w:id="344"/>
      <w:r>
        <w:t xml:space="preserve">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w:t>
      </w:r>
      <w:hyperlink w:anchor="P5084" w:history="1">
        <w:r>
          <w:rPr>
            <w:color w:val="0000FF"/>
          </w:rPr>
          <w:t>приложении N 1</w:t>
        </w:r>
      </w:hyperlink>
      <w:r>
        <w:t xml:space="preserve"> к настоящему Протоколу, с территории одного государства-</w:t>
      </w:r>
      <w:r>
        <w:lastRenderedPageBreak/>
        <w:t>члена на территорию другого государства-члена следующих видов финансовых услуг:</w:t>
      </w:r>
    </w:p>
    <w:p w:rsidR="00CC067E" w:rsidRDefault="00CC067E">
      <w:pPr>
        <w:pStyle w:val="ConsPlusNormal"/>
        <w:spacing w:before="220"/>
        <w:ind w:firstLine="540"/>
        <w:jc w:val="both"/>
      </w:pPr>
      <w:bookmarkStart w:id="345" w:name="P4947"/>
      <w:bookmarkEnd w:id="345"/>
      <w:r>
        <w:t>1) страхование рисков, относящихся к:</w:t>
      </w:r>
    </w:p>
    <w:p w:rsidR="00CC067E" w:rsidRDefault="00CC067E">
      <w:pPr>
        <w:pStyle w:val="ConsPlusNormal"/>
        <w:spacing w:before="220"/>
        <w:ind w:firstLine="540"/>
        <w:jc w:val="both"/>
      </w:pPr>
      <w:r>
        <w:t>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p>
    <w:p w:rsidR="00CC067E" w:rsidRDefault="00CC067E">
      <w:pPr>
        <w:pStyle w:val="ConsPlusNormal"/>
        <w:spacing w:before="220"/>
        <w:ind w:firstLine="540"/>
        <w:jc w:val="both"/>
      </w:pPr>
      <w:r>
        <w:t>товарам, перемещаемым в рамках международного транзита;</w:t>
      </w:r>
    </w:p>
    <w:p w:rsidR="00CC067E" w:rsidRDefault="00CC067E">
      <w:pPr>
        <w:pStyle w:val="ConsPlusNormal"/>
        <w:spacing w:before="220"/>
        <w:ind w:firstLine="540"/>
        <w:jc w:val="both"/>
      </w:pPr>
      <w:r>
        <w:t>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rsidR="00CC067E" w:rsidRDefault="00CC067E">
      <w:pPr>
        <w:pStyle w:val="ConsPlusNormal"/>
        <w:spacing w:before="220"/>
        <w:ind w:firstLine="540"/>
        <w:jc w:val="both"/>
      </w:pPr>
      <w:r>
        <w:t>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p w:rsidR="00CC067E" w:rsidRDefault="00CC067E">
      <w:pPr>
        <w:pStyle w:val="ConsPlusNormal"/>
        <w:spacing w:before="220"/>
        <w:ind w:firstLine="540"/>
        <w:jc w:val="both"/>
      </w:pPr>
      <w:bookmarkStart w:id="346" w:name="P4952"/>
      <w:bookmarkEnd w:id="346"/>
      <w:r>
        <w:t>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w:t>
      </w:r>
    </w:p>
    <w:p w:rsidR="00CC067E" w:rsidRDefault="00CC067E">
      <w:pPr>
        <w:pStyle w:val="ConsPlusNormal"/>
        <w:spacing w:before="220"/>
        <w:ind w:firstLine="540"/>
        <w:jc w:val="both"/>
      </w:pPr>
      <w:r>
        <w:t xml:space="preserve">5. Каждое государство-член разрешает лицам этого государства-члена на территории другого государства-члена потреблять финансовые услуги, указанные в </w:t>
      </w:r>
      <w:hyperlink w:anchor="P4947" w:history="1">
        <w:r>
          <w:rPr>
            <w:color w:val="0000FF"/>
          </w:rPr>
          <w:t>подпунктах 1</w:t>
        </w:r>
      </w:hyperlink>
      <w:r>
        <w:t xml:space="preserve"> - </w:t>
      </w:r>
      <w:hyperlink w:anchor="P4952" w:history="1">
        <w:r>
          <w:rPr>
            <w:color w:val="0000FF"/>
          </w:rPr>
          <w:t>4 пункта 4</w:t>
        </w:r>
      </w:hyperlink>
      <w:r>
        <w:t xml:space="preserve"> настоящего Протокола.</w:t>
      </w:r>
    </w:p>
    <w:p w:rsidR="00CC067E" w:rsidRDefault="00CC067E">
      <w:pPr>
        <w:pStyle w:val="ConsPlusNormal"/>
        <w:spacing w:before="220"/>
        <w:ind w:firstLine="540"/>
        <w:jc w:val="both"/>
      </w:pPr>
      <w:bookmarkStart w:id="347" w:name="P4954"/>
      <w:bookmarkEnd w:id="347"/>
      <w:r>
        <w:t xml:space="preserve">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anchor="P4894" w:history="1">
        <w:r>
          <w:rPr>
            <w:color w:val="0000FF"/>
          </w:rPr>
          <w:t>пункте 3</w:t>
        </w:r>
      </w:hyperlink>
      <w:r>
        <w:t xml:space="preserve">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w:t>
      </w:r>
      <w:hyperlink w:anchor="P5314" w:history="1">
        <w:r>
          <w:rPr>
            <w:color w:val="0000FF"/>
          </w:rPr>
          <w:t>приложении N 2</w:t>
        </w:r>
      </w:hyperlink>
      <w:r>
        <w:t xml:space="preserve"> к настоящему Протоколу.</w:t>
      </w:r>
    </w:p>
    <w:p w:rsidR="00CC067E" w:rsidRDefault="00CC067E">
      <w:pPr>
        <w:pStyle w:val="ConsPlusNormal"/>
        <w:spacing w:before="220"/>
        <w:ind w:firstLine="540"/>
        <w:jc w:val="both"/>
      </w:pPr>
      <w:bookmarkStart w:id="348" w:name="P4955"/>
      <w:bookmarkEnd w:id="348"/>
      <w:r>
        <w:t xml:space="preserve">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anchor="P4894" w:history="1">
        <w:r>
          <w:rPr>
            <w:color w:val="0000FF"/>
          </w:rPr>
          <w:t>пункте 3</w:t>
        </w:r>
      </w:hyperlink>
      <w:r>
        <w:t xml:space="preserve"> настоящего Протокола, режим наибольшего благоприятствования.</w:t>
      </w:r>
    </w:p>
    <w:p w:rsidR="00CC067E" w:rsidRDefault="00CC067E">
      <w:pPr>
        <w:pStyle w:val="ConsPlusNormal"/>
        <w:spacing w:before="220"/>
        <w:ind w:firstLine="540"/>
        <w:jc w:val="both"/>
      </w:pPr>
      <w:r>
        <w:t>8. Вопросы торговли финансовыми услугами с третьими государствами, деятельности юридических лиц, в капитале которых участвует государство, прав потребителей финансовых услуг,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 регулируются Протоколом о торговле услугами, учреждении, деятельности и осуществлении инвестиций (</w:t>
      </w:r>
      <w:hyperlink w:anchor="P4291" w:history="1">
        <w:r>
          <w:rPr>
            <w:color w:val="0000FF"/>
          </w:rPr>
          <w:t>приложение N 16</w:t>
        </w:r>
      </w:hyperlink>
      <w:r>
        <w:t xml:space="preserve"> к Договору).</w:t>
      </w:r>
    </w:p>
    <w:p w:rsidR="00CC067E" w:rsidRDefault="00CC067E">
      <w:pPr>
        <w:pStyle w:val="ConsPlusNormal"/>
        <w:spacing w:before="220"/>
        <w:ind w:firstLine="540"/>
        <w:jc w:val="both"/>
      </w:pPr>
      <w:r>
        <w:t>9. Положение настоящего Протокола применяется к юридическим лицам, филиалам, представительствам, учрежденным на дату вступления в силу Договора и продолжающим существовать, а также учрежденным после вступления Договора в силу.</w:t>
      </w:r>
    </w:p>
    <w:p w:rsidR="00CC067E" w:rsidRDefault="00CC067E">
      <w:pPr>
        <w:pStyle w:val="ConsPlusNormal"/>
        <w:spacing w:before="220"/>
        <w:ind w:firstLine="540"/>
        <w:jc w:val="both"/>
      </w:pPr>
      <w:r>
        <w:t xml:space="preserve">10. В секторах, перечисленных в </w:t>
      </w:r>
      <w:hyperlink w:anchor="P4946" w:history="1">
        <w:r>
          <w:rPr>
            <w:color w:val="0000FF"/>
          </w:rPr>
          <w:t>пункте 4</w:t>
        </w:r>
      </w:hyperlink>
      <w:r>
        <w:t xml:space="preserve"> настоящего Протокола, за исключением случаев, предусмотренных в </w:t>
      </w:r>
      <w:hyperlink w:anchor="P5084" w:history="1">
        <w:r>
          <w:rPr>
            <w:color w:val="0000FF"/>
          </w:rPr>
          <w:t>приложении N 1</w:t>
        </w:r>
      </w:hyperlink>
      <w:r>
        <w:t xml:space="preserve">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p w:rsidR="00CC067E" w:rsidRDefault="00CC067E">
      <w:pPr>
        <w:pStyle w:val="ConsPlusNormal"/>
        <w:spacing w:before="220"/>
        <w:ind w:firstLine="540"/>
        <w:jc w:val="both"/>
      </w:pPr>
      <w:r>
        <w:t xml:space="preserve">числа поставщиков финансовых услуг в форме квоты, монополии, теста на экономическую </w:t>
      </w:r>
      <w:r>
        <w:lastRenderedPageBreak/>
        <w:t>целесообразность или в любой иной количественной форме;</w:t>
      </w:r>
    </w:p>
    <w:p w:rsidR="00CC067E" w:rsidRDefault="00CC067E">
      <w:pPr>
        <w:pStyle w:val="ConsPlusNormal"/>
        <w:spacing w:before="220"/>
        <w:ind w:firstLine="540"/>
        <w:jc w:val="both"/>
      </w:pPr>
      <w:r>
        <w:t>операций любого поставщика финансовых услуг в форме квоты, теста на экономическую целесообразность или в любой иной количественной форме.</w:t>
      </w:r>
    </w:p>
    <w:p w:rsidR="00CC067E" w:rsidRDefault="00CC067E">
      <w:pPr>
        <w:pStyle w:val="ConsPlusNormal"/>
        <w:spacing w:before="220"/>
        <w:ind w:firstLine="540"/>
        <w:jc w:val="both"/>
      </w:pPr>
      <w:r>
        <w:t xml:space="preserve">В секторах, перечисленных в </w:t>
      </w:r>
      <w:hyperlink w:anchor="P4946" w:history="1">
        <w:r>
          <w:rPr>
            <w:color w:val="0000FF"/>
          </w:rPr>
          <w:t>пункте 4</w:t>
        </w:r>
      </w:hyperlink>
      <w:r>
        <w:t xml:space="preserve"> настоящего Протокола, за исключением случаев, предусмотренных в </w:t>
      </w:r>
      <w:hyperlink w:anchor="P5084" w:history="1">
        <w:r>
          <w:rPr>
            <w:color w:val="0000FF"/>
          </w:rPr>
          <w:t>приложении N 1</w:t>
        </w:r>
      </w:hyperlink>
      <w:r>
        <w:t xml:space="preserve">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p>
    <w:p w:rsidR="00CC067E" w:rsidRDefault="00CC067E">
      <w:pPr>
        <w:pStyle w:val="ConsPlusNormal"/>
        <w:spacing w:before="220"/>
        <w:ind w:firstLine="540"/>
        <w:jc w:val="both"/>
      </w:pPr>
      <w:bookmarkStart w:id="349" w:name="P4962"/>
      <w:bookmarkEnd w:id="349"/>
      <w:r>
        <w:t xml:space="preserve">11. За исключением ограничений, предусмотренных индивидуальным национальным перечнем для каждого из государств-членов в </w:t>
      </w:r>
      <w:hyperlink w:anchor="P5314" w:history="1">
        <w:r>
          <w:rPr>
            <w:color w:val="0000FF"/>
          </w:rPr>
          <w:t>приложении N 2</w:t>
        </w:r>
      </w:hyperlink>
      <w:r>
        <w:t xml:space="preserve">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p w:rsidR="00CC067E" w:rsidRDefault="00CC067E">
      <w:pPr>
        <w:pStyle w:val="ConsPlusNormal"/>
        <w:spacing w:before="220"/>
        <w:ind w:firstLine="540"/>
        <w:jc w:val="both"/>
      </w:pPr>
      <w:r>
        <w:t>1) формы учреждения, в том числе организационно-правовой формы юридического лица;</w:t>
      </w:r>
    </w:p>
    <w:p w:rsidR="00CC067E" w:rsidRDefault="00CC067E">
      <w:pPr>
        <w:pStyle w:val="ConsPlusNormal"/>
        <w:spacing w:before="220"/>
        <w:ind w:firstLine="540"/>
        <w:jc w:val="both"/>
      </w:pPr>
      <w:r>
        <w:t>2) числа учреждаемых юридических лиц, филиалов или представительств в форме квоты, теста на экономическую целесообразность или в любой иной форме;</w:t>
      </w:r>
    </w:p>
    <w:p w:rsidR="00CC067E" w:rsidRDefault="00CC067E">
      <w:pPr>
        <w:pStyle w:val="ConsPlusNormal"/>
        <w:spacing w:before="220"/>
        <w:ind w:firstLine="540"/>
        <w:jc w:val="both"/>
      </w:pPr>
      <w:r>
        <w:t>3) приобретаемого объема доли в капитале юридического лица или степени контроля над юридическим лицом;</w:t>
      </w:r>
    </w:p>
    <w:p w:rsidR="00CC067E" w:rsidRDefault="00CC067E">
      <w:pPr>
        <w:pStyle w:val="ConsPlusNormal"/>
        <w:spacing w:before="220"/>
        <w:ind w:firstLine="540"/>
        <w:jc w:val="both"/>
      </w:pPr>
      <w:r>
        <w:t>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количественной форме.</w:t>
      </w:r>
    </w:p>
    <w:p w:rsidR="00CC067E" w:rsidRDefault="00CC067E">
      <w:pPr>
        <w:pStyle w:val="ConsPlusNormal"/>
        <w:spacing w:before="220"/>
        <w:ind w:firstLine="540"/>
        <w:jc w:val="both"/>
      </w:pPr>
      <w:r>
        <w:t xml:space="preserve">12. Вопросы въезда, выезда, пребывания и трудовой деятельности физических лиц регулируются </w:t>
      </w:r>
      <w:hyperlink w:anchor="P1433" w:history="1">
        <w:r>
          <w:rPr>
            <w:color w:val="0000FF"/>
          </w:rPr>
          <w:t>разделом XXVI</w:t>
        </w:r>
      </w:hyperlink>
      <w:r>
        <w:t xml:space="preserve"> Договора с учетом ограничений, указанных в индивидуальном национальном перечне для каждого государства-члена в </w:t>
      </w:r>
      <w:hyperlink w:anchor="P5314" w:history="1">
        <w:r>
          <w:rPr>
            <w:color w:val="0000FF"/>
          </w:rPr>
          <w:t>приложении N 2</w:t>
        </w:r>
      </w:hyperlink>
      <w:r>
        <w:t xml:space="preserve"> к настоящему Протоколу.</w:t>
      </w:r>
    </w:p>
    <w:p w:rsidR="00CC067E" w:rsidRDefault="00CC067E">
      <w:pPr>
        <w:pStyle w:val="ConsPlusNormal"/>
        <w:spacing w:before="220"/>
        <w:ind w:firstLine="540"/>
        <w:jc w:val="both"/>
      </w:pPr>
      <w:r>
        <w:t xml:space="preserve">13. В отношении финансовых услуг, указанных в индивидуальном национальном перечне в </w:t>
      </w:r>
      <w:hyperlink w:anchor="P5084" w:history="1">
        <w:r>
          <w:rPr>
            <w:color w:val="0000FF"/>
          </w:rPr>
          <w:t>приложении N 1</w:t>
        </w:r>
      </w:hyperlink>
      <w:r>
        <w:t xml:space="preserve"> к настоящему Протоколу, и ограничений в отношении учреждения и (или) деятельности, указанных в индивидуальном национальном перечне в </w:t>
      </w:r>
      <w:hyperlink w:anchor="P5314" w:history="1">
        <w:r>
          <w:rPr>
            <w:color w:val="0000FF"/>
          </w:rPr>
          <w:t>приложении N 2</w:t>
        </w:r>
      </w:hyperlink>
      <w:r>
        <w:t xml:space="preserve">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p>
    <w:p w:rsidR="00CC067E" w:rsidRDefault="00CC067E">
      <w:pPr>
        <w:pStyle w:val="ConsPlusNormal"/>
        <w:spacing w:before="220"/>
        <w:ind w:firstLine="540"/>
        <w:jc w:val="both"/>
      </w:pPr>
      <w:r>
        <w:t>14. 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p w:rsidR="00CC067E" w:rsidRDefault="00CC067E">
      <w:pPr>
        <w:pStyle w:val="ConsPlusNormal"/>
        <w:spacing w:before="220"/>
        <w:ind w:firstLine="540"/>
        <w:jc w:val="both"/>
      </w:pPr>
      <w:bookmarkStart w:id="350" w:name="P4970"/>
      <w:bookmarkEnd w:id="350"/>
      <w:r>
        <w:t>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p w:rsidR="00CC067E" w:rsidRDefault="00CC067E">
      <w:pPr>
        <w:pStyle w:val="ConsPlusNormal"/>
        <w:spacing w:before="220"/>
        <w:ind w:firstLine="540"/>
        <w:jc w:val="both"/>
      </w:pPr>
      <w:bookmarkStart w:id="351" w:name="P4971"/>
      <w:bookmarkEnd w:id="351"/>
      <w:r>
        <w:t>1) основывались на объективных и гласных критериях, таких как компетентность и способность поставлять услугу;</w:t>
      </w:r>
    </w:p>
    <w:p w:rsidR="00CC067E" w:rsidRDefault="00CC067E">
      <w:pPr>
        <w:pStyle w:val="ConsPlusNormal"/>
        <w:spacing w:before="220"/>
        <w:ind w:firstLine="540"/>
        <w:jc w:val="both"/>
      </w:pPr>
      <w:r>
        <w:lastRenderedPageBreak/>
        <w:t>2) не были более обременительными, чем это необходимо для обеспечения качества услуги;</w:t>
      </w:r>
    </w:p>
    <w:p w:rsidR="00CC067E" w:rsidRDefault="00CC067E">
      <w:pPr>
        <w:pStyle w:val="ConsPlusNormal"/>
        <w:spacing w:before="220"/>
        <w:ind w:firstLine="540"/>
        <w:jc w:val="both"/>
      </w:pPr>
      <w:bookmarkStart w:id="352" w:name="P4973"/>
      <w:bookmarkEnd w:id="352"/>
      <w:r>
        <w:t>3) в случае процедур лицензирования - не были сами по себе ограничением на поставку услуги.</w:t>
      </w:r>
    </w:p>
    <w:p w:rsidR="00CC067E" w:rsidRDefault="00CC067E">
      <w:pPr>
        <w:pStyle w:val="ConsPlusNormal"/>
        <w:spacing w:before="220"/>
        <w:ind w:firstLine="540"/>
        <w:jc w:val="both"/>
      </w:pPr>
      <w:r>
        <w:t xml:space="preserve">16. До вступления в силу правил, разработанных в соответствии с </w:t>
      </w:r>
      <w:hyperlink w:anchor="P4970" w:history="1">
        <w:r>
          <w:rPr>
            <w:color w:val="0000FF"/>
          </w:rPr>
          <w:t>пунктом 15</w:t>
        </w:r>
      </w:hyperlink>
      <w:r>
        <w:t xml:space="preserve"> настоящего Протокола, для секторов финансовых услуг, указанных в индивидуальных национальных перечнях в </w:t>
      </w:r>
      <w:hyperlink w:anchor="P5084" w:history="1">
        <w:r>
          <w:rPr>
            <w:color w:val="0000FF"/>
          </w:rPr>
          <w:t>приложении N 1</w:t>
        </w:r>
      </w:hyperlink>
      <w:r>
        <w:t xml:space="preserve"> к настоящему Протоколу, государства-члены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w:t>
      </w:r>
      <w:hyperlink w:anchor="P5084" w:history="1">
        <w:r>
          <w:rPr>
            <w:color w:val="0000FF"/>
          </w:rPr>
          <w:t>приложении N 1</w:t>
        </w:r>
      </w:hyperlink>
      <w:r>
        <w:t xml:space="preserve"> к настоящему Протоколу.</w:t>
      </w:r>
    </w:p>
    <w:p w:rsidR="00CC067E" w:rsidRDefault="00CC067E">
      <w:pPr>
        <w:pStyle w:val="ConsPlusNormal"/>
        <w:spacing w:before="220"/>
        <w:ind w:firstLine="540"/>
        <w:jc w:val="both"/>
      </w:pPr>
      <w:r>
        <w:t xml:space="preserve">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w:t>
      </w:r>
      <w:hyperlink w:anchor="P4971" w:history="1">
        <w:r>
          <w:rPr>
            <w:color w:val="0000FF"/>
          </w:rPr>
          <w:t>подпунктах 1</w:t>
        </w:r>
      </w:hyperlink>
      <w:r>
        <w:t xml:space="preserve"> - </w:t>
      </w:r>
      <w:hyperlink w:anchor="P4973" w:history="1">
        <w:r>
          <w:rPr>
            <w:color w:val="0000FF"/>
          </w:rPr>
          <w:t>3 пункта 15</w:t>
        </w:r>
      </w:hyperlink>
      <w:r>
        <w:t xml:space="preserve"> настоящего Протокола, и могли бы разумно ожидаться от этого государства-члена на дату подписания Договора.</w:t>
      </w:r>
    </w:p>
    <w:p w:rsidR="00CC067E" w:rsidRDefault="00CC067E">
      <w:pPr>
        <w:pStyle w:val="ConsPlusNormal"/>
        <w:spacing w:before="220"/>
        <w:ind w:firstLine="540"/>
        <w:jc w:val="both"/>
      </w:pPr>
      <w:r>
        <w:t>17. 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p>
    <w:p w:rsidR="00CC067E" w:rsidRDefault="00CC067E">
      <w:pPr>
        <w:pStyle w:val="ConsPlusNormal"/>
        <w:spacing w:before="220"/>
        <w:ind w:firstLine="540"/>
        <w:jc w:val="both"/>
      </w:pPr>
      <w:r>
        <w:t>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p>
    <w:p w:rsidR="00CC067E" w:rsidRDefault="00CC067E">
      <w:pPr>
        <w:pStyle w:val="ConsPlusNormal"/>
        <w:spacing w:before="220"/>
        <w:ind w:firstLine="540"/>
        <w:jc w:val="both"/>
      </w:pPr>
      <w:r>
        <w:t>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p w:rsidR="00CC067E" w:rsidRDefault="00CC067E">
      <w:pPr>
        <w:pStyle w:val="ConsPlusNormal"/>
        <w:spacing w:before="220"/>
        <w:ind w:firstLine="540"/>
        <w:jc w:val="both"/>
      </w:pPr>
      <w:r>
        <w:t>3) все лицензионные процедуры и требования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процедуры или требования, публиковалось до даты его вступления в силу;</w:t>
      </w:r>
    </w:p>
    <w:p w:rsidR="00CC067E" w:rsidRDefault="00CC067E">
      <w:pPr>
        <w:pStyle w:val="ConsPlusNormal"/>
        <w:spacing w:before="220"/>
        <w:ind w:firstLine="540"/>
        <w:jc w:val="both"/>
      </w:pPr>
      <w:r>
        <w:t>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p>
    <w:p w:rsidR="00CC067E" w:rsidRDefault="00CC067E">
      <w:pPr>
        <w:pStyle w:val="ConsPlusNormal"/>
        <w:spacing w:before="220"/>
        <w:ind w:firstLine="540"/>
        <w:jc w:val="both"/>
      </w:pPr>
      <w:r>
        <w:t>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rsidR="00CC067E" w:rsidRDefault="00CC067E">
      <w:pPr>
        <w:pStyle w:val="ConsPlusNormal"/>
        <w:spacing w:before="220"/>
        <w:ind w:firstLine="540"/>
        <w:jc w:val="both"/>
      </w:pPr>
      <w:r>
        <w:t>6) по письменному требованию заявителя, которому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p>
    <w:p w:rsidR="00CC067E" w:rsidRDefault="00CC067E">
      <w:pPr>
        <w:pStyle w:val="ConsPlusNormal"/>
        <w:spacing w:before="220"/>
        <w:ind w:firstLine="540"/>
        <w:jc w:val="both"/>
      </w:pPr>
      <w:r>
        <w:lastRenderedPageBreak/>
        <w:t>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rsidR="00CC067E" w:rsidRDefault="00CC067E">
      <w:pPr>
        <w:pStyle w:val="ConsPlusNormal"/>
        <w:spacing w:before="220"/>
        <w:ind w:firstLine="540"/>
        <w:jc w:val="both"/>
      </w:pPr>
      <w:r>
        <w:t>8) выдаваемая лицензия действовала на всей территории государства-члена.</w:t>
      </w:r>
    </w:p>
    <w:p w:rsidR="00CC067E" w:rsidRDefault="00CC067E">
      <w:pPr>
        <w:pStyle w:val="ConsPlusNormal"/>
        <w:spacing w:before="220"/>
        <w:ind w:firstLine="540"/>
        <w:jc w:val="both"/>
      </w:pPr>
      <w:r>
        <w:t>18. Порядок и сроки выдачи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p>
    <w:p w:rsidR="00CC067E" w:rsidRDefault="00CC067E">
      <w:pPr>
        <w:pStyle w:val="ConsPlusNormal"/>
        <w:spacing w:before="220"/>
        <w:ind w:firstLine="540"/>
        <w:jc w:val="both"/>
      </w:pPr>
      <w:r>
        <w:t>19. Ничто в настоящем Протоколе не препятствует государству-члену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w:t>
      </w:r>
    </w:p>
    <w:p w:rsidR="00CC067E" w:rsidRDefault="00CC067E">
      <w:pPr>
        <w:pStyle w:val="ConsPlusNormal"/>
        <w:spacing w:before="220"/>
        <w:ind w:firstLine="540"/>
        <w:jc w:val="both"/>
      </w:pPr>
      <w:r>
        <w:t>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государственных учреждений.</w:t>
      </w:r>
    </w:p>
    <w:p w:rsidR="00CC067E" w:rsidRDefault="00CC067E">
      <w:pPr>
        <w:pStyle w:val="ConsPlusNormal"/>
        <w:spacing w:before="220"/>
        <w:ind w:firstLine="540"/>
        <w:jc w:val="both"/>
      </w:pPr>
      <w:r>
        <w:t>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p>
    <w:p w:rsidR="00CC067E" w:rsidRDefault="00CC067E">
      <w:pPr>
        <w:pStyle w:val="ConsPlusNormal"/>
        <w:spacing w:before="220"/>
        <w:ind w:firstLine="540"/>
        <w:jc w:val="both"/>
      </w:pPr>
      <w:r>
        <w:t>банковский сектор;</w:t>
      </w:r>
    </w:p>
    <w:p w:rsidR="00CC067E" w:rsidRDefault="00CC067E">
      <w:pPr>
        <w:pStyle w:val="ConsPlusNormal"/>
        <w:spacing w:before="220"/>
        <w:ind w:firstLine="540"/>
        <w:jc w:val="both"/>
      </w:pPr>
      <w:r>
        <w:t>страховой сектор;</w:t>
      </w:r>
    </w:p>
    <w:p w:rsidR="00CC067E" w:rsidRDefault="00CC067E">
      <w:pPr>
        <w:pStyle w:val="ConsPlusNormal"/>
        <w:spacing w:before="220"/>
        <w:ind w:firstLine="540"/>
        <w:jc w:val="both"/>
      </w:pPr>
      <w:r>
        <w:t>сектор услуг на рынке ценных бумаг.</w:t>
      </w:r>
    </w:p>
    <w:p w:rsidR="00CC067E" w:rsidRDefault="00CC067E">
      <w:pPr>
        <w:pStyle w:val="ConsPlusNormal"/>
        <w:spacing w:before="220"/>
        <w:ind w:firstLine="540"/>
        <w:jc w:val="both"/>
      </w:pPr>
      <w:r>
        <w:t>22. В банковском секторе государства-члены гармонизируют требования по регулированию и надзору кредитных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Базельского комитета по банковскому надзору, в том числе в отношении:</w:t>
      </w:r>
    </w:p>
    <w:p w:rsidR="00CC067E" w:rsidRDefault="00CC067E">
      <w:pPr>
        <w:pStyle w:val="ConsPlusNormal"/>
        <w:spacing w:before="220"/>
        <w:ind w:firstLine="540"/>
        <w:jc w:val="both"/>
      </w:pPr>
      <w:r>
        <w:t>1) понятия "кредитная организация" и юридического статуса кредитной организации;</w:t>
      </w:r>
    </w:p>
    <w:p w:rsidR="00CC067E" w:rsidRDefault="00CC067E">
      <w:pPr>
        <w:pStyle w:val="ConsPlusNormal"/>
        <w:spacing w:before="220"/>
        <w:ind w:firstLine="540"/>
        <w:jc w:val="both"/>
      </w:pPr>
      <w:r>
        <w:t>2) порядка и условий раскрытия информации кредитными организациями, банковскими группами и их аффилированными лицами, банковскими холдингами;</w:t>
      </w:r>
    </w:p>
    <w:p w:rsidR="00CC067E" w:rsidRDefault="00CC067E">
      <w:pPr>
        <w:pStyle w:val="ConsPlusNormal"/>
        <w:spacing w:before="220"/>
        <w:ind w:firstLine="540"/>
        <w:jc w:val="both"/>
      </w:pPr>
      <w:r>
        <w:t>3) требований к бухгалтерской (финансовой) отчетности на основе Международных стандартов финансовой отчетности;</w:t>
      </w:r>
    </w:p>
    <w:p w:rsidR="00CC067E" w:rsidRDefault="00CC067E">
      <w:pPr>
        <w:pStyle w:val="ConsPlusNormal"/>
        <w:spacing w:before="220"/>
        <w:ind w:firstLine="540"/>
        <w:jc w:val="both"/>
      </w:pPr>
      <w:r>
        <w:t>4) порядка и условий создания кредитной организации, в частности в отношении:</w:t>
      </w:r>
    </w:p>
    <w:p w:rsidR="00CC067E" w:rsidRDefault="00CC067E">
      <w:pPr>
        <w:pStyle w:val="ConsPlusNormal"/>
        <w:spacing w:before="220"/>
        <w:ind w:firstLine="540"/>
        <w:jc w:val="both"/>
      </w:pPr>
      <w:r>
        <w:t>требований к учредительным документам;</w:t>
      </w:r>
    </w:p>
    <w:p w:rsidR="00CC067E" w:rsidRDefault="00CC067E">
      <w:pPr>
        <w:pStyle w:val="ConsPlusNormal"/>
        <w:spacing w:before="220"/>
        <w:ind w:firstLine="540"/>
        <w:jc w:val="both"/>
      </w:pPr>
      <w:r>
        <w:t>порядка государственной регистрации кредитной организации в форме юридического лица (филиала);</w:t>
      </w:r>
    </w:p>
    <w:p w:rsidR="00CC067E" w:rsidRDefault="00CC067E">
      <w:pPr>
        <w:pStyle w:val="ConsPlusNormal"/>
        <w:spacing w:before="220"/>
        <w:ind w:firstLine="540"/>
        <w:jc w:val="both"/>
      </w:pPr>
      <w:r>
        <w:t>определения минимального размера уставного капитала кредитной организации, порядка его формирования и способов его оплаты;</w:t>
      </w:r>
    </w:p>
    <w:p w:rsidR="00CC067E" w:rsidRDefault="00CC067E">
      <w:pPr>
        <w:pStyle w:val="ConsPlusNormal"/>
        <w:spacing w:before="220"/>
        <w:ind w:firstLine="540"/>
        <w:jc w:val="both"/>
      </w:pPr>
      <w:r>
        <w:lastRenderedPageBreak/>
        <w:t>требований к профессиональной квалификации и деловой репутации руководящих работников кредитной организации;</w:t>
      </w:r>
    </w:p>
    <w:p w:rsidR="00CC067E" w:rsidRDefault="00CC067E">
      <w:pPr>
        <w:pStyle w:val="ConsPlusNormal"/>
        <w:spacing w:before="220"/>
        <w:ind w:firstLine="540"/>
        <w:jc w:val="both"/>
      </w:pPr>
      <w:r>
        <w:t>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p w:rsidR="00CC067E" w:rsidRDefault="00CC067E">
      <w:pPr>
        <w:pStyle w:val="ConsPlusNormal"/>
        <w:spacing w:before="220"/>
        <w:ind w:firstLine="540"/>
        <w:jc w:val="both"/>
      </w:pPr>
      <w:r>
        <w:t>5) оснований для отказа в регистрации кредитной организации и выдаче ей лицензии на осуществление банковских операций;</w:t>
      </w:r>
    </w:p>
    <w:p w:rsidR="00CC067E" w:rsidRDefault="00CC067E">
      <w:pPr>
        <w:pStyle w:val="ConsPlusNormal"/>
        <w:spacing w:before="220"/>
        <w:ind w:firstLine="540"/>
        <w:jc w:val="both"/>
      </w:pPr>
      <w:r>
        <w:t>6) порядка, процедуры и условий ликвидации (в том числе принудительной ликвидации) или реорганизации кредитной организации;</w:t>
      </w:r>
    </w:p>
    <w:p w:rsidR="00CC067E" w:rsidRDefault="00CC067E">
      <w:pPr>
        <w:pStyle w:val="ConsPlusNormal"/>
        <w:spacing w:before="220"/>
        <w:ind w:firstLine="540"/>
        <w:jc w:val="both"/>
      </w:pPr>
      <w:r>
        <w:t>7) оснований для отзыва у кредитной организации лицензии на осуществление банковских операций;</w:t>
      </w:r>
    </w:p>
    <w:p w:rsidR="00CC067E" w:rsidRDefault="00CC067E">
      <w:pPr>
        <w:pStyle w:val="ConsPlusNormal"/>
        <w:spacing w:before="220"/>
        <w:ind w:firstLine="540"/>
        <w:jc w:val="both"/>
      </w:pPr>
      <w:r>
        <w:t>8) порядка и особенностей реорганизации кредитных организаций в форме слияния, присоединения и преобразования;</w:t>
      </w:r>
    </w:p>
    <w:p w:rsidR="00CC067E" w:rsidRDefault="00CC067E">
      <w:pPr>
        <w:pStyle w:val="ConsPlusNormal"/>
        <w:spacing w:before="220"/>
        <w:ind w:firstLine="540"/>
        <w:jc w:val="both"/>
      </w:pPr>
      <w:r>
        <w:t>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p>
    <w:p w:rsidR="00CC067E" w:rsidRDefault="00CC067E">
      <w:pPr>
        <w:pStyle w:val="ConsPlusNormal"/>
        <w:spacing w:before="220"/>
        <w:ind w:firstLine="540"/>
        <w:jc w:val="both"/>
      </w:pPr>
      <w:r>
        <w:t>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p>
    <w:p w:rsidR="00CC067E" w:rsidRDefault="00CC067E">
      <w:pPr>
        <w:pStyle w:val="ConsPlusNormal"/>
        <w:spacing w:before="220"/>
        <w:ind w:firstLine="540"/>
        <w:jc w:val="both"/>
      </w:pPr>
      <w:r>
        <w:t>11) размера, порядка и условий применения санкций к кредитным организациям и банковским холдингам;</w:t>
      </w:r>
    </w:p>
    <w:p w:rsidR="00CC067E" w:rsidRDefault="00CC067E">
      <w:pPr>
        <w:pStyle w:val="ConsPlusNormal"/>
        <w:spacing w:before="220"/>
        <w:ind w:firstLine="540"/>
        <w:jc w:val="both"/>
      </w:pPr>
      <w:r>
        <w:t>12) требований к деятельности и обеспечению финансовой надежности банковских групп и банковских холдингов;</w:t>
      </w:r>
    </w:p>
    <w:p w:rsidR="00CC067E" w:rsidRDefault="00CC067E">
      <w:pPr>
        <w:pStyle w:val="ConsPlusNormal"/>
        <w:spacing w:before="220"/>
        <w:ind w:firstLine="540"/>
        <w:jc w:val="both"/>
      </w:pPr>
      <w:r>
        <w:t>13) создания и функционирования системы страхования вкладов населения (включая суммы выплат возмещения по вкладам);</w:t>
      </w:r>
    </w:p>
    <w:p w:rsidR="00CC067E" w:rsidRDefault="00CC067E">
      <w:pPr>
        <w:pStyle w:val="ConsPlusNormal"/>
        <w:spacing w:before="220"/>
        <w:ind w:firstLine="540"/>
        <w:jc w:val="both"/>
      </w:pPr>
      <w:r>
        <w:t>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rsidR="00CC067E" w:rsidRDefault="00CC067E">
      <w:pPr>
        <w:pStyle w:val="ConsPlusNormal"/>
        <w:spacing w:before="220"/>
        <w:ind w:firstLine="540"/>
        <w:jc w:val="both"/>
      </w:pPr>
      <w:r>
        <w:t>15) перечня операций, признаваемых банковскими;</w:t>
      </w:r>
    </w:p>
    <w:p w:rsidR="00CC067E" w:rsidRDefault="00CC067E">
      <w:pPr>
        <w:pStyle w:val="ConsPlusNormal"/>
        <w:spacing w:before="220"/>
        <w:ind w:firstLine="540"/>
        <w:jc w:val="both"/>
      </w:pPr>
      <w:r>
        <w:t>16) перечня и статуса организаций, которые вправе осуществлять отдельные технологические части банковских операций.</w:t>
      </w:r>
    </w:p>
    <w:p w:rsidR="00CC067E" w:rsidRDefault="00CC067E">
      <w:pPr>
        <w:pStyle w:val="ConsPlusNormal"/>
        <w:spacing w:before="220"/>
        <w:ind w:firstLine="540"/>
        <w:jc w:val="both"/>
      </w:pPr>
      <w:r>
        <w:t>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p w:rsidR="00CC067E" w:rsidRDefault="00CC067E">
      <w:pPr>
        <w:pStyle w:val="ConsPlusNormal"/>
        <w:spacing w:before="220"/>
        <w:ind w:firstLine="540"/>
        <w:jc w:val="both"/>
      </w:pPr>
      <w:r>
        <w:t>1) понятия "профессиональный участник страхового рынка" и юридического статуса профессионального участника страхового рынка;</w:t>
      </w:r>
    </w:p>
    <w:p w:rsidR="00CC067E" w:rsidRDefault="00CC067E">
      <w:pPr>
        <w:pStyle w:val="ConsPlusNormal"/>
        <w:spacing w:before="220"/>
        <w:ind w:firstLine="540"/>
        <w:jc w:val="both"/>
      </w:pPr>
      <w:r>
        <w:t>2) обеспечения финансовой устойчивости профессионального участника страхового рынка, в том числе в отношении:</w:t>
      </w:r>
    </w:p>
    <w:p w:rsidR="00CC067E" w:rsidRDefault="00CC067E">
      <w:pPr>
        <w:pStyle w:val="ConsPlusNormal"/>
        <w:spacing w:before="220"/>
        <w:ind w:firstLine="540"/>
        <w:jc w:val="both"/>
      </w:pPr>
      <w:r>
        <w:t>страховых резервов, достаточных для исполнения обязательств по страхованию, сострахованию, перестрахованию, взаимному страхованию;</w:t>
      </w:r>
    </w:p>
    <w:p w:rsidR="00CC067E" w:rsidRDefault="00CC067E">
      <w:pPr>
        <w:pStyle w:val="ConsPlusNormal"/>
        <w:spacing w:before="220"/>
        <w:ind w:firstLine="540"/>
        <w:jc w:val="both"/>
      </w:pPr>
      <w:r>
        <w:lastRenderedPageBreak/>
        <w:t>состава и структуры активов, принимаемых для покрытия страховых резервов;</w:t>
      </w:r>
    </w:p>
    <w:p w:rsidR="00CC067E" w:rsidRDefault="00CC067E">
      <w:pPr>
        <w:pStyle w:val="ConsPlusNormal"/>
        <w:spacing w:before="220"/>
        <w:ind w:firstLine="540"/>
        <w:jc w:val="both"/>
      </w:pPr>
      <w:r>
        <w:t>минимального уровня и порядка формирования уставного и собственного капиталов;</w:t>
      </w:r>
    </w:p>
    <w:p w:rsidR="00CC067E" w:rsidRDefault="00CC067E">
      <w:pPr>
        <w:pStyle w:val="ConsPlusNormal"/>
        <w:spacing w:before="220"/>
        <w:ind w:firstLine="540"/>
        <w:jc w:val="both"/>
      </w:pPr>
      <w:r>
        <w:t>условий и порядка передачи страхового портфеля;</w:t>
      </w:r>
    </w:p>
    <w:p w:rsidR="00CC067E" w:rsidRDefault="00CC067E">
      <w:pPr>
        <w:pStyle w:val="ConsPlusNormal"/>
        <w:spacing w:before="220"/>
        <w:ind w:firstLine="540"/>
        <w:jc w:val="both"/>
      </w:pPr>
      <w:r>
        <w:t>3) требований к бухгалтерской (финансовой) отчетности на основе Международных стандартов финансовой отчетности;</w:t>
      </w:r>
    </w:p>
    <w:p w:rsidR="00CC067E" w:rsidRDefault="00CC067E">
      <w:pPr>
        <w:pStyle w:val="ConsPlusNormal"/>
        <w:spacing w:before="220"/>
        <w:ind w:firstLine="540"/>
        <w:jc w:val="both"/>
      </w:pPr>
      <w:r>
        <w:t>4) порядка и условий создания и лицензирования страховой деятельности;</w:t>
      </w:r>
    </w:p>
    <w:p w:rsidR="00CC067E" w:rsidRDefault="00CC067E">
      <w:pPr>
        <w:pStyle w:val="ConsPlusNormal"/>
        <w:spacing w:before="220"/>
        <w:ind w:firstLine="540"/>
        <w:jc w:val="both"/>
      </w:pPr>
      <w:r>
        <w:t>5) порядка осуществления уполномоченными органами государств-членов надзора за деятельностью профессиональных участников страхового рынка;</w:t>
      </w:r>
    </w:p>
    <w:p w:rsidR="00CC067E" w:rsidRDefault="00CC067E">
      <w:pPr>
        <w:pStyle w:val="ConsPlusNormal"/>
        <w:spacing w:before="220"/>
        <w:ind w:firstLine="540"/>
        <w:jc w:val="both"/>
      </w:pPr>
      <w:r>
        <w:t>6) размера, порядка и условий применения санкций к участникам и (или) профессиональным участникам страхового рынка за нарушения на финансовом рынке;</w:t>
      </w:r>
    </w:p>
    <w:p w:rsidR="00CC067E" w:rsidRDefault="00CC067E">
      <w:pPr>
        <w:pStyle w:val="ConsPlusNormal"/>
        <w:spacing w:before="220"/>
        <w:ind w:firstLine="540"/>
        <w:jc w:val="both"/>
      </w:pPr>
      <w:r>
        <w:t>7) требований к профессиональной квалификации и деловой репутации руководящих работников профессиональных участников страхового рынка;</w:t>
      </w:r>
    </w:p>
    <w:p w:rsidR="00CC067E" w:rsidRDefault="00CC067E">
      <w:pPr>
        <w:pStyle w:val="ConsPlusNormal"/>
        <w:spacing w:before="220"/>
        <w:ind w:firstLine="540"/>
        <w:jc w:val="both"/>
      </w:pPr>
      <w:r>
        <w:t>8) оснований для отказа в выдаче лицензии на осуществление страховой деятельности;</w:t>
      </w:r>
    </w:p>
    <w:p w:rsidR="00CC067E" w:rsidRDefault="00CC067E">
      <w:pPr>
        <w:pStyle w:val="ConsPlusNormal"/>
        <w:spacing w:before="220"/>
        <w:ind w:firstLine="540"/>
        <w:jc w:val="both"/>
      </w:pPr>
      <w:r>
        <w:t>9) порядка, процедуры и условий ликвидации профессионального участника страхового рынка, в том числе принудительной ликвидации (банкротства);</w:t>
      </w:r>
    </w:p>
    <w:p w:rsidR="00CC067E" w:rsidRDefault="00CC067E">
      <w:pPr>
        <w:pStyle w:val="ConsPlusNormal"/>
        <w:spacing w:before="220"/>
        <w:ind w:firstLine="540"/>
        <w:jc w:val="both"/>
      </w:pPr>
      <w:r>
        <w:t>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p>
    <w:p w:rsidR="00CC067E" w:rsidRDefault="00CC067E">
      <w:pPr>
        <w:pStyle w:val="ConsPlusNormal"/>
        <w:spacing w:before="220"/>
        <w:ind w:firstLine="540"/>
        <w:jc w:val="both"/>
      </w:pPr>
      <w:r>
        <w:t>11) порядка и особенностей реорганизации профессионального участника страхового рынка в форме слияния, присоединения или преобразования;</w:t>
      </w:r>
    </w:p>
    <w:p w:rsidR="00CC067E" w:rsidRDefault="00CC067E">
      <w:pPr>
        <w:pStyle w:val="ConsPlusNormal"/>
        <w:spacing w:before="220"/>
        <w:ind w:firstLine="540"/>
        <w:jc w:val="both"/>
      </w:pPr>
      <w:r>
        <w:t>12) требований к составу страховых групп и страховых холдингов и их финансовой надежности.</w:t>
      </w:r>
    </w:p>
    <w:p w:rsidR="00CC067E" w:rsidRDefault="00CC067E">
      <w:pPr>
        <w:pStyle w:val="ConsPlusNormal"/>
        <w:spacing w:before="220"/>
        <w:ind w:firstLine="540"/>
        <w:jc w:val="both"/>
      </w:pPr>
      <w:r>
        <w:t>24. В секторе услуг на рынке ценных бумаг государства-члены гармонизируют требования по следующим видам деятельности:</w:t>
      </w:r>
    </w:p>
    <w:p w:rsidR="00CC067E" w:rsidRDefault="00CC067E">
      <w:pPr>
        <w:pStyle w:val="ConsPlusNormal"/>
        <w:spacing w:before="220"/>
        <w:ind w:firstLine="540"/>
        <w:jc w:val="both"/>
      </w:pPr>
      <w:r>
        <w:t>брокерская деятельность на рынке ценных бумаг;</w:t>
      </w:r>
    </w:p>
    <w:p w:rsidR="00CC067E" w:rsidRDefault="00CC067E">
      <w:pPr>
        <w:pStyle w:val="ConsPlusNormal"/>
        <w:spacing w:before="220"/>
        <w:ind w:firstLine="540"/>
        <w:jc w:val="both"/>
      </w:pPr>
      <w:r>
        <w:t>дилерская деятельность на рынке ценных бумаг;</w:t>
      </w:r>
    </w:p>
    <w:p w:rsidR="00CC067E" w:rsidRDefault="00CC067E">
      <w:pPr>
        <w:pStyle w:val="ConsPlusNormal"/>
        <w:spacing w:before="220"/>
        <w:ind w:firstLine="540"/>
        <w:jc w:val="both"/>
      </w:pPr>
      <w:r>
        <w:t>деятельность по управлению ценными бумагами, финансовыми инструментами, управление активами и инвестиционными портфелями пенсионных фондов и коллективными инвестициями;</w:t>
      </w:r>
    </w:p>
    <w:p w:rsidR="00CC067E" w:rsidRDefault="00CC067E">
      <w:pPr>
        <w:pStyle w:val="ConsPlusNormal"/>
        <w:spacing w:before="220"/>
        <w:ind w:firstLine="540"/>
        <w:jc w:val="both"/>
      </w:pPr>
      <w:r>
        <w:t>деятельность по определению взаимных обязательств (клиринг);</w:t>
      </w:r>
    </w:p>
    <w:p w:rsidR="00CC067E" w:rsidRDefault="00CC067E">
      <w:pPr>
        <w:pStyle w:val="ConsPlusNormal"/>
        <w:spacing w:before="220"/>
        <w:ind w:firstLine="540"/>
        <w:jc w:val="both"/>
      </w:pPr>
      <w:r>
        <w:t>депозитарная деятельность;</w:t>
      </w:r>
    </w:p>
    <w:p w:rsidR="00CC067E" w:rsidRDefault="00CC067E">
      <w:pPr>
        <w:pStyle w:val="ConsPlusNormal"/>
        <w:spacing w:before="220"/>
        <w:ind w:firstLine="540"/>
        <w:jc w:val="both"/>
      </w:pPr>
      <w:r>
        <w:t>деятельность по ведению реестра владельцев ценных бумаг;</w:t>
      </w:r>
    </w:p>
    <w:p w:rsidR="00CC067E" w:rsidRDefault="00CC067E">
      <w:pPr>
        <w:pStyle w:val="ConsPlusNormal"/>
        <w:spacing w:before="220"/>
        <w:ind w:firstLine="540"/>
        <w:jc w:val="both"/>
      </w:pPr>
      <w:r>
        <w:t>деятельность по организации торговли на рынке ценных бумаг.</w:t>
      </w:r>
    </w:p>
    <w:p w:rsidR="00CC067E" w:rsidRDefault="00CC067E">
      <w:pPr>
        <w:pStyle w:val="ConsPlusNormal"/>
        <w:spacing w:before="220"/>
        <w:ind w:firstLine="540"/>
        <w:jc w:val="both"/>
      </w:pPr>
      <w:r>
        <w:t>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p>
    <w:p w:rsidR="00CC067E" w:rsidRDefault="00CC067E">
      <w:pPr>
        <w:pStyle w:val="ConsPlusNormal"/>
        <w:spacing w:before="220"/>
        <w:ind w:firstLine="540"/>
        <w:jc w:val="both"/>
      </w:pPr>
      <w:r>
        <w:lastRenderedPageBreak/>
        <w:t>1) определения порядка формирования и оплаты уставного капитала, а также требований к достаточности собственного капитала;</w:t>
      </w:r>
    </w:p>
    <w:p w:rsidR="00CC067E" w:rsidRDefault="00CC067E">
      <w:pPr>
        <w:pStyle w:val="ConsPlusNormal"/>
        <w:spacing w:before="220"/>
        <w:ind w:firstLine="540"/>
        <w:jc w:val="both"/>
      </w:pPr>
      <w:r>
        <w:t>2) порядка и условий выдачи лицензии на осуществление деятельности на рынке ценных бумаг, включая требования к документам, необходимым для получения такой лицензии;</w:t>
      </w:r>
    </w:p>
    <w:p w:rsidR="00CC067E" w:rsidRDefault="00CC067E">
      <w:pPr>
        <w:pStyle w:val="ConsPlusNormal"/>
        <w:spacing w:before="220"/>
        <w:ind w:firstLine="540"/>
        <w:jc w:val="both"/>
      </w:pPr>
      <w:r>
        <w:t>3) требований к профессиональной квалификации и деловой репутации руководящих работников профессиональных участников рынка ценных бумаг;</w:t>
      </w:r>
    </w:p>
    <w:p w:rsidR="00CC067E" w:rsidRDefault="00CC067E">
      <w:pPr>
        <w:pStyle w:val="ConsPlusNormal"/>
        <w:spacing w:before="220"/>
        <w:ind w:firstLine="540"/>
        <w:jc w:val="both"/>
      </w:pPr>
      <w:r>
        <w:t>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p>
    <w:p w:rsidR="00CC067E" w:rsidRDefault="00CC067E">
      <w:pPr>
        <w:pStyle w:val="ConsPlusNormal"/>
        <w:spacing w:before="220"/>
        <w:ind w:firstLine="540"/>
        <w:jc w:val="both"/>
      </w:pPr>
      <w:r>
        <w:t>5) требований к бухгалтерской (финансовой) отчетности на основе Международных стандартов финансовой отчетности, а также требований к организации внутреннего учета и внутреннего контроля;</w:t>
      </w:r>
    </w:p>
    <w:p w:rsidR="00CC067E" w:rsidRDefault="00CC067E">
      <w:pPr>
        <w:pStyle w:val="ConsPlusNormal"/>
        <w:spacing w:before="220"/>
        <w:ind w:firstLine="540"/>
        <w:jc w:val="both"/>
      </w:pPr>
      <w:r>
        <w:t>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rsidR="00CC067E" w:rsidRDefault="00CC067E">
      <w:pPr>
        <w:pStyle w:val="ConsPlusNormal"/>
        <w:spacing w:before="220"/>
        <w:ind w:firstLine="540"/>
        <w:jc w:val="both"/>
      </w:pPr>
      <w:r>
        <w:t>7) оснований для отзыва у профессионального участника рынка ценных бумаг лицензии на осуществление деятельности на рынке ценных бумаг;</w:t>
      </w:r>
    </w:p>
    <w:p w:rsidR="00CC067E" w:rsidRDefault="00CC067E">
      <w:pPr>
        <w:pStyle w:val="ConsPlusNormal"/>
        <w:spacing w:before="220"/>
        <w:ind w:firstLine="540"/>
        <w:jc w:val="both"/>
      </w:pPr>
      <w:r>
        <w:t>8) размера, порядка и условий применения санкций к участникам и (или) профессиональным участникам рынка ценных бумаг за нарушения на финансовом рынке;</w:t>
      </w:r>
    </w:p>
    <w:p w:rsidR="00CC067E" w:rsidRDefault="00CC067E">
      <w:pPr>
        <w:pStyle w:val="ConsPlusNormal"/>
        <w:spacing w:before="220"/>
        <w:ind w:firstLine="540"/>
        <w:jc w:val="both"/>
      </w:pPr>
      <w:r>
        <w:t>9) порядка осуществления уполномоченными органами государств-членов надзора за деятельностью субъектов (участников) рынка ценных бумаг;</w:t>
      </w:r>
    </w:p>
    <w:p w:rsidR="00CC067E" w:rsidRDefault="00CC067E">
      <w:pPr>
        <w:pStyle w:val="ConsPlusNormal"/>
        <w:spacing w:before="220"/>
        <w:ind w:firstLine="540"/>
        <w:jc w:val="both"/>
      </w:pPr>
      <w:r>
        <w:t>10) требований, предъявляемых к деятельности профессиональных участников рынка ценных бумаг;</w:t>
      </w:r>
    </w:p>
    <w:p w:rsidR="00CC067E" w:rsidRDefault="00CC067E">
      <w:pPr>
        <w:pStyle w:val="ConsPlusNormal"/>
        <w:spacing w:before="220"/>
        <w:ind w:firstLine="540"/>
        <w:jc w:val="both"/>
      </w:pPr>
      <w:r>
        <w:t>11) требований к процедуре эмиссии (порядку выпуска) ценных бумаг эмитента;</w:t>
      </w:r>
    </w:p>
    <w:p w:rsidR="00CC067E" w:rsidRDefault="00CC067E">
      <w:pPr>
        <w:pStyle w:val="ConsPlusNormal"/>
        <w:spacing w:before="220"/>
        <w:ind w:firstLine="540"/>
        <w:jc w:val="both"/>
      </w:pPr>
      <w:r>
        <w:t>12) требований к размещению и обращению ценных бумаг иностранных эмитентов на рынках ценных бумаг государств-членов;</w:t>
      </w:r>
    </w:p>
    <w:p w:rsidR="00CC067E" w:rsidRDefault="00CC067E">
      <w:pPr>
        <w:pStyle w:val="ConsPlusNormal"/>
        <w:spacing w:before="220"/>
        <w:ind w:firstLine="540"/>
        <w:jc w:val="both"/>
      </w:pPr>
      <w:r>
        <w:t>13) требований к объему и качеству, а также периодичности опубликования информации;</w:t>
      </w:r>
    </w:p>
    <w:p w:rsidR="00CC067E" w:rsidRDefault="00CC067E">
      <w:pPr>
        <w:pStyle w:val="ConsPlusNormal"/>
        <w:spacing w:before="220"/>
        <w:ind w:firstLine="540"/>
        <w:jc w:val="both"/>
      </w:pPr>
      <w:r>
        <w:t>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p>
    <w:p w:rsidR="00CC067E" w:rsidRDefault="00CC067E">
      <w:pPr>
        <w:pStyle w:val="ConsPlusNormal"/>
        <w:spacing w:before="220"/>
        <w:ind w:firstLine="540"/>
        <w:jc w:val="both"/>
      </w:pPr>
      <w:r>
        <w:t>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p w:rsidR="00CC067E" w:rsidRDefault="00CC067E">
      <w:pPr>
        <w:pStyle w:val="ConsPlusNormal"/>
        <w:spacing w:before="220"/>
        <w:ind w:firstLine="540"/>
        <w:jc w:val="both"/>
      </w:pPr>
      <w:r>
        <w:t>26. Государства-члены осуществляют выработку гармонизированных требований к проведению аудита на основе Международных стандартов аудита.</w:t>
      </w:r>
    </w:p>
    <w:p w:rsidR="00CC067E" w:rsidRDefault="00CC067E">
      <w:pPr>
        <w:pStyle w:val="ConsPlusNormal"/>
        <w:spacing w:before="220"/>
        <w:ind w:firstLine="540"/>
        <w:jc w:val="both"/>
      </w:pPr>
      <w:r>
        <w:t>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p w:rsidR="00CC067E" w:rsidRDefault="00CC067E">
      <w:pPr>
        <w:pStyle w:val="ConsPlusNormal"/>
        <w:spacing w:before="220"/>
        <w:ind w:firstLine="540"/>
        <w:jc w:val="both"/>
      </w:pPr>
      <w:r>
        <w:t xml:space="preserve">Государства-члены обмениваются информацией, в том числе конфиденциальной, в соответствии с международным </w:t>
      </w:r>
      <w:hyperlink r:id="rId235" w:history="1">
        <w:r>
          <w:rPr>
            <w:color w:val="0000FF"/>
          </w:rPr>
          <w:t>договором</w:t>
        </w:r>
      </w:hyperlink>
      <w:r>
        <w:t xml:space="preserve"> в рамках Союза.</w:t>
      </w:r>
    </w:p>
    <w:p w:rsidR="00CC067E" w:rsidRDefault="00CC067E">
      <w:pPr>
        <w:pStyle w:val="ConsPlusNormal"/>
        <w:spacing w:before="220"/>
        <w:ind w:firstLine="540"/>
        <w:jc w:val="both"/>
      </w:pPr>
      <w:r>
        <w:lastRenderedPageBreak/>
        <w:t>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затронуты таким законодательством государства-члена, имело возможность ознакомиться с ним.</w:t>
      </w:r>
    </w:p>
    <w:p w:rsidR="00CC067E" w:rsidRDefault="00CC067E">
      <w:pPr>
        <w:pStyle w:val="ConsPlusNormal"/>
        <w:spacing w:before="220"/>
        <w:ind w:firstLine="540"/>
        <w:jc w:val="both"/>
      </w:pPr>
      <w:r>
        <w:t>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p>
    <w:p w:rsidR="00CC067E" w:rsidRDefault="00CC067E">
      <w:pPr>
        <w:pStyle w:val="ConsPlusNormal"/>
        <w:spacing w:before="220"/>
        <w:ind w:firstLine="540"/>
        <w:jc w:val="both"/>
      </w:pPr>
      <w:r>
        <w:t>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p w:rsidR="00CC067E" w:rsidRDefault="00CC067E">
      <w:pPr>
        <w:pStyle w:val="ConsPlusNormal"/>
        <w:spacing w:before="220"/>
        <w:ind w:firstLine="540"/>
        <w:jc w:val="both"/>
      </w:pPr>
      <w:r>
        <w:t>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прозрачности, подотчетности и ответственности.</w:t>
      </w:r>
    </w:p>
    <w:p w:rsidR="00CC067E" w:rsidRDefault="00CC067E">
      <w:pPr>
        <w:pStyle w:val="ConsPlusNormal"/>
        <w:spacing w:before="220"/>
        <w:ind w:firstLine="540"/>
        <w:jc w:val="both"/>
      </w:pPr>
      <w:r>
        <w:t>31. Государство-член может признавать пруденциальные меры любого другого государства-члена при определении применения им мер, относящихся к поставке финансовых услуг. Такое признание, которое может быть достигнуто посредством гармонизации законодательства государств-членов или иным образом, может основываться на соглашении или договоренности с заинтересованным государством-членом или может быть предоставлено в одностороннем порядке.</w:t>
      </w:r>
    </w:p>
    <w:p w:rsidR="00CC067E" w:rsidRDefault="00CC067E">
      <w:pPr>
        <w:pStyle w:val="ConsPlusNormal"/>
        <w:spacing w:before="220"/>
        <w:ind w:firstLine="540"/>
        <w:jc w:val="both"/>
      </w:pPr>
      <w:r>
        <w:t>32. Государство-член, являющееся участником соглашения или договоренности о признании пруденциальных мер другого государства-члена, как будущих, так и действующих, предоставляет другим государствам-членам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p w:rsidR="00CC067E" w:rsidRDefault="00CC067E">
      <w:pPr>
        <w:pStyle w:val="ConsPlusNormal"/>
        <w:spacing w:before="220"/>
        <w:ind w:firstLine="540"/>
        <w:jc w:val="both"/>
      </w:pPr>
      <w:r>
        <w:t>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p>
    <w:p w:rsidR="00CC067E" w:rsidRDefault="00CC067E">
      <w:pPr>
        <w:pStyle w:val="ConsPlusNormal"/>
        <w:spacing w:before="220"/>
        <w:ind w:firstLine="540"/>
        <w:jc w:val="both"/>
      </w:pPr>
      <w:r>
        <w:t>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между лицами государств-членов в отношении торговли услугами, учреждения и (или) деятельности, а именно:</w:t>
      </w:r>
    </w:p>
    <w:p w:rsidR="00CC067E" w:rsidRDefault="00CC067E">
      <w:pPr>
        <w:pStyle w:val="ConsPlusNormal"/>
        <w:spacing w:before="220"/>
        <w:ind w:firstLine="540"/>
        <w:jc w:val="both"/>
      </w:pPr>
      <w:r>
        <w:t>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rsidR="00CC067E" w:rsidRDefault="00CC067E">
      <w:pPr>
        <w:pStyle w:val="ConsPlusNormal"/>
        <w:spacing w:before="220"/>
        <w:ind w:firstLine="540"/>
        <w:jc w:val="both"/>
      </w:pPr>
      <w:r>
        <w:t>2) необходимые для защиты жизни или здоровья людей, животных или растений;</w:t>
      </w:r>
    </w:p>
    <w:p w:rsidR="00CC067E" w:rsidRDefault="00CC067E">
      <w:pPr>
        <w:pStyle w:val="ConsPlusNormal"/>
        <w:spacing w:before="220"/>
        <w:ind w:firstLine="540"/>
        <w:jc w:val="both"/>
      </w:pPr>
      <w:r>
        <w:lastRenderedPageBreak/>
        <w:t>3) необходимые для соблюдения законов или правил, которые соответствуют положениям настоящего Протокола, включая имеющих отношение к:</w:t>
      </w:r>
    </w:p>
    <w:p w:rsidR="00CC067E" w:rsidRDefault="00CC067E">
      <w:pPr>
        <w:pStyle w:val="ConsPlusNormal"/>
        <w:spacing w:before="220"/>
        <w:ind w:firstLine="540"/>
        <w:jc w:val="both"/>
      </w:pPr>
      <w:r>
        <w:t>предотвращению вводящей в заблуждение и недобросовестной практики или последствий несоблюдения гражданско-правовых договоров;</w:t>
      </w:r>
    </w:p>
    <w:p w:rsidR="00CC067E" w:rsidRDefault="00CC067E">
      <w:pPr>
        <w:pStyle w:val="ConsPlusNormal"/>
        <w:spacing w:before="220"/>
        <w:ind w:firstLine="540"/>
        <w:jc w:val="both"/>
      </w:pPr>
      <w: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CC067E" w:rsidRDefault="00CC067E">
      <w:pPr>
        <w:pStyle w:val="ConsPlusNormal"/>
        <w:spacing w:before="220"/>
        <w:ind w:firstLine="540"/>
        <w:jc w:val="both"/>
      </w:pPr>
      <w:r>
        <w:t xml:space="preserve">4) несовместимые с </w:t>
      </w:r>
      <w:hyperlink w:anchor="P4946" w:history="1">
        <w:r>
          <w:rPr>
            <w:color w:val="0000FF"/>
          </w:rPr>
          <w:t>пунктами 4</w:t>
        </w:r>
      </w:hyperlink>
      <w:r>
        <w:t xml:space="preserve"> и </w:t>
      </w:r>
      <w:hyperlink w:anchor="P4954" w:history="1">
        <w:r>
          <w:rPr>
            <w:color w:val="0000FF"/>
          </w:rPr>
          <w:t>6</w:t>
        </w:r>
      </w:hyperlink>
      <w:r>
        <w:t xml:space="preserve">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государства-члена в отношении торговли услугами;</w:t>
      </w:r>
    </w:p>
    <w:p w:rsidR="00CC067E" w:rsidRDefault="00CC067E">
      <w:pPr>
        <w:pStyle w:val="ConsPlusNormal"/>
        <w:spacing w:before="220"/>
        <w:ind w:firstLine="540"/>
        <w:jc w:val="both"/>
      </w:pPr>
      <w:r>
        <w:t xml:space="preserve">5) несовместимые с </w:t>
      </w:r>
      <w:hyperlink w:anchor="P4946" w:history="1">
        <w:r>
          <w:rPr>
            <w:color w:val="0000FF"/>
          </w:rPr>
          <w:t>пунктами 4</w:t>
        </w:r>
      </w:hyperlink>
      <w:r>
        <w:t xml:space="preserve"> и </w:t>
      </w:r>
      <w:hyperlink w:anchor="P4955" w:history="1">
        <w:r>
          <w:rPr>
            <w:color w:val="0000FF"/>
          </w:rPr>
          <w:t>7</w:t>
        </w:r>
      </w:hyperlink>
      <w:r>
        <w:t xml:space="preserve">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соответствующее государство-член.</w:t>
      </w:r>
    </w:p>
    <w:p w:rsidR="00CC067E" w:rsidRDefault="00CC067E">
      <w:pPr>
        <w:pStyle w:val="ConsPlusNormal"/>
        <w:spacing w:before="220"/>
        <w:ind w:firstLine="540"/>
        <w:jc w:val="both"/>
      </w:pPr>
      <w:r>
        <w:t>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p>
    <w:p w:rsidR="00CC067E" w:rsidRDefault="00CC067E">
      <w:pPr>
        <w:pStyle w:val="ConsPlusNormal"/>
        <w:spacing w:before="220"/>
        <w:ind w:firstLine="540"/>
        <w:jc w:val="both"/>
      </w:pPr>
      <w:r>
        <w:t xml:space="preserve">36. Государства-члены обеспечивают поэтапное сокращение изъятий и ограничений, указанных в их индивидуальных национальных перечнях в </w:t>
      </w:r>
      <w:hyperlink w:anchor="P5084" w:history="1">
        <w:r>
          <w:rPr>
            <w:color w:val="0000FF"/>
          </w:rPr>
          <w:t>приложениях N 1</w:t>
        </w:r>
      </w:hyperlink>
      <w:r>
        <w:t xml:space="preserve"> и </w:t>
      </w:r>
      <w:hyperlink w:anchor="P5314" w:history="1">
        <w:r>
          <w:rPr>
            <w:color w:val="0000FF"/>
          </w:rPr>
          <w:t>2</w:t>
        </w:r>
      </w:hyperlink>
      <w:r>
        <w:t xml:space="preserve"> к настоящему Протоколу.</w:t>
      </w:r>
    </w:p>
    <w:p w:rsidR="00CC067E" w:rsidRDefault="00CC067E">
      <w:pPr>
        <w:pStyle w:val="ConsPlusNormal"/>
        <w:spacing w:before="220"/>
        <w:ind w:firstLine="540"/>
        <w:jc w:val="both"/>
      </w:pPr>
      <w:r>
        <w:t xml:space="preserve">37. Государства-члены прекращают применение мер, указанных в их индивидуальных национальных перечнях в </w:t>
      </w:r>
      <w:hyperlink w:anchor="P5084" w:history="1">
        <w:r>
          <w:rPr>
            <w:color w:val="0000FF"/>
          </w:rPr>
          <w:t>приложениях N 1</w:t>
        </w:r>
      </w:hyperlink>
      <w:r>
        <w:t xml:space="preserve"> и </w:t>
      </w:r>
      <w:hyperlink w:anchor="P5314" w:history="1">
        <w:r>
          <w:rPr>
            <w:color w:val="0000FF"/>
          </w:rPr>
          <w:t>2</w:t>
        </w:r>
      </w:hyperlink>
      <w:r>
        <w:t xml:space="preserve"> к настоящему Протоколу, в отношении тех секторов финансовых услуг, в которых государствами-членами были выполнены условия гармонизации законодательства и взаимного признания лицензий.</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sectPr w:rsidR="00CC067E">
          <w:pgSz w:w="11905" w:h="16838"/>
          <w:pgMar w:top="1134" w:right="850" w:bottom="1134" w:left="1701" w:header="0" w:footer="0" w:gutter="0"/>
          <w:cols w:space="720"/>
        </w:sectPr>
      </w:pPr>
    </w:p>
    <w:p w:rsidR="00CC067E" w:rsidRDefault="00CC067E">
      <w:pPr>
        <w:pStyle w:val="ConsPlusNormal"/>
        <w:jc w:val="right"/>
        <w:outlineLvl w:val="1"/>
      </w:pPr>
      <w:r>
        <w:lastRenderedPageBreak/>
        <w:t>Приложение N 1</w:t>
      </w:r>
    </w:p>
    <w:p w:rsidR="00CC067E" w:rsidRDefault="00CC067E">
      <w:pPr>
        <w:pStyle w:val="ConsPlusNormal"/>
        <w:jc w:val="right"/>
      </w:pPr>
      <w:r>
        <w:t>к Протоколу по финансовым услугам</w:t>
      </w:r>
    </w:p>
    <w:p w:rsidR="00CC067E" w:rsidRDefault="00CC067E">
      <w:pPr>
        <w:pStyle w:val="ConsPlusNormal"/>
        <w:jc w:val="both"/>
      </w:pPr>
    </w:p>
    <w:p w:rsidR="00CC067E" w:rsidRDefault="00CC067E">
      <w:pPr>
        <w:pStyle w:val="ConsPlusNormal"/>
        <w:jc w:val="center"/>
      </w:pPr>
      <w:bookmarkStart w:id="353" w:name="P5084"/>
      <w:bookmarkEnd w:id="353"/>
      <w:r>
        <w:t>ПЕРЕЧЕНЬ</w:t>
      </w:r>
    </w:p>
    <w:p w:rsidR="00CC067E" w:rsidRDefault="00CC067E">
      <w:pPr>
        <w:pStyle w:val="ConsPlusNormal"/>
        <w:jc w:val="center"/>
      </w:pPr>
      <w:r>
        <w:t>ПОДСЕКТОРОВ ФИНАНСОВЫХ УСЛУГ, В КОТОРЫХ</w:t>
      </w:r>
    </w:p>
    <w:p w:rsidR="00CC067E" w:rsidRDefault="00CC067E">
      <w:pPr>
        <w:pStyle w:val="ConsPlusNormal"/>
        <w:jc w:val="center"/>
      </w:pPr>
      <w:r>
        <w:t>ГОСУДАРСТВАМИ-ЧЛЕНАМИ В СООТВЕТСТВИИ С ПУНКТОМ 4</w:t>
      </w:r>
    </w:p>
    <w:p w:rsidR="00CC067E" w:rsidRDefault="00CC067E">
      <w:pPr>
        <w:pStyle w:val="ConsPlusNormal"/>
        <w:jc w:val="center"/>
      </w:pPr>
      <w:r>
        <w:t>ПРОТОКОЛА ПО ФИНАНСОВЫМ УСЛУГАМ (ПРИЛОЖЕНИЕ N 17 К ДОГОВОРУ</w:t>
      </w:r>
    </w:p>
    <w:p w:rsidR="00CC067E" w:rsidRDefault="00CC067E">
      <w:pPr>
        <w:pStyle w:val="ConsPlusNormal"/>
        <w:jc w:val="center"/>
      </w:pPr>
      <w:r>
        <w:t>О ЕВРАЗИЙСКОМ ЭКОНОМИЧЕСКОМ СОЮЗЕ) ПРЕДОСТАВЛЯЕТСЯ</w:t>
      </w:r>
    </w:p>
    <w:p w:rsidR="00CC067E" w:rsidRDefault="00CC067E">
      <w:pPr>
        <w:pStyle w:val="ConsPlusNormal"/>
        <w:jc w:val="center"/>
      </w:pPr>
      <w:r>
        <w:t>НАЦИОНАЛЬНЫЙ РЕЖИМ И ПРИНИМАЮТСЯ ОБЯЗАТЕЛЬСТВА</w:t>
      </w:r>
    </w:p>
    <w:p w:rsidR="00CC067E" w:rsidRDefault="00CC067E">
      <w:pPr>
        <w:pStyle w:val="ConsPlusNormal"/>
        <w:jc w:val="center"/>
      </w:pPr>
      <w:r>
        <w:t>В СООТВЕТСТВИИ С ПУНКТОМ 10 УКАЗАННОГО ПРОТОКОЛА</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36" w:history="1">
        <w:r>
          <w:rPr>
            <w:color w:val="0000FF"/>
          </w:rPr>
          <w:t>Договора</w:t>
        </w:r>
      </w:hyperlink>
      <w:r>
        <w:t xml:space="preserve"> от 10.10.2014, </w:t>
      </w:r>
      <w:hyperlink r:id="rId237" w:history="1">
        <w:r>
          <w:rPr>
            <w:color w:val="0000FF"/>
          </w:rPr>
          <w:t>Протокола</w:t>
        </w:r>
      </w:hyperlink>
      <w:r>
        <w:t xml:space="preserve"> от 08.05.2015)</w:t>
      </w:r>
    </w:p>
    <w:p w:rsidR="00CC067E" w:rsidRDefault="00CC067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2"/>
        <w:gridCol w:w="1704"/>
        <w:gridCol w:w="2772"/>
        <w:gridCol w:w="2379"/>
        <w:gridCol w:w="1617"/>
      </w:tblGrid>
      <w:tr w:rsidR="00CC067E">
        <w:tc>
          <w:tcPr>
            <w:tcW w:w="2732" w:type="dxa"/>
            <w:tcBorders>
              <w:top w:val="single" w:sz="4" w:space="0" w:color="auto"/>
              <w:bottom w:val="single" w:sz="4" w:space="0" w:color="auto"/>
            </w:tcBorders>
          </w:tcPr>
          <w:p w:rsidR="00CC067E" w:rsidRDefault="00CC067E">
            <w:pPr>
              <w:pStyle w:val="ConsPlusNormal"/>
              <w:jc w:val="center"/>
            </w:pPr>
            <w:r>
              <w:t>Сектор (подсектор)</w:t>
            </w:r>
          </w:p>
        </w:tc>
        <w:tc>
          <w:tcPr>
            <w:tcW w:w="1704" w:type="dxa"/>
            <w:tcBorders>
              <w:top w:val="single" w:sz="4" w:space="0" w:color="auto"/>
              <w:bottom w:val="single" w:sz="4" w:space="0" w:color="auto"/>
            </w:tcBorders>
          </w:tcPr>
          <w:p w:rsidR="00CC067E" w:rsidRDefault="00CC067E">
            <w:pPr>
              <w:pStyle w:val="ConsPlusNormal"/>
              <w:jc w:val="center"/>
            </w:pPr>
            <w:r>
              <w:t>Наличие ограничения</w:t>
            </w:r>
          </w:p>
        </w:tc>
        <w:tc>
          <w:tcPr>
            <w:tcW w:w="2772" w:type="dxa"/>
            <w:tcBorders>
              <w:top w:val="single" w:sz="4" w:space="0" w:color="auto"/>
              <w:bottom w:val="single" w:sz="4" w:space="0" w:color="auto"/>
            </w:tcBorders>
          </w:tcPr>
          <w:p w:rsidR="00CC067E" w:rsidRDefault="00CC067E">
            <w:pPr>
              <w:pStyle w:val="ConsPlusNormal"/>
              <w:jc w:val="center"/>
            </w:pPr>
            <w:r>
              <w:t>Описание ограничения</w:t>
            </w:r>
          </w:p>
        </w:tc>
        <w:tc>
          <w:tcPr>
            <w:tcW w:w="2379" w:type="dxa"/>
            <w:tcBorders>
              <w:top w:val="single" w:sz="4" w:space="0" w:color="auto"/>
              <w:bottom w:val="single" w:sz="4" w:space="0" w:color="auto"/>
            </w:tcBorders>
          </w:tcPr>
          <w:p w:rsidR="00CC067E" w:rsidRDefault="00CC067E">
            <w:pPr>
              <w:pStyle w:val="ConsPlusNormal"/>
              <w:jc w:val="center"/>
            </w:pPr>
            <w:r>
              <w:t>Основание для применения ограничения (нормативный правовой акт)</w:t>
            </w:r>
          </w:p>
        </w:tc>
        <w:tc>
          <w:tcPr>
            <w:tcW w:w="1617" w:type="dxa"/>
            <w:tcBorders>
              <w:top w:val="single" w:sz="4" w:space="0" w:color="auto"/>
              <w:bottom w:val="single" w:sz="4" w:space="0" w:color="auto"/>
            </w:tcBorders>
          </w:tcPr>
          <w:p w:rsidR="00CC067E" w:rsidRDefault="00CC067E">
            <w:pPr>
              <w:pStyle w:val="ConsPlusNormal"/>
              <w:jc w:val="center"/>
            </w:pPr>
            <w:r>
              <w:t>Срок действия ограничения</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5"/>
            <w:tcBorders>
              <w:top w:val="single" w:sz="4" w:space="0" w:color="auto"/>
              <w:left w:val="nil"/>
              <w:bottom w:val="nil"/>
              <w:right w:val="nil"/>
            </w:tcBorders>
          </w:tcPr>
          <w:p w:rsidR="00CC067E" w:rsidRDefault="00CC067E">
            <w:pPr>
              <w:pStyle w:val="ConsPlusNormal"/>
              <w:jc w:val="center"/>
              <w:outlineLvl w:val="2"/>
            </w:pPr>
            <w:r>
              <w:t>I. РЕСПУБЛИКА БЕЛАРУСЬ</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bookmarkStart w:id="354" w:name="P5101"/>
            <w:bookmarkEnd w:id="354"/>
            <w:r>
              <w:t>1. Страхование рисков, связанных с:</w:t>
            </w:r>
          </w:p>
        </w:tc>
        <w:tc>
          <w:tcPr>
            <w:tcW w:w="1704" w:type="dxa"/>
            <w:vMerge w:val="restart"/>
            <w:tcBorders>
              <w:top w:val="nil"/>
              <w:left w:val="nil"/>
              <w:bottom w:val="nil"/>
              <w:right w:val="nil"/>
            </w:tcBorders>
          </w:tcPr>
          <w:p w:rsidR="00CC067E" w:rsidRDefault="00CC067E">
            <w:pPr>
              <w:pStyle w:val="ConsPlusNormal"/>
              <w:jc w:val="center"/>
            </w:pPr>
            <w:r>
              <w:t>нет ограничений</w:t>
            </w:r>
          </w:p>
        </w:tc>
        <w:tc>
          <w:tcPr>
            <w:tcW w:w="2772" w:type="dxa"/>
            <w:vMerge w:val="restart"/>
            <w:tcBorders>
              <w:top w:val="nil"/>
              <w:left w:val="nil"/>
              <w:bottom w:val="nil"/>
              <w:right w:val="nil"/>
            </w:tcBorders>
          </w:tcPr>
          <w:p w:rsidR="00CC067E" w:rsidRDefault="00CC067E">
            <w:pPr>
              <w:pStyle w:val="ConsPlusNormal"/>
              <w:jc w:val="center"/>
            </w:pPr>
            <w:r>
              <w:t>-</w:t>
            </w:r>
          </w:p>
        </w:tc>
        <w:tc>
          <w:tcPr>
            <w:tcW w:w="2379" w:type="dxa"/>
            <w:vMerge w:val="restart"/>
            <w:tcBorders>
              <w:top w:val="nil"/>
              <w:left w:val="nil"/>
              <w:bottom w:val="nil"/>
              <w:right w:val="nil"/>
            </w:tcBorders>
          </w:tcPr>
          <w:p w:rsidR="00CC067E" w:rsidRDefault="00CC067E">
            <w:pPr>
              <w:pStyle w:val="ConsPlusNormal"/>
              <w:jc w:val="center"/>
            </w:pPr>
            <w:r>
              <w:t>-</w:t>
            </w:r>
          </w:p>
        </w:tc>
        <w:tc>
          <w:tcPr>
            <w:tcW w:w="1617" w:type="dxa"/>
            <w:vMerge w:val="restart"/>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морскими перевозками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 xml:space="preserve">международными коммерческими </w:t>
            </w:r>
            <w:r>
              <w:lastRenderedPageBreak/>
              <w:t>космическими запусками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lastRenderedPageBreak/>
              <w:t>международным страхованием, которое покрывает полностью или частично:</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международную перевозку физических лиц</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перевозку товаров международным транспортом</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 xml:space="preserve">ответственность при трансграничном перемещении индивидуальных транспортных средств только после присоединения к международной </w:t>
            </w:r>
            <w:r>
              <w:lastRenderedPageBreak/>
              <w:t>системе договоров и страховых сертификатов "Зеленая карта"</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lastRenderedPageBreak/>
              <w:t>2. Перестрахование и ретроцессия</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r>
              <w:t>-</w:t>
            </w:r>
          </w:p>
        </w:tc>
        <w:tc>
          <w:tcPr>
            <w:tcW w:w="2379" w:type="dxa"/>
            <w:tcBorders>
              <w:top w:val="nil"/>
              <w:left w:val="nil"/>
              <w:bottom w:val="nil"/>
              <w:right w:val="nil"/>
            </w:tcBorders>
          </w:tcPr>
          <w:p w:rsidR="00CC067E" w:rsidRDefault="00CC067E">
            <w:pPr>
              <w:pStyle w:val="ConsPlusNormal"/>
              <w:jc w:val="center"/>
            </w:pPr>
            <w:r>
              <w:t>-</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3. Услуги страховых агентов и страховых брокеров</w:t>
            </w:r>
          </w:p>
        </w:tc>
        <w:tc>
          <w:tcPr>
            <w:tcW w:w="1704" w:type="dxa"/>
            <w:tcBorders>
              <w:top w:val="nil"/>
              <w:left w:val="nil"/>
              <w:bottom w:val="nil"/>
              <w:right w:val="nil"/>
            </w:tcBorders>
          </w:tcPr>
          <w:p w:rsidR="00CC067E" w:rsidRDefault="00CC067E">
            <w:pPr>
              <w:pStyle w:val="ConsPlusNormal"/>
              <w:jc w:val="center"/>
            </w:pPr>
            <w:r>
              <w:t>ограничение</w:t>
            </w:r>
          </w:p>
        </w:tc>
        <w:tc>
          <w:tcPr>
            <w:tcW w:w="2772" w:type="dxa"/>
            <w:tcBorders>
              <w:top w:val="nil"/>
              <w:left w:val="nil"/>
              <w:bottom w:val="nil"/>
              <w:right w:val="nil"/>
            </w:tcBorders>
          </w:tcPr>
          <w:p w:rsidR="00CC067E" w:rsidRDefault="00CC067E">
            <w:pPr>
              <w:pStyle w:val="ConsPlusNormal"/>
            </w:pPr>
            <w: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 перечисленных в </w:t>
            </w:r>
            <w:hyperlink w:anchor="P5101" w:history="1">
              <w:r>
                <w:rPr>
                  <w:color w:val="0000FF"/>
                </w:rPr>
                <w:t>пункте 1</w:t>
              </w:r>
            </w:hyperlink>
            <w:r>
              <w:t xml:space="preserve">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rsidR="00CC067E" w:rsidRDefault="00CC067E">
            <w:pPr>
              <w:pStyle w:val="ConsPlusNormal"/>
            </w:pPr>
            <w:r>
              <w:t>Указ Президента Республики Беларусь от 25 августа 2006 г. N 530 "О страховой деятельности"</w:t>
            </w: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r>
              <w:t>-</w:t>
            </w:r>
          </w:p>
        </w:tc>
        <w:tc>
          <w:tcPr>
            <w:tcW w:w="2379" w:type="dxa"/>
            <w:tcBorders>
              <w:top w:val="nil"/>
              <w:left w:val="nil"/>
              <w:bottom w:val="nil"/>
              <w:right w:val="nil"/>
            </w:tcBorders>
          </w:tcPr>
          <w:p w:rsidR="00CC067E" w:rsidRDefault="00CC067E">
            <w:pPr>
              <w:pStyle w:val="ConsPlusNormal"/>
              <w:jc w:val="center"/>
            </w:pPr>
            <w:r>
              <w:t>-</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CC067E" w:rsidRDefault="00CC067E">
            <w:pPr>
              <w:pStyle w:val="ConsPlusNormal"/>
              <w:jc w:val="center"/>
              <w:outlineLvl w:val="2"/>
            </w:pPr>
            <w:r>
              <w:t>II. РЕСПУБЛИКА КАЗАХСТАН</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lastRenderedPageBreak/>
              <w:t>1. Страхование рисков, связанных с:</w:t>
            </w:r>
          </w:p>
        </w:tc>
        <w:tc>
          <w:tcPr>
            <w:tcW w:w="1704" w:type="dxa"/>
            <w:vMerge w:val="restart"/>
            <w:tcBorders>
              <w:top w:val="nil"/>
              <w:left w:val="nil"/>
              <w:bottom w:val="nil"/>
              <w:right w:val="nil"/>
            </w:tcBorders>
          </w:tcPr>
          <w:p w:rsidR="00CC067E" w:rsidRDefault="00CC067E">
            <w:pPr>
              <w:pStyle w:val="ConsPlusNormal"/>
              <w:jc w:val="center"/>
            </w:pPr>
            <w:r>
              <w:t>ограничение</w:t>
            </w:r>
          </w:p>
        </w:tc>
        <w:tc>
          <w:tcPr>
            <w:tcW w:w="2772" w:type="dxa"/>
            <w:vMerge w:val="restart"/>
            <w:tcBorders>
              <w:top w:val="nil"/>
              <w:left w:val="nil"/>
              <w:bottom w:val="nil"/>
              <w:right w:val="nil"/>
            </w:tcBorders>
          </w:tcPr>
          <w:p w:rsidR="00CC067E" w:rsidRDefault="00CC067E">
            <w:pPr>
              <w:pStyle w:val="ConsPlusNormal"/>
            </w:pPr>
            <w:r>
              <w:t>нет ограничений, за исключением следующего случая:</w:t>
            </w:r>
          </w:p>
          <w:p w:rsidR="00CC067E" w:rsidRDefault="00CC067E">
            <w:pPr>
              <w:pStyle w:val="ConsPlusNormal"/>
            </w:pPr>
            <w:r>
              <w:t>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w:t>
            </w:r>
          </w:p>
          <w:p w:rsidR="00CC067E" w:rsidRDefault="00CC067E">
            <w:pPr>
              <w:pStyle w:val="ConsPlusNormal"/>
            </w:pPr>
            <w:r>
              <w:t>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 Договоры обязательного страхования должны находиться на собственном удержании страховщиков резидентов Республики Казахстан</w:t>
            </w:r>
          </w:p>
        </w:tc>
        <w:tc>
          <w:tcPr>
            <w:tcW w:w="2379" w:type="dxa"/>
            <w:vMerge w:val="restart"/>
            <w:tcBorders>
              <w:top w:val="nil"/>
              <w:left w:val="nil"/>
              <w:bottom w:val="nil"/>
              <w:right w:val="nil"/>
            </w:tcBorders>
          </w:tcPr>
          <w:p w:rsidR="00CC067E" w:rsidRDefault="00CC067E">
            <w:pPr>
              <w:pStyle w:val="ConsPlusNormal"/>
            </w:pPr>
            <w:r>
              <w:t>Закон Республики Казахстан от 18 декабря 2000 г. N 126-II "О страховой деятельности"</w:t>
            </w:r>
          </w:p>
        </w:tc>
        <w:tc>
          <w:tcPr>
            <w:tcW w:w="1617" w:type="dxa"/>
            <w:vMerge w:val="restart"/>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морскими перевозками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коммерческими космическими запусками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 страхованием, которое покрывает полностью или частично:</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международную перевозку физических лиц</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lastRenderedPageBreak/>
              <w:t>перевозку товаров международным транспортом</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2. Перестрахование и ретроцессия</w:t>
            </w:r>
          </w:p>
        </w:tc>
        <w:tc>
          <w:tcPr>
            <w:tcW w:w="1704" w:type="dxa"/>
            <w:tcBorders>
              <w:top w:val="nil"/>
              <w:left w:val="nil"/>
              <w:bottom w:val="nil"/>
              <w:right w:val="nil"/>
            </w:tcBorders>
          </w:tcPr>
          <w:p w:rsidR="00CC067E" w:rsidRDefault="00CC067E">
            <w:pPr>
              <w:pStyle w:val="ConsPlusNormal"/>
              <w:jc w:val="center"/>
            </w:pPr>
            <w:r>
              <w:t>ограничение</w:t>
            </w:r>
          </w:p>
        </w:tc>
        <w:tc>
          <w:tcPr>
            <w:tcW w:w="2772" w:type="dxa"/>
            <w:tcBorders>
              <w:top w:val="nil"/>
              <w:left w:val="nil"/>
              <w:bottom w:val="nil"/>
              <w:right w:val="nil"/>
            </w:tcBorders>
          </w:tcPr>
          <w:p w:rsidR="00CC067E" w:rsidRDefault="00CC067E">
            <w:pPr>
              <w:pStyle w:val="ConsPlusNormal"/>
            </w:pPr>
            <w:r>
              <w:t xml:space="preserve">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получению от них перестрахователем (цедентом), не превышает 60% (с момента вступления в ВТО - 85%) от совокупного размера страховых премий, </w:t>
            </w:r>
            <w:r>
              <w:lastRenderedPageBreak/>
              <w:t>начисленных к получению по действующим договорам страхования (перестрахования). 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 Республики Казахстан</w:t>
            </w:r>
          </w:p>
        </w:tc>
        <w:tc>
          <w:tcPr>
            <w:tcW w:w="2379" w:type="dxa"/>
            <w:tcBorders>
              <w:top w:val="nil"/>
              <w:left w:val="nil"/>
              <w:bottom w:val="nil"/>
              <w:right w:val="nil"/>
            </w:tcBorders>
          </w:tcPr>
          <w:p w:rsidR="00CC067E" w:rsidRDefault="00CC067E">
            <w:pPr>
              <w:pStyle w:val="ConsPlusNormal"/>
            </w:pPr>
            <w:r>
              <w:lastRenderedPageBreak/>
              <w:t xml:space="preserve">Постановление правления Агентства Республики Казахстан по регулированию и надзору финансового рынка и финансовых организаций от 22 августа 2008 г. N 131 "Об утверждении инструкции о нормативных значениях и методике расчетов пруденциальных нормативов страховой (перестраховочной) организации, формах и </w:t>
            </w:r>
            <w:r>
              <w:lastRenderedPageBreak/>
              <w:t>сроках представления отчетов о выполнении пруденциальных нормативов"</w:t>
            </w:r>
          </w:p>
        </w:tc>
        <w:tc>
          <w:tcPr>
            <w:tcW w:w="1617" w:type="dxa"/>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lastRenderedPageBreak/>
              <w:t>3. Услуги страховых агентов и страховых брокеров</w:t>
            </w:r>
          </w:p>
        </w:tc>
        <w:tc>
          <w:tcPr>
            <w:tcW w:w="1704" w:type="dxa"/>
            <w:tcBorders>
              <w:top w:val="nil"/>
              <w:left w:val="nil"/>
              <w:bottom w:val="nil"/>
              <w:right w:val="nil"/>
            </w:tcBorders>
          </w:tcPr>
          <w:p w:rsidR="00CC067E" w:rsidRDefault="00CC067E">
            <w:pPr>
              <w:pStyle w:val="ConsPlusNormal"/>
              <w:jc w:val="right"/>
            </w:pPr>
            <w:r>
              <w:t>ограничение</w:t>
            </w:r>
          </w:p>
        </w:tc>
        <w:tc>
          <w:tcPr>
            <w:tcW w:w="2772" w:type="dxa"/>
            <w:tcBorders>
              <w:top w:val="nil"/>
              <w:left w:val="nil"/>
              <w:bottom w:val="nil"/>
              <w:right w:val="nil"/>
            </w:tcBorders>
          </w:tcPr>
          <w:p w:rsidR="00CC067E" w:rsidRDefault="00CC067E">
            <w:pPr>
              <w:pStyle w:val="ConsPlusNormal"/>
            </w:pPr>
            <w:r>
              <w:t>нет ограничений, за исключением следующего случая:</w:t>
            </w:r>
          </w:p>
          <w:p w:rsidR="00CC067E" w:rsidRDefault="00CC067E">
            <w:pPr>
              <w:pStyle w:val="ConsPlusNormal"/>
            </w:pPr>
            <w:r>
              <w:t xml:space="preserve">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w:t>
            </w:r>
            <w:r>
              <w:lastRenderedPageBreak/>
              <w:t>договорами, ратифицированными Республикой Казахстан, не предусмотрено иное</w:t>
            </w:r>
          </w:p>
        </w:tc>
        <w:tc>
          <w:tcPr>
            <w:tcW w:w="2379" w:type="dxa"/>
            <w:tcBorders>
              <w:top w:val="nil"/>
              <w:left w:val="nil"/>
              <w:bottom w:val="nil"/>
              <w:right w:val="nil"/>
            </w:tcBorders>
          </w:tcPr>
          <w:p w:rsidR="00CC067E" w:rsidRDefault="00CC067E">
            <w:pPr>
              <w:pStyle w:val="ConsPlusNormal"/>
            </w:pPr>
            <w:r>
              <w:lastRenderedPageBreak/>
              <w:t>Закон Республики Казахстан от 18 декабря 2000 г. N 126-II "О страховой деятельности"</w:t>
            </w:r>
          </w:p>
        </w:tc>
        <w:tc>
          <w:tcPr>
            <w:tcW w:w="1617"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lastRenderedPageBreak/>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r>
              <w:t>-</w:t>
            </w:r>
          </w:p>
        </w:tc>
        <w:tc>
          <w:tcPr>
            <w:tcW w:w="2379" w:type="dxa"/>
            <w:tcBorders>
              <w:top w:val="nil"/>
              <w:left w:val="nil"/>
              <w:bottom w:val="nil"/>
              <w:right w:val="nil"/>
            </w:tcBorders>
          </w:tcPr>
          <w:p w:rsidR="00CC067E" w:rsidRDefault="00CC067E">
            <w:pPr>
              <w:pStyle w:val="ConsPlusNormal"/>
              <w:jc w:val="center"/>
            </w:pPr>
            <w:r>
              <w:t>-</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CC067E" w:rsidRDefault="00CC067E">
            <w:pPr>
              <w:pStyle w:val="ConsPlusNormal"/>
              <w:jc w:val="center"/>
              <w:outlineLvl w:val="2"/>
            </w:pPr>
            <w:r>
              <w:t>III. РОССИЙСКАЯ ФЕДЕРАЦИЯ</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bookmarkStart w:id="355" w:name="P5162"/>
            <w:bookmarkEnd w:id="355"/>
            <w:r>
              <w:t>1. Страхование рисков, связанных с:</w:t>
            </w:r>
          </w:p>
        </w:tc>
        <w:tc>
          <w:tcPr>
            <w:tcW w:w="1704" w:type="dxa"/>
            <w:vMerge w:val="restart"/>
            <w:tcBorders>
              <w:top w:val="nil"/>
              <w:left w:val="nil"/>
              <w:bottom w:val="nil"/>
              <w:right w:val="nil"/>
            </w:tcBorders>
          </w:tcPr>
          <w:p w:rsidR="00CC067E" w:rsidRDefault="00CC067E">
            <w:pPr>
              <w:pStyle w:val="ConsPlusNormal"/>
              <w:jc w:val="center"/>
            </w:pPr>
            <w:r>
              <w:t>нет ограничений</w:t>
            </w:r>
          </w:p>
        </w:tc>
        <w:tc>
          <w:tcPr>
            <w:tcW w:w="2772" w:type="dxa"/>
            <w:vMerge w:val="restart"/>
            <w:tcBorders>
              <w:top w:val="nil"/>
              <w:left w:val="nil"/>
              <w:bottom w:val="nil"/>
              <w:right w:val="nil"/>
            </w:tcBorders>
          </w:tcPr>
          <w:p w:rsidR="00CC067E" w:rsidRDefault="00CC067E">
            <w:pPr>
              <w:pStyle w:val="ConsPlusNormal"/>
              <w:jc w:val="center"/>
            </w:pPr>
            <w:r>
              <w:t>-</w:t>
            </w:r>
          </w:p>
        </w:tc>
        <w:tc>
          <w:tcPr>
            <w:tcW w:w="2379" w:type="dxa"/>
            <w:vMerge w:val="restart"/>
            <w:tcBorders>
              <w:top w:val="nil"/>
              <w:left w:val="nil"/>
              <w:bottom w:val="nil"/>
              <w:right w:val="nil"/>
            </w:tcBorders>
          </w:tcPr>
          <w:p w:rsidR="00CC067E" w:rsidRDefault="00CC067E">
            <w:pPr>
              <w:pStyle w:val="ConsPlusNormal"/>
              <w:jc w:val="center"/>
            </w:pPr>
            <w:r>
              <w:t>-</w:t>
            </w:r>
          </w:p>
        </w:tc>
        <w:tc>
          <w:tcPr>
            <w:tcW w:w="1617" w:type="dxa"/>
            <w:vMerge w:val="restart"/>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морскими перевозками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коммерческими воздушными перевозками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международными коммерческими космическими запусками</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283"/>
            </w:pPr>
            <w:r>
              <w:t>международным страхованием, которое покрывает полностью или частично:</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lastRenderedPageBreak/>
              <w:t>международную перевозку физических лиц</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международную перевозку экспортных (импортных) грузов и перевозящих их транспортных средств, включая ответствен- ность, происходящую из этого</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перевозку товаров международным транспортом</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3"/>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vMerge/>
            <w:tcBorders>
              <w:top w:val="nil"/>
              <w:left w:val="nil"/>
              <w:bottom w:val="nil"/>
              <w:right w:val="nil"/>
            </w:tcBorders>
          </w:tcPr>
          <w:p w:rsidR="00CC067E" w:rsidRDefault="00CC067E"/>
        </w:tc>
        <w:tc>
          <w:tcPr>
            <w:tcW w:w="2772" w:type="dxa"/>
            <w:vMerge/>
            <w:tcBorders>
              <w:top w:val="nil"/>
              <w:left w:val="nil"/>
              <w:bottom w:val="nil"/>
              <w:right w:val="nil"/>
            </w:tcBorders>
          </w:tcPr>
          <w:p w:rsidR="00CC067E" w:rsidRDefault="00CC067E"/>
        </w:tc>
        <w:tc>
          <w:tcPr>
            <w:tcW w:w="2379" w:type="dxa"/>
            <w:vMerge/>
            <w:tcBorders>
              <w:top w:val="nil"/>
              <w:left w:val="nil"/>
              <w:bottom w:val="nil"/>
              <w:right w:val="nil"/>
            </w:tcBorders>
          </w:tcPr>
          <w:p w:rsidR="00CC067E" w:rsidRDefault="00CC067E"/>
        </w:tc>
        <w:tc>
          <w:tcPr>
            <w:tcW w:w="1617"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2. Перестрахование и ретроцессия</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r>
              <w:t>-</w:t>
            </w:r>
          </w:p>
        </w:tc>
        <w:tc>
          <w:tcPr>
            <w:tcW w:w="2379" w:type="dxa"/>
            <w:tcBorders>
              <w:top w:val="nil"/>
              <w:left w:val="nil"/>
              <w:bottom w:val="nil"/>
              <w:right w:val="nil"/>
            </w:tcBorders>
          </w:tcPr>
          <w:p w:rsidR="00CC067E" w:rsidRDefault="00CC067E">
            <w:pPr>
              <w:pStyle w:val="ConsPlusNormal"/>
              <w:jc w:val="center"/>
            </w:pPr>
            <w:r>
              <w:t>-</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lastRenderedPageBreak/>
              <w:t>3. Услуги страховых агентов и страховых брокеров</w:t>
            </w:r>
          </w:p>
        </w:tc>
        <w:tc>
          <w:tcPr>
            <w:tcW w:w="1704" w:type="dxa"/>
            <w:tcBorders>
              <w:top w:val="nil"/>
              <w:left w:val="nil"/>
              <w:bottom w:val="nil"/>
              <w:right w:val="nil"/>
            </w:tcBorders>
          </w:tcPr>
          <w:p w:rsidR="00CC067E" w:rsidRDefault="00CC067E">
            <w:pPr>
              <w:pStyle w:val="ConsPlusNormal"/>
              <w:jc w:val="center"/>
            </w:pPr>
            <w:r>
              <w:t>ограничение</w:t>
            </w:r>
          </w:p>
        </w:tc>
        <w:tc>
          <w:tcPr>
            <w:tcW w:w="2772" w:type="dxa"/>
            <w:tcBorders>
              <w:top w:val="nil"/>
              <w:left w:val="nil"/>
              <w:bottom w:val="nil"/>
              <w:right w:val="nil"/>
            </w:tcBorders>
          </w:tcPr>
          <w:p w:rsidR="00CC067E" w:rsidRDefault="00CC067E">
            <w:pPr>
              <w:pStyle w:val="ConsPlusNormal"/>
            </w:pPr>
            <w: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секторов, перечисленных в </w:t>
            </w:r>
            <w:hyperlink w:anchor="P5162" w:history="1">
              <w:r>
                <w:rPr>
                  <w:color w:val="0000FF"/>
                </w:rPr>
                <w:t>пункте 1</w:t>
              </w:r>
            </w:hyperlink>
            <w:r>
              <w:t xml:space="preserve"> настоящего перечня)</w:t>
            </w:r>
          </w:p>
        </w:tc>
        <w:tc>
          <w:tcPr>
            <w:tcW w:w="2379" w:type="dxa"/>
            <w:tcBorders>
              <w:top w:val="nil"/>
              <w:left w:val="nil"/>
              <w:bottom w:val="nil"/>
              <w:right w:val="nil"/>
            </w:tcBorders>
          </w:tcPr>
          <w:p w:rsidR="00CC067E" w:rsidRDefault="00CC067E">
            <w:pPr>
              <w:pStyle w:val="ConsPlusNormal"/>
            </w:pPr>
            <w:hyperlink r:id="rId238" w:history="1">
              <w:r>
                <w:rPr>
                  <w:color w:val="0000FF"/>
                </w:rPr>
                <w:t>Закон</w:t>
              </w:r>
            </w:hyperlink>
            <w:r>
              <w:t xml:space="preserve"> Российской Федерации от 27 ноября 1992 г. N 4015-1 "Об организации страхового дела в Российской Федерации"</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r>
              <w:t>-</w:t>
            </w:r>
          </w:p>
        </w:tc>
        <w:tc>
          <w:tcPr>
            <w:tcW w:w="2379" w:type="dxa"/>
            <w:tcBorders>
              <w:top w:val="nil"/>
              <w:left w:val="nil"/>
              <w:bottom w:val="nil"/>
              <w:right w:val="nil"/>
            </w:tcBorders>
          </w:tcPr>
          <w:p w:rsidR="00CC067E" w:rsidRDefault="00CC067E">
            <w:pPr>
              <w:pStyle w:val="ConsPlusNormal"/>
              <w:jc w:val="center"/>
            </w:pPr>
            <w:r>
              <w:t>-</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CC067E" w:rsidRDefault="00CC067E">
            <w:pPr>
              <w:pStyle w:val="ConsPlusNormal"/>
              <w:jc w:val="center"/>
              <w:outlineLvl w:val="2"/>
            </w:pPr>
            <w:r>
              <w:t>IV. РЕСПУБЛИКА АРМЕНИЯ</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CC067E" w:rsidRDefault="00CC067E">
            <w:pPr>
              <w:pStyle w:val="ConsPlusNormal"/>
              <w:jc w:val="center"/>
            </w:pPr>
          </w:p>
          <w:p w:rsidR="00CC067E" w:rsidRDefault="00CC067E">
            <w:pPr>
              <w:pStyle w:val="ConsPlusNormal"/>
              <w:jc w:val="center"/>
            </w:pPr>
            <w:r>
              <w:t xml:space="preserve">(введен </w:t>
            </w:r>
            <w:hyperlink r:id="rId239" w:history="1">
              <w:r>
                <w:rPr>
                  <w:color w:val="0000FF"/>
                </w:rPr>
                <w:t>Договором</w:t>
              </w:r>
            </w:hyperlink>
            <w:r>
              <w:t xml:space="preserve"> от 10.10.2014)</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1. Страхование рисков, связанных с:</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r>
              <w:t>-</w:t>
            </w:r>
          </w:p>
        </w:tc>
        <w:tc>
          <w:tcPr>
            <w:tcW w:w="2379" w:type="dxa"/>
            <w:tcBorders>
              <w:top w:val="nil"/>
              <w:left w:val="nil"/>
              <w:bottom w:val="nil"/>
              <w:right w:val="nil"/>
            </w:tcBorders>
          </w:tcPr>
          <w:p w:rsidR="00CC067E" w:rsidRDefault="00CC067E">
            <w:pPr>
              <w:pStyle w:val="ConsPlusNormal"/>
              <w:jc w:val="center"/>
            </w:pPr>
            <w:r>
              <w:t>-</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международными морскими перевозками</w:t>
            </w:r>
          </w:p>
        </w:tc>
        <w:tc>
          <w:tcPr>
            <w:tcW w:w="1704" w:type="dxa"/>
            <w:tcBorders>
              <w:top w:val="nil"/>
              <w:left w:val="nil"/>
              <w:bottom w:val="nil"/>
              <w:right w:val="nil"/>
            </w:tcBorders>
          </w:tcPr>
          <w:p w:rsidR="00CC067E" w:rsidRDefault="00CC067E">
            <w:pPr>
              <w:pStyle w:val="ConsPlusNormal"/>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международными коммерческими воздушными перевозками</w:t>
            </w:r>
          </w:p>
        </w:tc>
        <w:tc>
          <w:tcPr>
            <w:tcW w:w="1704" w:type="dxa"/>
            <w:tcBorders>
              <w:top w:val="nil"/>
              <w:left w:val="nil"/>
              <w:bottom w:val="nil"/>
              <w:right w:val="nil"/>
            </w:tcBorders>
          </w:tcPr>
          <w:p w:rsidR="00CC067E" w:rsidRDefault="00CC067E">
            <w:pPr>
              <w:pStyle w:val="ConsPlusNormal"/>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lastRenderedPageBreak/>
              <w:t>международными коммерческими космическими запусками</w:t>
            </w:r>
          </w:p>
        </w:tc>
        <w:tc>
          <w:tcPr>
            <w:tcW w:w="1704" w:type="dxa"/>
            <w:tcBorders>
              <w:top w:val="nil"/>
              <w:left w:val="nil"/>
              <w:bottom w:val="nil"/>
              <w:right w:val="nil"/>
            </w:tcBorders>
          </w:tcPr>
          <w:p w:rsidR="00CC067E" w:rsidRDefault="00CC067E">
            <w:pPr>
              <w:pStyle w:val="ConsPlusNormal"/>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международным страхованием, которое покрывает полностью или частично:</w:t>
            </w:r>
          </w:p>
        </w:tc>
        <w:tc>
          <w:tcPr>
            <w:tcW w:w="1704" w:type="dxa"/>
            <w:tcBorders>
              <w:top w:val="nil"/>
              <w:left w:val="nil"/>
              <w:bottom w:val="nil"/>
              <w:right w:val="nil"/>
            </w:tcBorders>
          </w:tcPr>
          <w:p w:rsidR="00CC067E" w:rsidRDefault="00CC067E">
            <w:pPr>
              <w:pStyle w:val="ConsPlusNormal"/>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международную перевозку физических лиц</w:t>
            </w:r>
          </w:p>
        </w:tc>
        <w:tc>
          <w:tcPr>
            <w:tcW w:w="1704" w:type="dxa"/>
            <w:tcBorders>
              <w:top w:val="nil"/>
              <w:left w:val="nil"/>
              <w:bottom w:val="nil"/>
              <w:right w:val="nil"/>
            </w:tcBorders>
          </w:tcPr>
          <w:p w:rsidR="00CC067E" w:rsidRDefault="00CC067E">
            <w:pPr>
              <w:pStyle w:val="ConsPlusNormal"/>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tc>
        <w:tc>
          <w:tcPr>
            <w:tcW w:w="1704" w:type="dxa"/>
            <w:tcBorders>
              <w:top w:val="nil"/>
              <w:left w:val="nil"/>
              <w:bottom w:val="nil"/>
              <w:right w:val="nil"/>
            </w:tcBorders>
          </w:tcPr>
          <w:p w:rsidR="00CC067E" w:rsidRDefault="00CC067E">
            <w:pPr>
              <w:pStyle w:val="ConsPlusNormal"/>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 xml:space="preserve">ответственность при трансграничном перемещении индивидуальных транспортных средств только после </w:t>
            </w:r>
            <w:r>
              <w:lastRenderedPageBreak/>
              <w:t>присоединения к международной системе договоров и страховых сертификатов "Зеленая карта"</w:t>
            </w:r>
          </w:p>
        </w:tc>
        <w:tc>
          <w:tcPr>
            <w:tcW w:w="1704" w:type="dxa"/>
            <w:tcBorders>
              <w:top w:val="nil"/>
              <w:left w:val="nil"/>
              <w:bottom w:val="nil"/>
              <w:right w:val="nil"/>
            </w:tcBorders>
          </w:tcPr>
          <w:p w:rsidR="00CC067E" w:rsidRDefault="00CC067E">
            <w:pPr>
              <w:pStyle w:val="ConsPlusNormal"/>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lastRenderedPageBreak/>
              <w:t>2. Перестрахование и ретроцессия</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pPr>
            <w:r>
              <w:t>-</w:t>
            </w:r>
          </w:p>
        </w:tc>
        <w:tc>
          <w:tcPr>
            <w:tcW w:w="2379" w:type="dxa"/>
            <w:tcBorders>
              <w:top w:val="nil"/>
              <w:left w:val="nil"/>
              <w:bottom w:val="nil"/>
              <w:right w:val="nil"/>
            </w:tcBorders>
          </w:tcPr>
          <w:p w:rsidR="00CC067E" w:rsidRDefault="00CC067E">
            <w:pPr>
              <w:pStyle w:val="ConsPlusNormal"/>
            </w:pPr>
            <w:r>
              <w:t>-</w:t>
            </w:r>
          </w:p>
        </w:tc>
        <w:tc>
          <w:tcPr>
            <w:tcW w:w="1617" w:type="dxa"/>
            <w:tcBorders>
              <w:top w:val="nil"/>
              <w:left w:val="nil"/>
              <w:bottom w:val="nil"/>
              <w:right w:val="nil"/>
            </w:tcBorders>
          </w:tcPr>
          <w:p w:rsidR="00CC067E" w:rsidRDefault="00CC067E">
            <w:pPr>
              <w:pStyle w:val="ConsPlusNormal"/>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3. Услуги страховых агентов и страховых брокеров</w:t>
            </w:r>
          </w:p>
        </w:tc>
        <w:tc>
          <w:tcPr>
            <w:tcW w:w="1704" w:type="dxa"/>
            <w:tcBorders>
              <w:top w:val="nil"/>
              <w:left w:val="nil"/>
              <w:bottom w:val="nil"/>
              <w:right w:val="nil"/>
            </w:tcBorders>
          </w:tcPr>
          <w:p w:rsidR="00CC067E" w:rsidRDefault="00CC067E">
            <w:pPr>
              <w:pStyle w:val="ConsPlusNormal"/>
            </w:pPr>
            <w:r>
              <w:t>ограничение</w:t>
            </w:r>
          </w:p>
        </w:tc>
        <w:tc>
          <w:tcPr>
            <w:tcW w:w="2772" w:type="dxa"/>
            <w:tcBorders>
              <w:top w:val="nil"/>
              <w:left w:val="nil"/>
              <w:bottom w:val="nil"/>
              <w:right w:val="nil"/>
            </w:tcBorders>
          </w:tcPr>
          <w:p w:rsidR="00CC067E" w:rsidRDefault="00CC067E">
            <w:pPr>
              <w:pStyle w:val="ConsPlusNormal"/>
            </w:pPr>
            <w: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 (за исключением секторов,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rsidR="00CC067E" w:rsidRDefault="00CC067E">
            <w:pPr>
              <w:pStyle w:val="ConsPlusNormal"/>
            </w:pPr>
            <w:r>
              <w:t>Закон Республики Армения "О страховании и страховой деятельности" от 9 апреля 2007 г. N ЗР-177-Н (статьи 89 и 91)</w:t>
            </w:r>
          </w:p>
        </w:tc>
        <w:tc>
          <w:tcPr>
            <w:tcW w:w="1617"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r>
              <w:t>-</w:t>
            </w:r>
          </w:p>
        </w:tc>
        <w:tc>
          <w:tcPr>
            <w:tcW w:w="2379" w:type="dxa"/>
            <w:tcBorders>
              <w:top w:val="nil"/>
              <w:left w:val="nil"/>
              <w:bottom w:val="nil"/>
              <w:right w:val="nil"/>
            </w:tcBorders>
          </w:tcPr>
          <w:p w:rsidR="00CC067E" w:rsidRDefault="00CC067E">
            <w:pPr>
              <w:pStyle w:val="ConsPlusNormal"/>
              <w:jc w:val="center"/>
            </w:pPr>
            <w:r>
              <w:t>-</w:t>
            </w: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CC067E" w:rsidRDefault="00CC067E">
            <w:pPr>
              <w:pStyle w:val="ConsPlusNormal"/>
              <w:jc w:val="center"/>
              <w:outlineLvl w:val="2"/>
            </w:pPr>
            <w:r>
              <w:lastRenderedPageBreak/>
              <w:t>V. КЫРГЫЗСКАЯ РЕСПУБЛИКА</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5"/>
            <w:tcBorders>
              <w:top w:val="nil"/>
              <w:left w:val="nil"/>
              <w:bottom w:val="nil"/>
              <w:right w:val="nil"/>
            </w:tcBorders>
          </w:tcPr>
          <w:p w:rsidR="00CC067E" w:rsidRDefault="00CC067E">
            <w:pPr>
              <w:pStyle w:val="ConsPlusNormal"/>
              <w:jc w:val="center"/>
            </w:pPr>
          </w:p>
          <w:p w:rsidR="00CC067E" w:rsidRDefault="00CC067E">
            <w:pPr>
              <w:pStyle w:val="ConsPlusNormal"/>
              <w:jc w:val="center"/>
            </w:pPr>
            <w:r>
              <w:t xml:space="preserve">(введен </w:t>
            </w:r>
            <w:hyperlink r:id="rId240" w:history="1">
              <w:r>
                <w:rPr>
                  <w:color w:val="0000FF"/>
                </w:rPr>
                <w:t>Протоколом</w:t>
              </w:r>
            </w:hyperlink>
            <w:r>
              <w:t xml:space="preserve"> от 08.05.2015)</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1. Страхование рисков, связанных с:</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jc w:val="center"/>
            </w:pPr>
          </w:p>
        </w:tc>
        <w:tc>
          <w:tcPr>
            <w:tcW w:w="2379" w:type="dxa"/>
            <w:tcBorders>
              <w:top w:val="nil"/>
              <w:left w:val="nil"/>
              <w:bottom w:val="nil"/>
              <w:right w:val="nil"/>
            </w:tcBorders>
          </w:tcPr>
          <w:p w:rsidR="00CC067E" w:rsidRDefault="00CC067E">
            <w:pPr>
              <w:pStyle w:val="ConsPlusNormal"/>
              <w:jc w:val="center"/>
            </w:pPr>
          </w:p>
        </w:tc>
        <w:tc>
          <w:tcPr>
            <w:tcW w:w="1617" w:type="dxa"/>
            <w:tcBorders>
              <w:top w:val="nil"/>
              <w:left w:val="nil"/>
              <w:bottom w:val="nil"/>
              <w:right w:val="nil"/>
            </w:tcBorders>
          </w:tcPr>
          <w:p w:rsidR="00CC067E" w:rsidRDefault="00CC067E">
            <w:pPr>
              <w:pStyle w:val="ConsPlusNormal"/>
              <w:jc w:val="center"/>
            </w:pPr>
            <w:r>
              <w:t>-</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международными морскими перевозками</w:t>
            </w:r>
          </w:p>
        </w:tc>
        <w:tc>
          <w:tcPr>
            <w:tcW w:w="1704" w:type="dxa"/>
            <w:tcBorders>
              <w:top w:val="nil"/>
              <w:left w:val="nil"/>
              <w:bottom w:val="nil"/>
              <w:right w:val="nil"/>
            </w:tcBorders>
          </w:tcPr>
          <w:p w:rsidR="00CC067E" w:rsidRDefault="00CC067E">
            <w:pPr>
              <w:pStyle w:val="ConsPlusNormal"/>
              <w:jc w:val="center"/>
            </w:pPr>
          </w:p>
        </w:tc>
        <w:tc>
          <w:tcPr>
            <w:tcW w:w="2772" w:type="dxa"/>
            <w:tcBorders>
              <w:top w:val="nil"/>
              <w:left w:val="nil"/>
              <w:bottom w:val="nil"/>
              <w:right w:val="nil"/>
            </w:tcBorders>
          </w:tcPr>
          <w:p w:rsidR="00CC067E" w:rsidRDefault="00CC067E">
            <w:pPr>
              <w:pStyle w:val="ConsPlusNormal"/>
              <w:jc w:val="center"/>
            </w:pPr>
          </w:p>
        </w:tc>
        <w:tc>
          <w:tcPr>
            <w:tcW w:w="2379" w:type="dxa"/>
            <w:tcBorders>
              <w:top w:val="nil"/>
              <w:left w:val="nil"/>
              <w:bottom w:val="nil"/>
              <w:right w:val="nil"/>
            </w:tcBorders>
          </w:tcPr>
          <w:p w:rsidR="00CC067E" w:rsidRDefault="00CC067E">
            <w:pPr>
              <w:pStyle w:val="ConsPlusNormal"/>
              <w:jc w:val="center"/>
            </w:pPr>
          </w:p>
        </w:tc>
        <w:tc>
          <w:tcPr>
            <w:tcW w:w="1617" w:type="dxa"/>
            <w:tcBorders>
              <w:top w:val="nil"/>
              <w:left w:val="nil"/>
              <w:bottom w:val="nil"/>
              <w:right w:val="nil"/>
            </w:tcBorders>
          </w:tcPr>
          <w:p w:rsidR="00CC067E" w:rsidRDefault="00CC067E">
            <w:pPr>
              <w:pStyle w:val="ConsPlusNormal"/>
              <w:jc w:val="center"/>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международными коммерческими космическими запусками</w:t>
            </w:r>
          </w:p>
        </w:tc>
        <w:tc>
          <w:tcPr>
            <w:tcW w:w="1704" w:type="dxa"/>
            <w:tcBorders>
              <w:top w:val="nil"/>
              <w:left w:val="nil"/>
              <w:bottom w:val="nil"/>
              <w:right w:val="nil"/>
            </w:tcBorders>
          </w:tcPr>
          <w:p w:rsidR="00CC067E" w:rsidRDefault="00CC067E">
            <w:pPr>
              <w:pStyle w:val="ConsPlusNormal"/>
              <w:jc w:val="center"/>
            </w:pPr>
          </w:p>
        </w:tc>
        <w:tc>
          <w:tcPr>
            <w:tcW w:w="2772" w:type="dxa"/>
            <w:tcBorders>
              <w:top w:val="nil"/>
              <w:left w:val="nil"/>
              <w:bottom w:val="nil"/>
              <w:right w:val="nil"/>
            </w:tcBorders>
          </w:tcPr>
          <w:p w:rsidR="00CC067E" w:rsidRDefault="00CC067E">
            <w:pPr>
              <w:pStyle w:val="ConsPlusNormal"/>
              <w:jc w:val="center"/>
            </w:pPr>
          </w:p>
        </w:tc>
        <w:tc>
          <w:tcPr>
            <w:tcW w:w="2379" w:type="dxa"/>
            <w:tcBorders>
              <w:top w:val="nil"/>
              <w:left w:val="nil"/>
              <w:bottom w:val="nil"/>
              <w:right w:val="nil"/>
            </w:tcBorders>
          </w:tcPr>
          <w:p w:rsidR="00CC067E" w:rsidRDefault="00CC067E">
            <w:pPr>
              <w:pStyle w:val="ConsPlusNormal"/>
              <w:jc w:val="center"/>
            </w:pPr>
          </w:p>
        </w:tc>
        <w:tc>
          <w:tcPr>
            <w:tcW w:w="1617" w:type="dxa"/>
            <w:tcBorders>
              <w:top w:val="nil"/>
              <w:left w:val="nil"/>
              <w:bottom w:val="nil"/>
              <w:right w:val="nil"/>
            </w:tcBorders>
          </w:tcPr>
          <w:p w:rsidR="00CC067E" w:rsidRDefault="00CC067E">
            <w:pPr>
              <w:pStyle w:val="ConsPlusNormal"/>
              <w:jc w:val="center"/>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международным страхованием, которое покрывает полностью или частично:</w:t>
            </w:r>
          </w:p>
        </w:tc>
        <w:tc>
          <w:tcPr>
            <w:tcW w:w="1704" w:type="dxa"/>
            <w:tcBorders>
              <w:top w:val="nil"/>
              <w:left w:val="nil"/>
              <w:bottom w:val="nil"/>
              <w:right w:val="nil"/>
            </w:tcBorders>
          </w:tcPr>
          <w:p w:rsidR="00CC067E" w:rsidRDefault="00CC067E">
            <w:pPr>
              <w:pStyle w:val="ConsPlusNormal"/>
              <w:jc w:val="center"/>
            </w:pPr>
          </w:p>
        </w:tc>
        <w:tc>
          <w:tcPr>
            <w:tcW w:w="2772" w:type="dxa"/>
            <w:tcBorders>
              <w:top w:val="nil"/>
              <w:left w:val="nil"/>
              <w:bottom w:val="nil"/>
              <w:right w:val="nil"/>
            </w:tcBorders>
          </w:tcPr>
          <w:p w:rsidR="00CC067E" w:rsidRDefault="00CC067E">
            <w:pPr>
              <w:pStyle w:val="ConsPlusNormal"/>
              <w:jc w:val="center"/>
            </w:pPr>
          </w:p>
        </w:tc>
        <w:tc>
          <w:tcPr>
            <w:tcW w:w="2379" w:type="dxa"/>
            <w:tcBorders>
              <w:top w:val="nil"/>
              <w:left w:val="nil"/>
              <w:bottom w:val="nil"/>
              <w:right w:val="nil"/>
            </w:tcBorders>
          </w:tcPr>
          <w:p w:rsidR="00CC067E" w:rsidRDefault="00CC067E">
            <w:pPr>
              <w:pStyle w:val="ConsPlusNormal"/>
              <w:jc w:val="center"/>
            </w:pPr>
          </w:p>
        </w:tc>
        <w:tc>
          <w:tcPr>
            <w:tcW w:w="1617" w:type="dxa"/>
            <w:tcBorders>
              <w:top w:val="nil"/>
              <w:left w:val="nil"/>
              <w:bottom w:val="nil"/>
              <w:right w:val="nil"/>
            </w:tcBorders>
          </w:tcPr>
          <w:p w:rsidR="00CC067E" w:rsidRDefault="00CC067E">
            <w:pPr>
              <w:pStyle w:val="ConsPlusNormal"/>
              <w:jc w:val="center"/>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международную перевозку физических лиц</w:t>
            </w:r>
          </w:p>
        </w:tc>
        <w:tc>
          <w:tcPr>
            <w:tcW w:w="1704" w:type="dxa"/>
            <w:tcBorders>
              <w:top w:val="nil"/>
              <w:left w:val="nil"/>
              <w:bottom w:val="nil"/>
              <w:right w:val="nil"/>
            </w:tcBorders>
          </w:tcPr>
          <w:p w:rsidR="00CC067E" w:rsidRDefault="00CC067E">
            <w:pPr>
              <w:pStyle w:val="ConsPlusNormal"/>
              <w:jc w:val="center"/>
            </w:pPr>
          </w:p>
        </w:tc>
        <w:tc>
          <w:tcPr>
            <w:tcW w:w="2772" w:type="dxa"/>
            <w:tcBorders>
              <w:top w:val="nil"/>
              <w:left w:val="nil"/>
              <w:bottom w:val="nil"/>
              <w:right w:val="nil"/>
            </w:tcBorders>
          </w:tcPr>
          <w:p w:rsidR="00CC067E" w:rsidRDefault="00CC067E">
            <w:pPr>
              <w:pStyle w:val="ConsPlusNormal"/>
              <w:jc w:val="center"/>
            </w:pPr>
          </w:p>
        </w:tc>
        <w:tc>
          <w:tcPr>
            <w:tcW w:w="2379" w:type="dxa"/>
            <w:tcBorders>
              <w:top w:val="nil"/>
              <w:left w:val="nil"/>
              <w:bottom w:val="nil"/>
              <w:right w:val="nil"/>
            </w:tcBorders>
          </w:tcPr>
          <w:p w:rsidR="00CC067E" w:rsidRDefault="00CC067E">
            <w:pPr>
              <w:pStyle w:val="ConsPlusNormal"/>
              <w:jc w:val="center"/>
            </w:pPr>
          </w:p>
        </w:tc>
        <w:tc>
          <w:tcPr>
            <w:tcW w:w="1617" w:type="dxa"/>
            <w:tcBorders>
              <w:top w:val="nil"/>
              <w:left w:val="nil"/>
              <w:bottom w:val="nil"/>
              <w:right w:val="nil"/>
            </w:tcBorders>
          </w:tcPr>
          <w:p w:rsidR="00CC067E" w:rsidRDefault="00CC067E">
            <w:pPr>
              <w:pStyle w:val="ConsPlusNormal"/>
              <w:jc w:val="center"/>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tcBorders>
              <w:top w:val="nil"/>
              <w:left w:val="nil"/>
              <w:bottom w:val="nil"/>
              <w:right w:val="nil"/>
            </w:tcBorders>
          </w:tcPr>
          <w:p w:rsidR="00CC067E" w:rsidRDefault="00CC067E">
            <w:pPr>
              <w:pStyle w:val="ConsPlusNormal"/>
              <w:jc w:val="center"/>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lastRenderedPageBreak/>
              <w:t>перевозку товаров международным транспортом</w:t>
            </w:r>
          </w:p>
        </w:tc>
        <w:tc>
          <w:tcPr>
            <w:tcW w:w="1704" w:type="dxa"/>
            <w:tcBorders>
              <w:top w:val="nil"/>
              <w:left w:val="nil"/>
              <w:bottom w:val="nil"/>
              <w:right w:val="nil"/>
            </w:tcBorders>
          </w:tcPr>
          <w:p w:rsidR="00CC067E" w:rsidRDefault="00CC067E">
            <w:pPr>
              <w:pStyle w:val="ConsPlusNormal"/>
              <w:jc w:val="center"/>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ind w:left="567"/>
              <w:jc w:val="both"/>
            </w:pPr>
            <w: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tcBorders>
              <w:top w:val="nil"/>
              <w:left w:val="nil"/>
              <w:bottom w:val="nil"/>
              <w:right w:val="nil"/>
            </w:tcBorders>
          </w:tcPr>
          <w:p w:rsidR="00CC067E" w:rsidRDefault="00CC067E">
            <w:pPr>
              <w:pStyle w:val="ConsPlusNormal"/>
              <w:jc w:val="center"/>
            </w:pP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2. Перестрахование и ретроцессия</w:t>
            </w:r>
          </w:p>
        </w:tc>
        <w:tc>
          <w:tcPr>
            <w:tcW w:w="1704" w:type="dxa"/>
            <w:tcBorders>
              <w:top w:val="nil"/>
              <w:left w:val="nil"/>
              <w:bottom w:val="nil"/>
              <w:right w:val="nil"/>
            </w:tcBorders>
          </w:tcPr>
          <w:p w:rsidR="00CC067E" w:rsidRDefault="00CC067E">
            <w:pPr>
              <w:pStyle w:val="ConsPlusNormal"/>
              <w:jc w:val="center"/>
            </w:pPr>
            <w:r>
              <w:t>нет ограничений</w:t>
            </w: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3. Услуги страховых агентов и страховых брокеров</w:t>
            </w:r>
          </w:p>
        </w:tc>
        <w:tc>
          <w:tcPr>
            <w:tcW w:w="1704" w:type="dxa"/>
            <w:tcBorders>
              <w:top w:val="nil"/>
              <w:left w:val="nil"/>
              <w:bottom w:val="nil"/>
              <w:right w:val="nil"/>
            </w:tcBorders>
          </w:tcPr>
          <w:p w:rsidR="00CC067E" w:rsidRDefault="00CC067E">
            <w:pPr>
              <w:pStyle w:val="ConsPlusNormal"/>
              <w:jc w:val="center"/>
            </w:pPr>
            <w:r>
              <w:t>ограничение</w:t>
            </w:r>
          </w:p>
        </w:tc>
        <w:tc>
          <w:tcPr>
            <w:tcW w:w="2772" w:type="dxa"/>
            <w:tcBorders>
              <w:top w:val="nil"/>
              <w:left w:val="nil"/>
              <w:bottom w:val="nil"/>
              <w:right w:val="nil"/>
            </w:tcBorders>
          </w:tcPr>
          <w:p w:rsidR="00CC067E" w:rsidRDefault="00CC067E">
            <w:pPr>
              <w:pStyle w:val="ConsPlusNormal"/>
            </w:pPr>
            <w:r>
              <w:t>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 (за исключением секторов, перечисленных в пункте 1 настоящего перечня)</w:t>
            </w:r>
          </w:p>
        </w:tc>
        <w:tc>
          <w:tcPr>
            <w:tcW w:w="2379" w:type="dxa"/>
            <w:tcBorders>
              <w:top w:val="nil"/>
              <w:left w:val="nil"/>
              <w:bottom w:val="nil"/>
              <w:right w:val="nil"/>
            </w:tcBorders>
          </w:tcPr>
          <w:p w:rsidR="00CC067E" w:rsidRDefault="00CC067E">
            <w:pPr>
              <w:pStyle w:val="ConsPlusNormal"/>
            </w:pPr>
            <w:r>
              <w:t>Закон Кыргызской Республики от 23 июля 1998 г. N 96 "Об организации страхования в Кыргызской Республике"</w:t>
            </w:r>
          </w:p>
        </w:tc>
        <w:tc>
          <w:tcPr>
            <w:tcW w:w="1617" w:type="dxa"/>
            <w:tcBorders>
              <w:top w:val="nil"/>
              <w:left w:val="nil"/>
              <w:bottom w:val="nil"/>
              <w:right w:val="nil"/>
            </w:tcBorders>
          </w:tcPr>
          <w:p w:rsidR="00CC067E" w:rsidRDefault="00CC067E">
            <w:pPr>
              <w:pStyle w:val="ConsPlusNormal"/>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732" w:type="dxa"/>
            <w:tcBorders>
              <w:top w:val="nil"/>
              <w:left w:val="nil"/>
              <w:bottom w:val="nil"/>
              <w:right w:val="nil"/>
            </w:tcBorders>
          </w:tcPr>
          <w:p w:rsidR="00CC067E" w:rsidRDefault="00CC067E">
            <w:pPr>
              <w:pStyle w:val="ConsPlusNormal"/>
            </w:pPr>
            <w:r>
              <w:t xml:space="preserve">4. Вспомогательные услуги страхования, включая </w:t>
            </w:r>
            <w:r>
              <w:lastRenderedPageBreak/>
              <w:t>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rsidR="00CC067E" w:rsidRDefault="00CC067E">
            <w:pPr>
              <w:pStyle w:val="ConsPlusNormal"/>
              <w:jc w:val="center"/>
            </w:pPr>
            <w:r>
              <w:lastRenderedPageBreak/>
              <w:t>нет ограничений</w:t>
            </w:r>
          </w:p>
        </w:tc>
        <w:tc>
          <w:tcPr>
            <w:tcW w:w="2772" w:type="dxa"/>
            <w:tcBorders>
              <w:top w:val="nil"/>
              <w:left w:val="nil"/>
              <w:bottom w:val="nil"/>
              <w:right w:val="nil"/>
            </w:tcBorders>
          </w:tcPr>
          <w:p w:rsidR="00CC067E" w:rsidRDefault="00CC067E">
            <w:pPr>
              <w:pStyle w:val="ConsPlusNormal"/>
            </w:pPr>
          </w:p>
        </w:tc>
        <w:tc>
          <w:tcPr>
            <w:tcW w:w="2379" w:type="dxa"/>
            <w:tcBorders>
              <w:top w:val="nil"/>
              <w:left w:val="nil"/>
              <w:bottom w:val="nil"/>
              <w:right w:val="nil"/>
            </w:tcBorders>
          </w:tcPr>
          <w:p w:rsidR="00CC067E" w:rsidRDefault="00CC067E">
            <w:pPr>
              <w:pStyle w:val="ConsPlusNormal"/>
            </w:pPr>
          </w:p>
        </w:tc>
        <w:tc>
          <w:tcPr>
            <w:tcW w:w="1617" w:type="dxa"/>
            <w:tcBorders>
              <w:top w:val="nil"/>
              <w:left w:val="nil"/>
              <w:bottom w:val="nil"/>
              <w:right w:val="nil"/>
            </w:tcBorders>
          </w:tcPr>
          <w:p w:rsidR="00CC067E" w:rsidRDefault="00CC067E">
            <w:pPr>
              <w:pStyle w:val="ConsPlusNormal"/>
            </w:pPr>
          </w:p>
        </w:tc>
      </w:tr>
    </w:tbl>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2</w:t>
      </w:r>
    </w:p>
    <w:p w:rsidR="00CC067E" w:rsidRDefault="00CC067E">
      <w:pPr>
        <w:pStyle w:val="ConsPlusNormal"/>
        <w:jc w:val="right"/>
      </w:pPr>
      <w:r>
        <w:t>к Протоколу по финансовым услугам</w:t>
      </w:r>
    </w:p>
    <w:p w:rsidR="00CC067E" w:rsidRDefault="00CC067E">
      <w:pPr>
        <w:pStyle w:val="ConsPlusNormal"/>
        <w:jc w:val="both"/>
      </w:pPr>
    </w:p>
    <w:p w:rsidR="00CC067E" w:rsidRDefault="00CC067E">
      <w:pPr>
        <w:pStyle w:val="ConsPlusNormal"/>
        <w:jc w:val="center"/>
      </w:pPr>
      <w:bookmarkStart w:id="356" w:name="P5314"/>
      <w:bookmarkEnd w:id="356"/>
      <w:r>
        <w:t>ПЕРЕЧЕНЬ</w:t>
      </w:r>
    </w:p>
    <w:p w:rsidR="00CC067E" w:rsidRDefault="00CC067E">
      <w:pPr>
        <w:pStyle w:val="ConsPlusNormal"/>
        <w:jc w:val="center"/>
      </w:pPr>
      <w:r>
        <w:t>СОХРАНЯЕМЫХ ГОСУДАРСТВАМИ-ЧЛЕНАМИ ОГРАНИЧЕНИЙ В ОТНОШЕНИИ</w:t>
      </w:r>
    </w:p>
    <w:p w:rsidR="00CC067E" w:rsidRDefault="00CC067E">
      <w:pPr>
        <w:pStyle w:val="ConsPlusNormal"/>
        <w:jc w:val="center"/>
      </w:pPr>
      <w:r>
        <w:t>УЧРЕЖДЕНИЯ И (ИЛИ) ДЕЯТЕЛЬНОСТИ</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41" w:history="1">
        <w:r>
          <w:rPr>
            <w:color w:val="0000FF"/>
          </w:rPr>
          <w:t>Договора</w:t>
        </w:r>
      </w:hyperlink>
      <w:r>
        <w:t xml:space="preserve"> от 10.10.2014, </w:t>
      </w:r>
      <w:hyperlink r:id="rId242" w:history="1">
        <w:r>
          <w:rPr>
            <w:color w:val="0000FF"/>
          </w:rPr>
          <w:t>Протокола</w:t>
        </w:r>
      </w:hyperlink>
      <w:r>
        <w:t xml:space="preserve"> от 08.05.2015)</w:t>
      </w:r>
    </w:p>
    <w:p w:rsidR="00CC067E" w:rsidRDefault="00CC067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4946"/>
        <w:gridCol w:w="2610"/>
        <w:gridCol w:w="1526"/>
      </w:tblGrid>
      <w:tr w:rsidR="00CC067E">
        <w:tc>
          <w:tcPr>
            <w:tcW w:w="2122" w:type="dxa"/>
            <w:tcBorders>
              <w:top w:val="single" w:sz="4" w:space="0" w:color="auto"/>
              <w:bottom w:val="single" w:sz="4" w:space="0" w:color="auto"/>
            </w:tcBorders>
          </w:tcPr>
          <w:p w:rsidR="00CC067E" w:rsidRDefault="00CC067E">
            <w:pPr>
              <w:pStyle w:val="ConsPlusNormal"/>
              <w:jc w:val="center"/>
            </w:pPr>
            <w:r>
              <w:t>Наличие ограничения</w:t>
            </w:r>
          </w:p>
        </w:tc>
        <w:tc>
          <w:tcPr>
            <w:tcW w:w="4946" w:type="dxa"/>
            <w:tcBorders>
              <w:top w:val="single" w:sz="4" w:space="0" w:color="auto"/>
              <w:bottom w:val="single" w:sz="4" w:space="0" w:color="auto"/>
            </w:tcBorders>
          </w:tcPr>
          <w:p w:rsidR="00CC067E" w:rsidRDefault="00CC067E">
            <w:pPr>
              <w:pStyle w:val="ConsPlusNormal"/>
              <w:jc w:val="center"/>
            </w:pPr>
            <w:r>
              <w:t>Описание ограничения</w:t>
            </w:r>
          </w:p>
        </w:tc>
        <w:tc>
          <w:tcPr>
            <w:tcW w:w="2610" w:type="dxa"/>
            <w:tcBorders>
              <w:top w:val="single" w:sz="4" w:space="0" w:color="auto"/>
              <w:bottom w:val="single" w:sz="4" w:space="0" w:color="auto"/>
            </w:tcBorders>
          </w:tcPr>
          <w:p w:rsidR="00CC067E" w:rsidRDefault="00CC067E">
            <w:pPr>
              <w:pStyle w:val="ConsPlusNormal"/>
              <w:jc w:val="center"/>
            </w:pPr>
            <w:r>
              <w:t>Основание для применения ограничения (нормативный правовой акт)</w:t>
            </w:r>
          </w:p>
        </w:tc>
        <w:tc>
          <w:tcPr>
            <w:tcW w:w="1526" w:type="dxa"/>
            <w:tcBorders>
              <w:top w:val="single" w:sz="4" w:space="0" w:color="auto"/>
              <w:bottom w:val="single" w:sz="4" w:space="0" w:color="auto"/>
            </w:tcBorders>
          </w:tcPr>
          <w:p w:rsidR="00CC067E" w:rsidRDefault="00CC067E">
            <w:pPr>
              <w:pStyle w:val="ConsPlusNormal"/>
              <w:jc w:val="center"/>
            </w:pPr>
            <w:r>
              <w:t>Срок действия ограничения</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4"/>
            <w:tcBorders>
              <w:top w:val="single" w:sz="4" w:space="0" w:color="auto"/>
              <w:left w:val="nil"/>
              <w:bottom w:val="nil"/>
              <w:right w:val="nil"/>
            </w:tcBorders>
          </w:tcPr>
          <w:p w:rsidR="00CC067E" w:rsidRDefault="00CC067E">
            <w:pPr>
              <w:pStyle w:val="ConsPlusNormal"/>
              <w:jc w:val="center"/>
              <w:outlineLvl w:val="2"/>
            </w:pPr>
            <w:r>
              <w:t>I. РЕСПУБЛИКА БЕЛАРУСЬ</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CC067E" w:rsidRDefault="00CC067E">
            <w:pPr>
              <w:pStyle w:val="ConsPlusNormal"/>
            </w:pPr>
            <w:r>
              <w:t xml:space="preserve">1.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Протокола по финансовым услугам (приложение N 17 к Договору о Евразийском </w:t>
            </w:r>
            <w:r>
              <w:lastRenderedPageBreak/>
              <w:t>экономическом союзе) (далее - приложение N 17)</w:t>
            </w:r>
          </w:p>
        </w:tc>
        <w:tc>
          <w:tcPr>
            <w:tcW w:w="4946" w:type="dxa"/>
            <w:tcBorders>
              <w:top w:val="nil"/>
              <w:left w:val="nil"/>
              <w:bottom w:val="nil"/>
              <w:right w:val="nil"/>
            </w:tcBorders>
          </w:tcPr>
          <w:p w:rsidR="00CC067E" w:rsidRDefault="00CC067E">
            <w:pPr>
              <w:pStyle w:val="ConsPlusNormal"/>
            </w:pPr>
            <w:r>
              <w:lastRenderedPageBreak/>
              <w:t xml:space="preserve">в случае если квота иностранных инвесторов в уставных фондах страховых организаций Республики Беларусь превышает 30%, 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w:t>
            </w:r>
            <w:r>
              <w:lastRenderedPageBreak/>
              <w:t>страховой деятельности</w:t>
            </w:r>
          </w:p>
        </w:tc>
        <w:tc>
          <w:tcPr>
            <w:tcW w:w="2610" w:type="dxa"/>
            <w:tcBorders>
              <w:top w:val="nil"/>
              <w:left w:val="nil"/>
              <w:bottom w:val="nil"/>
              <w:right w:val="nil"/>
            </w:tcBorders>
          </w:tcPr>
          <w:p w:rsidR="00CC067E" w:rsidRDefault="00CC067E">
            <w:pPr>
              <w:pStyle w:val="ConsPlusNormal"/>
            </w:pPr>
            <w:r>
              <w:lastRenderedPageBreak/>
              <w:t xml:space="preserve">Указ Президента Республики Беларусь от 25 августа 2006 г. N 530 "О страховой деятельности", постановление Совета Министров Республики Беларусь от 11 сентября </w:t>
            </w:r>
            <w:r>
              <w:lastRenderedPageBreak/>
              <w:t>2006 г. N 1174 "Об установлении квоты иностранных инвесторов в уставных фондах страховых организаций Республики Беларусь"</w:t>
            </w:r>
          </w:p>
        </w:tc>
        <w:tc>
          <w:tcPr>
            <w:tcW w:w="1526" w:type="dxa"/>
            <w:vMerge w:val="restart"/>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pPr>
            <w:r>
              <w:t>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на отчуждение долей в ее уставном фонде (акций), составляющих 5% и более уставного фонда страховой организации, на 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p>
          <w:p w:rsidR="00CC067E" w:rsidRDefault="00CC067E">
            <w:pPr>
              <w:pStyle w:val="ConsPlusNormal"/>
            </w:pPr>
            <w:r>
              <w:t xml:space="preserve">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В предварительном разрешении отказывается в </w:t>
            </w:r>
            <w:r>
              <w:lastRenderedPageBreak/>
              <w:t>следующих случаях:</w:t>
            </w:r>
          </w:p>
        </w:tc>
        <w:tc>
          <w:tcPr>
            <w:tcW w:w="2610" w:type="dxa"/>
            <w:vMerge w:val="restart"/>
            <w:tcBorders>
              <w:top w:val="nil"/>
              <w:left w:val="nil"/>
              <w:bottom w:val="nil"/>
              <w:right w:val="nil"/>
            </w:tcBorders>
          </w:tcPr>
          <w:p w:rsidR="00CC067E" w:rsidRDefault="00CC067E">
            <w:pPr>
              <w:pStyle w:val="ConsPlusNormal"/>
            </w:pPr>
            <w:r>
              <w:lastRenderedPageBreak/>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ind w:left="283"/>
            </w:pPr>
            <w:r>
              <w:t>при совершении указанных действий будет превышена квота участия иностранного капитала в уставных фондах страховых организаций Республики Беларусь</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ind w:left="283"/>
            </w:pPr>
            <w:r>
              <w:t>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года</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ind w:left="283"/>
            </w:pPr>
            <w:r>
              <w:t>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pPr>
            <w:r>
              <w:t>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Республики Беларусь</w:t>
            </w:r>
          </w:p>
        </w:tc>
        <w:tc>
          <w:tcPr>
            <w:tcW w:w="2610" w:type="dxa"/>
            <w:tcBorders>
              <w:top w:val="nil"/>
              <w:left w:val="nil"/>
              <w:bottom w:val="nil"/>
              <w:right w:val="nil"/>
            </w:tcBorders>
          </w:tcPr>
          <w:p w:rsidR="00CC067E" w:rsidRDefault="00CC067E">
            <w:pPr>
              <w:pStyle w:val="ConsPlusNormal"/>
            </w:pPr>
            <w:r>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pPr>
            <w:r>
              <w:t>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w:t>
            </w:r>
          </w:p>
          <w:p w:rsidR="00CC067E" w:rsidRDefault="00CC067E">
            <w:pPr>
              <w:pStyle w:val="ConsPlusNormal"/>
            </w:pPr>
            <w:r>
              <w:t>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2610" w:type="dxa"/>
            <w:tcBorders>
              <w:top w:val="nil"/>
              <w:left w:val="nil"/>
              <w:bottom w:val="nil"/>
              <w:right w:val="nil"/>
            </w:tcBorders>
          </w:tcPr>
          <w:p w:rsidR="00CC067E" w:rsidRDefault="00CC067E">
            <w:pPr>
              <w:pStyle w:val="ConsPlusNormal"/>
            </w:pPr>
            <w:r>
              <w:t>Указ Президента Республики Беларусь от 25 августа 2006 г. N 530 "О страховой деятельности"</w:t>
            </w:r>
          </w:p>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2.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страховыми агентами, страховыми брокерами могут являться только белорусские лица</w:t>
            </w:r>
          </w:p>
        </w:tc>
        <w:tc>
          <w:tcPr>
            <w:tcW w:w="2610" w:type="dxa"/>
            <w:tcBorders>
              <w:top w:val="nil"/>
              <w:left w:val="nil"/>
              <w:bottom w:val="nil"/>
              <w:right w:val="nil"/>
            </w:tcBorders>
          </w:tcPr>
          <w:p w:rsidR="00CC067E" w:rsidRDefault="00CC067E">
            <w:pPr>
              <w:pStyle w:val="ConsPlusNormal"/>
            </w:pPr>
            <w:r>
              <w:t>Указ Президента Республики Беларусь от 25 августа 2006 г. N 530 "О страховой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3.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участие иностранного капитала в банковской системе Республики Беларусь ограничено 50%.</w:t>
            </w:r>
          </w:p>
          <w:p w:rsidR="00CC067E" w:rsidRDefault="00CC067E">
            <w:pPr>
              <w:pStyle w:val="ConsPlusNormal"/>
            </w:pPr>
            <w:r>
              <w:t xml:space="preserve">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достижении установленного размера (квоты) участия </w:t>
            </w:r>
            <w:r>
              <w:lastRenderedPageBreak/>
              <w:t>иностранного капитала в банковской системе Республики Беларусь.</w:t>
            </w:r>
          </w:p>
          <w:p w:rsidR="00CC067E" w:rsidRDefault="00CC067E">
            <w:pPr>
              <w:pStyle w:val="ConsPlusNormal"/>
            </w:pPr>
            <w:r>
              <w:t>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tc>
        <w:tc>
          <w:tcPr>
            <w:tcW w:w="2610" w:type="dxa"/>
            <w:tcBorders>
              <w:top w:val="nil"/>
              <w:left w:val="nil"/>
              <w:bottom w:val="nil"/>
              <w:right w:val="nil"/>
            </w:tcBorders>
          </w:tcPr>
          <w:p w:rsidR="00CC067E" w:rsidRDefault="00CC067E">
            <w:pPr>
              <w:pStyle w:val="ConsPlusNormal"/>
            </w:pPr>
            <w:r>
              <w:lastRenderedPageBreak/>
              <w:t>Банковский кодекс Республики Беларусь от 25 октября 2000 г. N 441-З,</w:t>
            </w:r>
          </w:p>
          <w:p w:rsidR="00CC067E" w:rsidRDefault="00CC067E">
            <w:pPr>
              <w:pStyle w:val="ConsPlusNormal"/>
            </w:pPr>
            <w:r>
              <w:t xml:space="preserve">постановление Правления Национального банка Республики Беларусь от 1 сентября 2008 г. N 129 "О размере (квоте) участия </w:t>
            </w:r>
            <w:r>
              <w:lastRenderedPageBreak/>
              <w:t>иностранного капитала в банковской системе Республики Беларусь"</w:t>
            </w:r>
          </w:p>
        </w:tc>
        <w:tc>
          <w:tcPr>
            <w:tcW w:w="1526" w:type="dxa"/>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4.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лицензия на осуществление деятельности в сфере финансовых услуг в Республики Беларусь выдается юридическим лицам Республики Беларусь, созданным в организационно-правовой форме, установленной законодательством Республики Беларусь</w:t>
            </w:r>
          </w:p>
        </w:tc>
        <w:tc>
          <w:tcPr>
            <w:tcW w:w="2610" w:type="dxa"/>
            <w:tcBorders>
              <w:top w:val="nil"/>
              <w:left w:val="nil"/>
              <w:bottom w:val="nil"/>
              <w:right w:val="nil"/>
            </w:tcBorders>
          </w:tcPr>
          <w:p w:rsidR="00CC067E" w:rsidRDefault="00CC067E">
            <w:pPr>
              <w:pStyle w:val="ConsPlusNormal"/>
            </w:pPr>
            <w:r>
              <w:t>Банковский кодекс Республики Беларусь от 25 октября 2000 г. N 441-З</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5.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2610" w:type="dxa"/>
            <w:tcBorders>
              <w:top w:val="nil"/>
              <w:left w:val="nil"/>
              <w:bottom w:val="nil"/>
              <w:right w:val="nil"/>
            </w:tcBorders>
          </w:tcPr>
          <w:p w:rsidR="00CC067E" w:rsidRDefault="00CC067E">
            <w:pPr>
              <w:pStyle w:val="ConsPlusNormal"/>
            </w:pPr>
            <w:r>
              <w:t>Указ Президента Республики Беларусь от 25 августа 2006 г. N 530 "О страховой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6.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w:t>
            </w:r>
          </w:p>
          <w:p w:rsidR="00CC067E" w:rsidRDefault="00CC067E">
            <w:pPr>
              <w:pStyle w:val="ConsPlusNormal"/>
            </w:pPr>
            <w:r>
              <w:t xml:space="preserve">Виды деятельности, подлежащей лицензированию, определяются в соответствии с </w:t>
            </w:r>
            <w:r>
              <w:lastRenderedPageBreak/>
              <w:t>законодательством Республики Беларусь</w:t>
            </w:r>
          </w:p>
        </w:tc>
        <w:tc>
          <w:tcPr>
            <w:tcW w:w="2610" w:type="dxa"/>
            <w:tcBorders>
              <w:top w:val="nil"/>
              <w:left w:val="nil"/>
              <w:bottom w:val="nil"/>
              <w:right w:val="nil"/>
            </w:tcBorders>
          </w:tcPr>
          <w:p w:rsidR="00CC067E" w:rsidRDefault="00CC067E">
            <w:pPr>
              <w:pStyle w:val="ConsPlusNormal"/>
            </w:pPr>
            <w:r>
              <w:lastRenderedPageBreak/>
              <w:t>Указ Президента Республики Беларусь от 1 сентября 2010 г. N 450 "Положение о лицензировании отдельных видов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CC067E" w:rsidRDefault="00CC067E">
            <w:pPr>
              <w:pStyle w:val="ConsPlusNormal"/>
              <w:jc w:val="center"/>
              <w:outlineLvl w:val="2"/>
            </w:pPr>
            <w:r>
              <w:lastRenderedPageBreak/>
              <w:t>II. РЕСПУБЛИКА КАЗАХСТАН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доля уполномоченного органа в капитале организатора торгов может составлять более 50% от общего количества голосующих акций организатора торгов</w:t>
            </w:r>
          </w:p>
        </w:tc>
        <w:tc>
          <w:tcPr>
            <w:tcW w:w="2610" w:type="dxa"/>
            <w:tcBorders>
              <w:top w:val="nil"/>
              <w:left w:val="nil"/>
              <w:bottom w:val="nil"/>
              <w:right w:val="nil"/>
            </w:tcBorders>
          </w:tcPr>
          <w:p w:rsidR="00CC067E" w:rsidRDefault="00CC067E">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2.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 Виды деятельности, подлежащей лицензированию Республики Казахстан, определяются в соответствии с законодательством Республики Казахстан</w:t>
            </w:r>
          </w:p>
        </w:tc>
        <w:tc>
          <w:tcPr>
            <w:tcW w:w="2610" w:type="dxa"/>
            <w:tcBorders>
              <w:top w:val="nil"/>
              <w:left w:val="nil"/>
              <w:bottom w:val="nil"/>
              <w:right w:val="nil"/>
            </w:tcBorders>
          </w:tcPr>
          <w:p w:rsidR="00CC067E" w:rsidRDefault="00CC067E">
            <w:pPr>
              <w:pStyle w:val="ConsPlusNormal"/>
            </w:pPr>
            <w:r>
              <w:t>Закон Республики Казахстан от 11 января 2007 г. N 214-III "О лицензировании"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3.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банки создаются в форме акционерных обществ</w:t>
            </w:r>
          </w:p>
        </w:tc>
        <w:tc>
          <w:tcPr>
            <w:tcW w:w="2610" w:type="dxa"/>
            <w:tcBorders>
              <w:top w:val="nil"/>
              <w:left w:val="nil"/>
              <w:bottom w:val="nil"/>
              <w:right w:val="nil"/>
            </w:tcBorders>
          </w:tcPr>
          <w:p w:rsidR="00CC067E" w:rsidRDefault="00CC067E">
            <w:pPr>
              <w:pStyle w:val="ConsPlusNormal"/>
            </w:pPr>
            <w:r>
              <w:t>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4.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открытие филиалов банков-нерезидентов в Республике Казахстан запрещается</w:t>
            </w:r>
          </w:p>
        </w:tc>
        <w:tc>
          <w:tcPr>
            <w:tcW w:w="2610" w:type="dxa"/>
            <w:tcBorders>
              <w:top w:val="nil"/>
              <w:left w:val="nil"/>
              <w:bottom w:val="nil"/>
              <w:right w:val="nil"/>
            </w:tcBorders>
          </w:tcPr>
          <w:p w:rsidR="00CC067E" w:rsidRDefault="00CC067E">
            <w:pPr>
              <w:pStyle w:val="ConsPlusNormal"/>
            </w:pPr>
            <w:r>
              <w:t>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5.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страховая (перестраховочная) организация должна быть учреждена в форме акционерного общества</w:t>
            </w:r>
          </w:p>
        </w:tc>
        <w:tc>
          <w:tcPr>
            <w:tcW w:w="2610" w:type="dxa"/>
            <w:tcBorders>
              <w:top w:val="nil"/>
              <w:left w:val="nil"/>
              <w:bottom w:val="nil"/>
              <w:right w:val="nil"/>
            </w:tcBorders>
          </w:tcPr>
          <w:p w:rsidR="00CC067E" w:rsidRDefault="00CC067E">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6.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открытие филиалов страховых организаций-нерезидентов в Республике Казахстан запрещается</w:t>
            </w:r>
          </w:p>
        </w:tc>
        <w:tc>
          <w:tcPr>
            <w:tcW w:w="2610" w:type="dxa"/>
            <w:tcBorders>
              <w:top w:val="nil"/>
              <w:left w:val="nil"/>
              <w:bottom w:val="nil"/>
              <w:right w:val="nil"/>
            </w:tcBorders>
          </w:tcPr>
          <w:p w:rsidR="00CC067E" w:rsidRDefault="00CC067E">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7.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организационно-правовой формой страхового брокера является товарищество с ограниченной ответственностью либо акционерное общество</w:t>
            </w:r>
          </w:p>
        </w:tc>
        <w:tc>
          <w:tcPr>
            <w:tcW w:w="2610" w:type="dxa"/>
            <w:tcBorders>
              <w:top w:val="nil"/>
              <w:left w:val="nil"/>
              <w:bottom w:val="nil"/>
              <w:right w:val="nil"/>
            </w:tcBorders>
          </w:tcPr>
          <w:p w:rsidR="00CC067E" w:rsidRDefault="00CC067E">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8.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добровольный накопительный пенсионный фонд создается в форме акционерного общества</w:t>
            </w:r>
          </w:p>
        </w:tc>
        <w:tc>
          <w:tcPr>
            <w:tcW w:w="2610" w:type="dxa"/>
            <w:tcBorders>
              <w:top w:val="nil"/>
              <w:left w:val="nil"/>
              <w:bottom w:val="nil"/>
              <w:right w:val="nil"/>
            </w:tcBorders>
          </w:tcPr>
          <w:p w:rsidR="00CC067E" w:rsidRDefault="00CC067E">
            <w:pPr>
              <w:pStyle w:val="ConsPlusNormal"/>
            </w:pPr>
            <w:r>
              <w:t>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9.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открытие филиалов и представительств накопительных пенсионных фондов - нерезидентов Республики Казахстан в Республике Казахстан запрещается</w:t>
            </w:r>
          </w:p>
        </w:tc>
        <w:tc>
          <w:tcPr>
            <w:tcW w:w="2610" w:type="dxa"/>
            <w:tcBorders>
              <w:top w:val="nil"/>
              <w:left w:val="nil"/>
              <w:bottom w:val="nil"/>
              <w:right w:val="nil"/>
            </w:tcBorders>
          </w:tcPr>
          <w:p w:rsidR="00CC067E" w:rsidRDefault="00CC067E">
            <w:pPr>
              <w:pStyle w:val="ConsPlusNormal"/>
            </w:pPr>
            <w:r>
              <w:t>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10.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w:t>
            </w:r>
          </w:p>
        </w:tc>
        <w:tc>
          <w:tcPr>
            <w:tcW w:w="2610" w:type="dxa"/>
            <w:tcBorders>
              <w:top w:val="nil"/>
              <w:left w:val="nil"/>
              <w:bottom w:val="nil"/>
              <w:right w:val="nil"/>
            </w:tcBorders>
          </w:tcPr>
          <w:p w:rsidR="00CC067E" w:rsidRDefault="00CC067E">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11.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tc>
        <w:tc>
          <w:tcPr>
            <w:tcW w:w="2610" w:type="dxa"/>
            <w:tcBorders>
              <w:top w:val="nil"/>
              <w:left w:val="nil"/>
              <w:bottom w:val="nil"/>
              <w:right w:val="nil"/>
            </w:tcBorders>
          </w:tcPr>
          <w:p w:rsidR="00CC067E" w:rsidRDefault="00CC067E">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12. Ограничение по </w:t>
            </w:r>
            <w:hyperlink w:anchor="P4954" w:history="1">
              <w:r>
                <w:rPr>
                  <w:color w:val="0000FF"/>
                </w:rPr>
                <w:t>пунктам 6</w:t>
              </w:r>
            </w:hyperlink>
            <w:r>
              <w:t xml:space="preserve"> и </w:t>
            </w:r>
            <w:hyperlink w:anchor="P4962" w:history="1">
              <w:r>
                <w:rPr>
                  <w:color w:val="0000FF"/>
                </w:rPr>
                <w:t>11</w:t>
              </w:r>
            </w:hyperlink>
            <w:r>
              <w:t xml:space="preserve"> </w:t>
            </w:r>
            <w:r>
              <w:lastRenderedPageBreak/>
              <w:t>приложения N 17</w:t>
            </w:r>
          </w:p>
        </w:tc>
        <w:tc>
          <w:tcPr>
            <w:tcW w:w="4946" w:type="dxa"/>
            <w:tcBorders>
              <w:top w:val="nil"/>
              <w:left w:val="nil"/>
              <w:bottom w:val="nil"/>
              <w:right w:val="nil"/>
            </w:tcBorders>
          </w:tcPr>
          <w:p w:rsidR="00CC067E" w:rsidRDefault="00CC067E">
            <w:pPr>
              <w:pStyle w:val="ConsPlusNormal"/>
            </w:pPr>
            <w:r>
              <w:lastRenderedPageBreak/>
              <w:t xml:space="preserve">фондовая биржа - юридическое лицо, созданное в организационно-правовой форме акционерного </w:t>
            </w:r>
            <w:r>
              <w:lastRenderedPageBreak/>
              <w:t>общества</w:t>
            </w:r>
          </w:p>
        </w:tc>
        <w:tc>
          <w:tcPr>
            <w:tcW w:w="2610" w:type="dxa"/>
            <w:tcBorders>
              <w:top w:val="nil"/>
              <w:left w:val="nil"/>
              <w:bottom w:val="nil"/>
              <w:right w:val="nil"/>
            </w:tcBorders>
          </w:tcPr>
          <w:p w:rsidR="00CC067E" w:rsidRDefault="00CC067E">
            <w:pPr>
              <w:pStyle w:val="ConsPlusNormal"/>
            </w:pPr>
            <w:r>
              <w:lastRenderedPageBreak/>
              <w:t xml:space="preserve">Закон Республики Казахстан от 2 июля 2003 </w:t>
            </w:r>
            <w:r>
              <w:lastRenderedPageBreak/>
              <w:t>г. N 461-II "О рынке ценных бумаг"</w:t>
            </w:r>
          </w:p>
        </w:tc>
        <w:tc>
          <w:tcPr>
            <w:tcW w:w="1526" w:type="dxa"/>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13.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приложениям 17</w:t>
            </w:r>
          </w:p>
        </w:tc>
        <w:tc>
          <w:tcPr>
            <w:tcW w:w="4946" w:type="dxa"/>
            <w:tcBorders>
              <w:top w:val="nil"/>
              <w:left w:val="nil"/>
              <w:bottom w:val="nil"/>
              <w:right w:val="nil"/>
            </w:tcBorders>
          </w:tcPr>
          <w:p w:rsidR="00CC067E" w:rsidRDefault="00CC067E">
            <w:pPr>
              <w:pStyle w:val="ConsPlusNormal"/>
            </w:pPr>
            <w:r>
              <w:t>банковским холдингом - нерезидентом Республики Казахстан, прямо владеющим 25% или более размещенных (за вычетом привилегированных и выкупленных банком) акций банка или имеющим возможность голосовать прямо 25%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местонахождения</w:t>
            </w:r>
          </w:p>
        </w:tc>
        <w:tc>
          <w:tcPr>
            <w:tcW w:w="2610" w:type="dxa"/>
            <w:tcBorders>
              <w:top w:val="nil"/>
              <w:left w:val="nil"/>
              <w:bottom w:val="nil"/>
              <w:right w:val="nil"/>
            </w:tcBorders>
          </w:tcPr>
          <w:p w:rsidR="00CC067E" w:rsidRDefault="00CC067E">
            <w:pPr>
              <w:pStyle w:val="ConsPlusNormal"/>
            </w:pPr>
            <w:r>
              <w:t>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14.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tc>
        <w:tc>
          <w:tcPr>
            <w:tcW w:w="2610" w:type="dxa"/>
            <w:tcBorders>
              <w:top w:val="nil"/>
              <w:left w:val="nil"/>
              <w:bottom w:val="nil"/>
              <w:right w:val="nil"/>
            </w:tcBorders>
          </w:tcPr>
          <w:p w:rsidR="00CC067E" w:rsidRDefault="00CC067E">
            <w:pPr>
              <w:pStyle w:val="ConsPlusNormal"/>
            </w:pPr>
            <w:r>
              <w:t>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15.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единый регистратор является единственной организацией на территории Республики Казахстан, осуществляющей деятельность по ведению системы реестров держателей ценных бумаг</w:t>
            </w:r>
          </w:p>
        </w:tc>
        <w:tc>
          <w:tcPr>
            <w:tcW w:w="2610" w:type="dxa"/>
            <w:tcBorders>
              <w:top w:val="nil"/>
              <w:left w:val="nil"/>
              <w:bottom w:val="nil"/>
              <w:right w:val="nil"/>
            </w:tcBorders>
          </w:tcPr>
          <w:p w:rsidR="00CC067E" w:rsidRDefault="00CC067E">
            <w:pPr>
              <w:pStyle w:val="ConsPlusNormal"/>
            </w:pPr>
            <w:r>
              <w:t>Закон Республики Казахстан от 2 июля 2003 г. N 461-II "О рынке ценных бумаг"</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16.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 xml:space="preserve">страховым холдингом - нерезидентом Республики Казахстан, прямо владеющим 25% или более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25% или более голосующих акций страховой (перестраховочной) </w:t>
            </w:r>
            <w:r>
              <w:lastRenderedPageBreak/>
              <w:t>организации, может являться только финансовая организация</w:t>
            </w:r>
          </w:p>
        </w:tc>
        <w:tc>
          <w:tcPr>
            <w:tcW w:w="2610" w:type="dxa"/>
            <w:tcBorders>
              <w:top w:val="nil"/>
              <w:left w:val="nil"/>
              <w:bottom w:val="nil"/>
              <w:right w:val="nil"/>
            </w:tcBorders>
          </w:tcPr>
          <w:p w:rsidR="00CC067E" w:rsidRDefault="00CC067E">
            <w:pPr>
              <w:pStyle w:val="ConsPlusNormal"/>
            </w:pPr>
            <w:r>
              <w:lastRenderedPageBreak/>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17.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tc>
        <w:tc>
          <w:tcPr>
            <w:tcW w:w="2610" w:type="dxa"/>
            <w:tcBorders>
              <w:top w:val="nil"/>
              <w:left w:val="nil"/>
              <w:bottom w:val="nil"/>
              <w:right w:val="nil"/>
            </w:tcBorders>
          </w:tcPr>
          <w:p w:rsidR="00CC067E" w:rsidRDefault="00CC067E">
            <w:pPr>
              <w:pStyle w:val="ConsPlusNormal"/>
            </w:pPr>
            <w:r>
              <w:t>Закон Республики Казахстан от 3 июня 2003 г. N 423-II "О Фонде гарантирования страховых выплат"</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18.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организация,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гарантирование депозитов, является уполномоченный орган</w:t>
            </w:r>
          </w:p>
        </w:tc>
        <w:tc>
          <w:tcPr>
            <w:tcW w:w="2610" w:type="dxa"/>
            <w:tcBorders>
              <w:top w:val="nil"/>
              <w:left w:val="nil"/>
              <w:bottom w:val="nil"/>
              <w:right w:val="nil"/>
            </w:tcBorders>
          </w:tcPr>
          <w:p w:rsidR="00CC067E" w:rsidRDefault="00CC067E">
            <w:pPr>
              <w:pStyle w:val="ConsPlusNormal"/>
            </w:pPr>
            <w:r>
              <w:t>Закон Республики Казахстан от 7 июля 2006 г. N 169-III "Об обязательном гарантировании депозитов, размещенных в банках второго уровня Республики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19.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 в обязательном порядке</w:t>
            </w:r>
          </w:p>
        </w:tc>
        <w:tc>
          <w:tcPr>
            <w:tcW w:w="2610" w:type="dxa"/>
            <w:tcBorders>
              <w:top w:val="nil"/>
              <w:left w:val="nil"/>
              <w:bottom w:val="nil"/>
              <w:right w:val="nil"/>
            </w:tcBorders>
          </w:tcPr>
          <w:p w:rsidR="00CC067E" w:rsidRDefault="00CC067E">
            <w:pPr>
              <w:pStyle w:val="ConsPlusNormal"/>
            </w:pPr>
            <w:r>
              <w:t>Закон Республики Казахстан от 6 июля 2004 г. N 573-II "О кредитных бюро и формировании кредитных историй в Республике Казахстан"</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20.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2610" w:type="dxa"/>
            <w:tcBorders>
              <w:top w:val="nil"/>
              <w:left w:val="nil"/>
              <w:bottom w:val="nil"/>
              <w:right w:val="nil"/>
            </w:tcBorders>
          </w:tcPr>
          <w:p w:rsidR="00CC067E" w:rsidRDefault="00CC067E">
            <w:pPr>
              <w:pStyle w:val="ConsPlusNormal"/>
            </w:pPr>
            <w:r>
              <w:t>Закон Республики Казахстан от 18 декабря 2000 г. N 126-II "О страховой деятельности"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CC067E" w:rsidRDefault="00CC067E">
            <w:pPr>
              <w:pStyle w:val="ConsPlusNormal"/>
              <w:jc w:val="center"/>
              <w:outlineLvl w:val="2"/>
            </w:pPr>
            <w:r>
              <w:lastRenderedPageBreak/>
              <w:t>III. РОССИЙСКАЯ ФЕДЕРАЦИЯ</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CC067E" w:rsidRDefault="00CC067E">
            <w:pPr>
              <w:pStyle w:val="ConsPlusNormal"/>
            </w:pPr>
            <w:r>
              <w:t xml:space="preserve">1.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tc>
        <w:tc>
          <w:tcPr>
            <w:tcW w:w="2610" w:type="dxa"/>
            <w:vMerge w:val="restart"/>
            <w:tcBorders>
              <w:top w:val="nil"/>
              <w:left w:val="nil"/>
              <w:bottom w:val="nil"/>
              <w:right w:val="nil"/>
            </w:tcBorders>
          </w:tcPr>
          <w:p w:rsidR="00CC067E" w:rsidRDefault="00CC067E">
            <w:pPr>
              <w:pStyle w:val="ConsPlusNormal"/>
            </w:pPr>
            <w:r>
              <w:t xml:space="preserve">Федеральный </w:t>
            </w:r>
            <w:hyperlink r:id="rId243" w:history="1">
              <w:r>
                <w:rPr>
                  <w:color w:val="0000FF"/>
                </w:rPr>
                <w:t>закон</w:t>
              </w:r>
            </w:hyperlink>
            <w:r>
              <w:t xml:space="preserve"> от 27 ноября 1992 г. N 4015-1 "Об организации страхового дела в Российской Федерации"</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pPr>
            <w: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p>
          <w:p w:rsidR="00CC067E" w:rsidRDefault="00CC067E">
            <w:pPr>
              <w:pStyle w:val="ConsPlusNormal"/>
            </w:pPr>
            <w:r>
              <w:t xml:space="preserve">Страховая организация, являющаяся дочерним обществом по отношению к иностранному </w:t>
            </w:r>
            <w:r>
              <w:lastRenderedPageBreak/>
              <w:t>инвестору (основной организации) или имеющая долю иностранных инвесторов в своем уставном капитале более 49%, имеет 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p>
          <w:p w:rsidR="00CC067E" w:rsidRDefault="00CC067E">
            <w:pPr>
              <w:pStyle w:val="ConsPlusNormal"/>
            </w:pPr>
            <w:r>
              <w:t>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опубликованию в порядке, установленном законодательством Российской Федерации.</w:t>
            </w:r>
          </w:p>
          <w:p w:rsidR="00CC067E" w:rsidRDefault="00CC067E">
            <w:pPr>
              <w:pStyle w:val="ConsPlusNormal"/>
            </w:pPr>
            <w:r>
              <w:t>В случае если размер (квота) участия иностранного капитала в уставных капиталах страховых организаций превышает 50%,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w:t>
            </w:r>
          </w:p>
          <w:p w:rsidR="00CC067E" w:rsidRDefault="00CC067E">
            <w:pPr>
              <w:pStyle w:val="ConsPlusNormal"/>
            </w:pPr>
            <w:r>
              <w:t xml:space="preserve">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w:t>
            </w:r>
            <w:r>
              <w:lastRenderedPageBreak/>
              <w:t>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 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либо становящимся таковыми в результате указанных сделок.</w:t>
            </w:r>
          </w:p>
          <w:p w:rsidR="00CC067E" w:rsidRDefault="00CC067E">
            <w:pPr>
              <w:pStyle w:val="ConsPlusNormal"/>
            </w:pPr>
            <w: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CC067E" w:rsidRDefault="00CC067E">
            <w:pPr>
              <w:pStyle w:val="ConsPlusNormal"/>
            </w:pPr>
            <w:r>
              <w:t>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tc>
        <w:tc>
          <w:tcPr>
            <w:tcW w:w="2610" w:type="dxa"/>
            <w:vMerge/>
            <w:tcBorders>
              <w:top w:val="nil"/>
              <w:left w:val="nil"/>
              <w:bottom w:val="nil"/>
              <w:right w:val="nil"/>
            </w:tcBorders>
          </w:tcPr>
          <w:p w:rsidR="00CC067E" w:rsidRDefault="00CC067E"/>
        </w:tc>
        <w:tc>
          <w:tcPr>
            <w:tcW w:w="1526" w:type="dxa"/>
            <w:tcBorders>
              <w:top w:val="nil"/>
              <w:left w:val="nil"/>
              <w:bottom w:val="nil"/>
              <w:right w:val="nil"/>
            </w:tcBorders>
          </w:tcPr>
          <w:p w:rsidR="00CC067E" w:rsidRDefault="00CC067E">
            <w:pPr>
              <w:pStyle w:val="ConsPlusNormal"/>
              <w:jc w:val="center"/>
            </w:pPr>
            <w:r>
              <w:t>до 22 августа 2017 г.</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2.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lastRenderedPageBreak/>
              <w:t xml:space="preserve">страховыми агентами, страховыми брокерами </w:t>
            </w:r>
            <w:r>
              <w:lastRenderedPageBreak/>
              <w:t>могут являться только граждане Российской Федерации (данное ограничение не распространяется на страховых агентов - физических лиц, не зарегистрированных в качестве индивидуальных предпринимателей)</w:t>
            </w:r>
          </w:p>
        </w:tc>
        <w:tc>
          <w:tcPr>
            <w:tcW w:w="2610" w:type="dxa"/>
            <w:tcBorders>
              <w:top w:val="nil"/>
              <w:left w:val="nil"/>
              <w:bottom w:val="nil"/>
              <w:right w:val="nil"/>
            </w:tcBorders>
          </w:tcPr>
          <w:p w:rsidR="00CC067E" w:rsidRDefault="00CC067E">
            <w:pPr>
              <w:pStyle w:val="ConsPlusNormal"/>
            </w:pPr>
            <w:r>
              <w:lastRenderedPageBreak/>
              <w:t xml:space="preserve">Федеральный </w:t>
            </w:r>
            <w:hyperlink r:id="rId244" w:history="1">
              <w:r>
                <w:rPr>
                  <w:color w:val="0000FF"/>
                </w:rPr>
                <w:t>закон</w:t>
              </w:r>
            </w:hyperlink>
            <w:r>
              <w:t xml:space="preserve"> от 27 </w:t>
            </w:r>
            <w:r>
              <w:lastRenderedPageBreak/>
              <w:t>ноября 1992 г. N 4015-1 "Об организации страхового дела в Российской Федерации"</w:t>
            </w:r>
          </w:p>
        </w:tc>
        <w:tc>
          <w:tcPr>
            <w:tcW w:w="1526" w:type="dxa"/>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CC067E" w:rsidRDefault="00CC067E">
            <w:pPr>
              <w:pStyle w:val="ConsPlusNormal"/>
            </w:pPr>
            <w:r>
              <w:lastRenderedPageBreak/>
              <w:t xml:space="preserve">3.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участие иностранного капитала в банковской системе Российской Федерации ограничено 50%.</w:t>
            </w:r>
          </w:p>
          <w:p w:rsidR="00CC067E" w:rsidRDefault="00CC067E">
            <w:pPr>
              <w:pStyle w:val="ConsPlusNormal"/>
            </w:pPr>
            <w:r>
              <w:t>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w:t>
            </w:r>
          </w:p>
        </w:tc>
        <w:tc>
          <w:tcPr>
            <w:tcW w:w="2610" w:type="dxa"/>
            <w:vMerge w:val="restart"/>
            <w:tcBorders>
              <w:top w:val="nil"/>
              <w:left w:val="nil"/>
              <w:bottom w:val="nil"/>
              <w:right w:val="nil"/>
            </w:tcBorders>
          </w:tcPr>
          <w:p w:rsidR="00CC067E" w:rsidRDefault="00CC067E">
            <w:pPr>
              <w:pStyle w:val="ConsPlusNormal"/>
            </w:pPr>
            <w:r>
              <w:t xml:space="preserve">Международные обязательства Российской Федерации, касающиеся услуг и вытекающие из </w:t>
            </w:r>
            <w:hyperlink r:id="rId245" w:history="1">
              <w:r>
                <w:rPr>
                  <w:color w:val="0000FF"/>
                </w:rPr>
                <w:t>Протокола</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года</w:t>
            </w:r>
          </w:p>
        </w:tc>
        <w:tc>
          <w:tcPr>
            <w:tcW w:w="1526" w:type="dxa"/>
            <w:vMerge w:val="restart"/>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ind w:left="283"/>
            </w:pPr>
            <w:r>
              <w:t>создание кредитной организации с иностранным участием, включая дочерние и зависимые общества</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ind w:left="283"/>
            </w:pPr>
            <w:r>
              <w:t>увеличение уставного капитала кредитной организации за счет средств нерезидента (нерезидентов)</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ind w:left="283"/>
            </w:pPr>
            <w:r>
              <w:t>отчуждение акций (долей) кредитной организации в пользу нерезидентов</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4.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tc>
        <w:tc>
          <w:tcPr>
            <w:tcW w:w="2610" w:type="dxa"/>
            <w:tcBorders>
              <w:top w:val="nil"/>
              <w:left w:val="nil"/>
              <w:bottom w:val="nil"/>
              <w:right w:val="nil"/>
            </w:tcBorders>
          </w:tcPr>
          <w:p w:rsidR="00CC067E" w:rsidRDefault="00CC067E">
            <w:pPr>
              <w:pStyle w:val="ConsPlusNormal"/>
            </w:pPr>
            <w:r>
              <w:t xml:space="preserve">Федеральный </w:t>
            </w:r>
            <w:hyperlink r:id="rId246" w:history="1">
              <w:r>
                <w:rPr>
                  <w:color w:val="0000FF"/>
                </w:rPr>
                <w:t>закон</w:t>
              </w:r>
            </w:hyperlink>
            <w:r>
              <w:t xml:space="preserve"> от 1 декабря 1990 г. N 395-1 "О банках и банковской деятельности", Федеральный </w:t>
            </w:r>
            <w:hyperlink r:id="rId247" w:history="1">
              <w:r>
                <w:rPr>
                  <w:color w:val="0000FF"/>
                </w:rPr>
                <w:t>закон</w:t>
              </w:r>
            </w:hyperlink>
            <w:r>
              <w:t xml:space="preserve"> от 22 апреля 1996 г. N 39-ФЗ "О рынке ценных бумаг", Федеральный </w:t>
            </w:r>
            <w:hyperlink r:id="rId248" w:history="1">
              <w:r>
                <w:rPr>
                  <w:color w:val="0000FF"/>
                </w:rPr>
                <w:t>закон</w:t>
              </w:r>
            </w:hyperlink>
            <w:r>
              <w:t xml:space="preserve"> от 27 ноября 1992 г. N 4015-1 "Об организации страхового дела в </w:t>
            </w:r>
            <w:r>
              <w:lastRenderedPageBreak/>
              <w:t xml:space="preserve">Российской Федерации", Федеральный </w:t>
            </w:r>
            <w:hyperlink r:id="rId249" w:history="1">
              <w:r>
                <w:rPr>
                  <w:color w:val="0000FF"/>
                </w:rPr>
                <w:t>закон</w:t>
              </w:r>
            </w:hyperlink>
            <w:r>
              <w:t xml:space="preserve"> от 7 февраля 2011 г. N 7-ФЗ "О клиринге и клиринговой деятельности", Федеральный </w:t>
            </w:r>
            <w:hyperlink r:id="rId250" w:history="1">
              <w:r>
                <w:rPr>
                  <w:color w:val="0000FF"/>
                </w:rPr>
                <w:t>закон</w:t>
              </w:r>
            </w:hyperlink>
            <w:r>
              <w:t xml:space="preserve"> от 21 ноября 2011 г. N 325-ФЗ "Об организованных торгах", Федеральный </w:t>
            </w:r>
            <w:hyperlink r:id="rId251" w:history="1">
              <w:r>
                <w:rPr>
                  <w:color w:val="0000FF"/>
                </w:rPr>
                <w:t>закон</w:t>
              </w:r>
            </w:hyperlink>
            <w:r>
              <w:t xml:space="preserve"> от 7 мая 1998 г. N 75-ФЗ "О негосударственных пенсионных фондах", Федеральный </w:t>
            </w:r>
            <w:hyperlink r:id="rId252" w:history="1">
              <w:r>
                <w:rPr>
                  <w:color w:val="0000FF"/>
                </w:rPr>
                <w:t>закон</w:t>
              </w:r>
            </w:hyperlink>
            <w:r>
              <w:t xml:space="preserve"> от 29 ноября 2001 г. N 156-ФЗ "Об инвестиционных фондах", Федеральный </w:t>
            </w:r>
            <w:hyperlink r:id="rId253" w:history="1">
              <w:r>
                <w:rPr>
                  <w:color w:val="0000FF"/>
                </w:rPr>
                <w:t>закон</w:t>
              </w:r>
            </w:hyperlink>
            <w:r>
              <w:t xml:space="preserve"> от 14 марта 2013 г. N 29-ФЗ "О внесении изменений в отдельные законодательные акты Российской Федерации"</w:t>
            </w:r>
          </w:p>
        </w:tc>
        <w:tc>
          <w:tcPr>
            <w:tcW w:w="1526" w:type="dxa"/>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CC067E" w:rsidRDefault="00CC067E">
            <w:pPr>
              <w:pStyle w:val="ConsPlusNormal"/>
            </w:pPr>
            <w:r>
              <w:lastRenderedPageBreak/>
              <w:t xml:space="preserve">5.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в отношении кредитных организаций с иностранными инвестициями действуют ограничения в следующих случаях: 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должен быть сформирован из граждан Российской Федерации.</w:t>
            </w:r>
          </w:p>
        </w:tc>
        <w:tc>
          <w:tcPr>
            <w:tcW w:w="2610" w:type="dxa"/>
            <w:vMerge w:val="restart"/>
            <w:tcBorders>
              <w:top w:val="nil"/>
              <w:left w:val="nil"/>
              <w:bottom w:val="nil"/>
              <w:right w:val="nil"/>
            </w:tcBorders>
          </w:tcPr>
          <w:p w:rsidR="00CC067E" w:rsidRDefault="00CC067E">
            <w:pPr>
              <w:pStyle w:val="ConsPlusNormal"/>
            </w:pPr>
            <w:hyperlink r:id="rId254" w:history="1">
              <w:r>
                <w:rPr>
                  <w:color w:val="0000FF"/>
                </w:rPr>
                <w:t>приказ</w:t>
              </w:r>
            </w:hyperlink>
            <w:r>
              <w:t xml:space="preserve"> Банка России от 23 апреля 1997 г. N 02-195 "О введении в действие Положения "Об особенностях регистрации кредитных организаций с иностранными инвестициями и о порядке получения </w:t>
            </w:r>
            <w:r>
              <w:lastRenderedPageBreak/>
              <w:t>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1526" w:type="dxa"/>
            <w:vMerge w:val="restart"/>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pPr>
            <w:r>
              <w:t>Количество работников, являющихся гражданами Российской Федерации, должно составлять не менее 75% от общего количества работников российской кредитной организации с иностранными инвестициями</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6.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2610" w:type="dxa"/>
            <w:tcBorders>
              <w:top w:val="nil"/>
              <w:left w:val="nil"/>
              <w:bottom w:val="nil"/>
              <w:right w:val="nil"/>
            </w:tcBorders>
          </w:tcPr>
          <w:p w:rsidR="00CC067E" w:rsidRDefault="00CC067E">
            <w:pPr>
              <w:pStyle w:val="ConsPlusNormal"/>
            </w:pPr>
            <w:hyperlink r:id="rId255" w:history="1">
              <w:r>
                <w:rPr>
                  <w:color w:val="0000FF"/>
                </w:rPr>
                <w:t>приказ</w:t>
              </w:r>
            </w:hyperlink>
            <w:r>
              <w:t xml:space="preserve"> Банка России от 7 октября 1997 г. N 02-437 "О порядке открытия и деятельности в Российской Федерации представительств иностранных кредитных организаций"</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7.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tc>
        <w:tc>
          <w:tcPr>
            <w:tcW w:w="2610" w:type="dxa"/>
            <w:tcBorders>
              <w:top w:val="nil"/>
              <w:left w:val="nil"/>
              <w:bottom w:val="nil"/>
              <w:right w:val="nil"/>
            </w:tcBorders>
          </w:tcPr>
          <w:p w:rsidR="00CC067E" w:rsidRDefault="00CC067E">
            <w:pPr>
              <w:pStyle w:val="ConsPlusNormal"/>
            </w:pPr>
            <w:hyperlink r:id="rId256" w:history="1">
              <w:r>
                <w:rPr>
                  <w:color w:val="0000FF"/>
                </w:rPr>
                <w:t>Закон</w:t>
              </w:r>
            </w:hyperlink>
            <w:r>
              <w:t xml:space="preserve"> Российской Федерации от 27 ноября 1992 г. N 4015-1 "Об организации страхового дела в Российской Федерации"</w:t>
            </w:r>
          </w:p>
        </w:tc>
        <w:tc>
          <w:tcPr>
            <w:tcW w:w="1526" w:type="dxa"/>
            <w:tcBorders>
              <w:top w:val="nil"/>
              <w:left w:val="nil"/>
              <w:bottom w:val="nil"/>
              <w:right w:val="nil"/>
            </w:tcBorders>
          </w:tcPr>
          <w:p w:rsidR="00CC067E" w:rsidRDefault="00CC067E">
            <w:pPr>
              <w:pStyle w:val="ConsPlusNormal"/>
              <w:jc w:val="center"/>
            </w:pPr>
            <w:r>
              <w:t>до 1 января 2015 г.</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CC067E" w:rsidRDefault="00CC067E">
            <w:pPr>
              <w:pStyle w:val="ConsPlusNormal"/>
            </w:pPr>
            <w:r>
              <w:t xml:space="preserve">8.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w:t>
            </w:r>
          </w:p>
        </w:tc>
        <w:tc>
          <w:tcPr>
            <w:tcW w:w="2610" w:type="dxa"/>
            <w:vMerge w:val="restart"/>
            <w:tcBorders>
              <w:top w:val="nil"/>
              <w:left w:val="nil"/>
              <w:bottom w:val="nil"/>
              <w:right w:val="nil"/>
            </w:tcBorders>
          </w:tcPr>
          <w:p w:rsidR="00CC067E" w:rsidRDefault="00CC067E">
            <w:pPr>
              <w:pStyle w:val="ConsPlusNormal"/>
            </w:pPr>
            <w:r>
              <w:t xml:space="preserve">Федеральный </w:t>
            </w:r>
            <w:hyperlink r:id="rId257" w:history="1">
              <w:r>
                <w:rPr>
                  <w:color w:val="0000FF"/>
                </w:rPr>
                <w:t>закон</w:t>
              </w:r>
            </w:hyperlink>
            <w:r>
              <w:t xml:space="preserve"> от 4 мая 2011 г. N 99-ФЗ "О лицензировании отдельных видов деятельности" (и законодательство, регулирующее виды деятельности, </w:t>
            </w:r>
            <w:r>
              <w:lastRenderedPageBreak/>
              <w:t xml:space="preserve">перечисленные в </w:t>
            </w:r>
            <w:hyperlink r:id="rId258" w:history="1">
              <w:r>
                <w:rPr>
                  <w:color w:val="0000FF"/>
                </w:rPr>
                <w:t>пункте 2 статьи 1</w:t>
              </w:r>
            </w:hyperlink>
            <w:r>
              <w:t xml:space="preserve"> указанного Федерального закона), Федеральный </w:t>
            </w:r>
            <w:hyperlink r:id="rId259" w:history="1">
              <w:r>
                <w:rPr>
                  <w:color w:val="0000FF"/>
                </w:rPr>
                <w:t>закон</w:t>
              </w:r>
            </w:hyperlink>
            <w:r>
              <w:t xml:space="preserve"> от 1 декабря 1990 г. N 395-1 "О банках и банковской деятельности"</w:t>
            </w:r>
          </w:p>
        </w:tc>
        <w:tc>
          <w:tcPr>
            <w:tcW w:w="1526" w:type="dxa"/>
            <w:vMerge w:val="restart"/>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pPr>
            <w:r>
              <w:t xml:space="preserve">Виды деятельности, подлежащей лицензированию, определяются в соответствии с </w:t>
            </w:r>
            <w:r>
              <w:lastRenderedPageBreak/>
              <w:t>законодательством Российской Федерации</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9.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доля каждого акционера (связанной группы лиц) в уставном капитале организатора торговли не может превышать 10%,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tc>
        <w:tc>
          <w:tcPr>
            <w:tcW w:w="2610" w:type="dxa"/>
            <w:tcBorders>
              <w:top w:val="nil"/>
              <w:left w:val="nil"/>
              <w:bottom w:val="nil"/>
              <w:right w:val="nil"/>
            </w:tcBorders>
          </w:tcPr>
          <w:p w:rsidR="00CC067E" w:rsidRDefault="00CC067E">
            <w:pPr>
              <w:pStyle w:val="ConsPlusNormal"/>
              <w:jc w:val="center"/>
            </w:pPr>
            <w:r>
              <w:t>-</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10.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ведение страховых историй в Российской 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2610" w:type="dxa"/>
            <w:tcBorders>
              <w:top w:val="nil"/>
              <w:left w:val="nil"/>
              <w:bottom w:val="nil"/>
              <w:right w:val="nil"/>
            </w:tcBorders>
          </w:tcPr>
          <w:p w:rsidR="00CC067E" w:rsidRDefault="00CC067E">
            <w:pPr>
              <w:pStyle w:val="ConsPlusNormal"/>
              <w:jc w:val="center"/>
            </w:pPr>
            <w:r>
              <w:t>-</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CC067E" w:rsidRDefault="00CC067E">
            <w:pPr>
              <w:pStyle w:val="ConsPlusNormal"/>
            </w:pPr>
            <w:r>
              <w:t xml:space="preserve">11.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w:t>
            </w:r>
          </w:p>
        </w:tc>
        <w:tc>
          <w:tcPr>
            <w:tcW w:w="2610" w:type="dxa"/>
            <w:vMerge w:val="restart"/>
            <w:tcBorders>
              <w:top w:val="nil"/>
              <w:left w:val="nil"/>
              <w:bottom w:val="nil"/>
              <w:right w:val="nil"/>
            </w:tcBorders>
          </w:tcPr>
          <w:p w:rsidR="00CC067E" w:rsidRDefault="00CC067E">
            <w:pPr>
              <w:pStyle w:val="ConsPlusNormal"/>
            </w:pPr>
            <w:r>
              <w:t xml:space="preserve">Федеральный </w:t>
            </w:r>
            <w:hyperlink r:id="rId260" w:history="1">
              <w:r>
                <w:rPr>
                  <w:color w:val="0000FF"/>
                </w:rPr>
                <w:t>закон</w:t>
              </w:r>
            </w:hyperlink>
            <w:r>
              <w:t xml:space="preserve"> от 7 декабря 2011 г. N 414-ФЗ "О центральном депозитарии"</w:t>
            </w:r>
          </w:p>
        </w:tc>
        <w:tc>
          <w:tcPr>
            <w:tcW w:w="1526" w:type="dxa"/>
            <w:vMerge w:val="restart"/>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tcBorders>
              <w:top w:val="nil"/>
              <w:left w:val="nil"/>
              <w:bottom w:val="nil"/>
              <w:right w:val="nil"/>
            </w:tcBorders>
          </w:tcPr>
          <w:p w:rsidR="00CC067E" w:rsidRDefault="00CC067E">
            <w:pPr>
              <w:pStyle w:val="ConsPlusNormal"/>
            </w:pPr>
            <w:r>
              <w:t>центральный депозитарий создается в форме акционерного общества</w:t>
            </w:r>
          </w:p>
        </w:tc>
        <w:tc>
          <w:tcPr>
            <w:tcW w:w="2610" w:type="dxa"/>
            <w:vMerge/>
            <w:tcBorders>
              <w:top w:val="nil"/>
              <w:left w:val="nil"/>
              <w:bottom w:val="nil"/>
              <w:right w:val="nil"/>
            </w:tcBorders>
          </w:tcPr>
          <w:p w:rsidR="00CC067E" w:rsidRDefault="00CC067E"/>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CC067E" w:rsidRDefault="00CC067E">
            <w:pPr>
              <w:pStyle w:val="ConsPlusNormal"/>
              <w:jc w:val="center"/>
              <w:outlineLvl w:val="2"/>
            </w:pPr>
            <w:r>
              <w:t>IV. РЕСПУБЛИКА АРМЕНИЯ</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CC067E" w:rsidRDefault="00CC067E">
            <w:pPr>
              <w:pStyle w:val="ConsPlusNormal"/>
              <w:jc w:val="center"/>
            </w:pPr>
          </w:p>
          <w:p w:rsidR="00CC067E" w:rsidRDefault="00CC067E">
            <w:pPr>
              <w:pStyle w:val="ConsPlusNormal"/>
              <w:jc w:val="center"/>
            </w:pPr>
            <w:r>
              <w:lastRenderedPageBreak/>
              <w:t xml:space="preserve">(введен </w:t>
            </w:r>
            <w:hyperlink r:id="rId261" w:history="1">
              <w:r>
                <w:rPr>
                  <w:color w:val="0000FF"/>
                </w:rPr>
                <w:t>Договором</w:t>
              </w:r>
            </w:hyperlink>
            <w:r>
              <w:t xml:space="preserve"> от 10.10.2014)</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1.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2610" w:type="dxa"/>
            <w:tcBorders>
              <w:top w:val="nil"/>
              <w:left w:val="nil"/>
              <w:bottom w:val="nil"/>
              <w:right w:val="nil"/>
            </w:tcBorders>
          </w:tcPr>
          <w:p w:rsidR="00CC067E" w:rsidRDefault="00CC067E">
            <w:pPr>
              <w:pStyle w:val="ConsPlusNormal"/>
            </w:pPr>
            <w:r>
              <w:t>Закон Республики Армения "О страховании и страховой деятельности" от 9 апреля 2007 г. N ЗР-177-Н (статьи 8 и 87),</w:t>
            </w:r>
          </w:p>
          <w:p w:rsidR="00CC067E" w:rsidRDefault="00CC067E">
            <w:pPr>
              <w:pStyle w:val="ConsPlusNormal"/>
            </w:pPr>
            <w:r>
              <w:t>Закон Республики Армения "О рынке ценных бумаг" от 11 октября 2007 г. N ЗР-195-Н (статьи 28, 103 и 175),</w:t>
            </w:r>
          </w:p>
          <w:p w:rsidR="00CC067E" w:rsidRDefault="00CC067E">
            <w:pPr>
              <w:pStyle w:val="ConsPlusNormal"/>
            </w:pPr>
            <w:r>
              <w:t>Закон Республики Армения "Об инвестиционных фондах" от 22 декабря 2010 г. N ЗР-245-Н (статья 52),</w:t>
            </w:r>
          </w:p>
          <w:p w:rsidR="00CC067E" w:rsidRDefault="00CC067E">
            <w:pPr>
              <w:pStyle w:val="ConsPlusNormal"/>
            </w:pPr>
            <w:r>
              <w:t>Закон Республики Армения "О банках и банковской деятельности" от 30 июня 1996 г. N ЗР-68 (статья 12)</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2.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2610" w:type="dxa"/>
            <w:tcBorders>
              <w:top w:val="nil"/>
              <w:left w:val="nil"/>
              <w:bottom w:val="nil"/>
              <w:right w:val="nil"/>
            </w:tcBorders>
          </w:tcPr>
          <w:p w:rsidR="00CC067E" w:rsidRDefault="00CC067E">
            <w:pPr>
              <w:pStyle w:val="ConsPlusNormal"/>
            </w:pPr>
            <w:r>
              <w:t>Закон Республики Армения "О банках и банковской деятельности" от 30 июня 1996 г. N ЗР-68 (статья 14),</w:t>
            </w:r>
          </w:p>
          <w:p w:rsidR="00CC067E" w:rsidRDefault="00CC067E">
            <w:pPr>
              <w:pStyle w:val="ConsPlusNormal"/>
            </w:pPr>
            <w:r>
              <w:t xml:space="preserve">Закон Республики Армения "О страховании и страховой деятельности" от 9 апреля 2007 г. N ЗР-177-Н </w:t>
            </w:r>
            <w:r>
              <w:lastRenderedPageBreak/>
              <w:t>(статья 47),</w:t>
            </w:r>
          </w:p>
          <w:p w:rsidR="00CC067E" w:rsidRDefault="00CC067E">
            <w:pPr>
              <w:pStyle w:val="ConsPlusNormal"/>
            </w:pPr>
            <w:r>
              <w:t>Закон Республики Армения "О рынке ценных бумаг" от 11 октября 2007 г. N ЗР-195-Н (статья 43),</w:t>
            </w:r>
          </w:p>
          <w:p w:rsidR="00CC067E" w:rsidRDefault="00CC067E">
            <w:pPr>
              <w:pStyle w:val="ConsPlusNormal"/>
            </w:pPr>
            <w:r>
              <w:t>Закон Республики Армения "Об инвестиционных фондах" от 22 декабря 2010 г. N ЗР-245-Н (статья 54),</w:t>
            </w:r>
          </w:p>
          <w:p w:rsidR="00CC067E" w:rsidRDefault="00CC067E">
            <w:pPr>
              <w:pStyle w:val="ConsPlusNormal"/>
            </w:pPr>
            <w:r>
              <w:t>положения Центрального банка Республики Армения 1 (от 12 апреля 2005 г. N 145-Н), 3/01 (от 30 октября 2007 г. N 344-Н), 4/01 (от 15 января 2008 г. N 16-Н)</w:t>
            </w:r>
          </w:p>
        </w:tc>
        <w:tc>
          <w:tcPr>
            <w:tcW w:w="1526" w:type="dxa"/>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3.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 xml:space="preserve">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доли, дающими право голоса, в уставном капитале управляющего обязательным </w:t>
            </w:r>
            <w:r>
              <w:lastRenderedPageBreak/>
              <w:t>пенсионным фондом, созданным на территории Республики Армения, и эта организация (организации) должна иметь право 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2610" w:type="dxa"/>
            <w:tcBorders>
              <w:top w:val="nil"/>
              <w:left w:val="nil"/>
              <w:bottom w:val="nil"/>
              <w:right w:val="nil"/>
            </w:tcBorders>
          </w:tcPr>
          <w:p w:rsidR="00CC067E" w:rsidRDefault="00CC067E">
            <w:pPr>
              <w:pStyle w:val="ConsPlusNormal"/>
            </w:pPr>
            <w:r>
              <w:lastRenderedPageBreak/>
              <w:t>Положение 10/01 Центрального банка Республики Армения (от 2 мая 2011 г. N 116-Н) (пункт 33)</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4.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p w:rsidR="00CC067E" w:rsidRDefault="00CC067E">
            <w:pPr>
              <w:pStyle w:val="ConsPlusNormal"/>
            </w:pPr>
            <w:r>
              <w:t>В лице хранителя ценных бумаг инвестиционных фондов может выступать только банк (лицензированный и зарегистрированный на территории Республики Армения)</w:t>
            </w:r>
          </w:p>
        </w:tc>
        <w:tc>
          <w:tcPr>
            <w:tcW w:w="2610" w:type="dxa"/>
            <w:tcBorders>
              <w:top w:val="nil"/>
              <w:left w:val="nil"/>
              <w:bottom w:val="nil"/>
              <w:right w:val="nil"/>
            </w:tcBorders>
          </w:tcPr>
          <w:p w:rsidR="00CC067E" w:rsidRDefault="00CC067E">
            <w:pPr>
              <w:pStyle w:val="ConsPlusNormal"/>
            </w:pPr>
            <w:r>
              <w:t>Закон Республики Армения "О рынке ценных бумаг" от 11 октября 2007 г. N ЗР-195-Н (статья 27),</w:t>
            </w:r>
          </w:p>
          <w:p w:rsidR="00CC067E" w:rsidRDefault="00CC067E">
            <w:pPr>
              <w:pStyle w:val="ConsPlusNormal"/>
            </w:pPr>
            <w:r>
              <w:t>Закон Республики Армения "Об инвестиционных фондах" от 22 декабря 2010 г. N ЗР-245-Н (статья 86)</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5.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оператор регулируемого рынка (биржа) и Центральный депозитарий могут быть учреждены только в форме акционерного общества</w:t>
            </w:r>
          </w:p>
        </w:tc>
        <w:tc>
          <w:tcPr>
            <w:tcW w:w="2610" w:type="dxa"/>
            <w:tcBorders>
              <w:top w:val="nil"/>
              <w:left w:val="nil"/>
              <w:bottom w:val="nil"/>
              <w:right w:val="nil"/>
            </w:tcBorders>
          </w:tcPr>
          <w:p w:rsidR="00CC067E" w:rsidRDefault="00CC067E">
            <w:pPr>
              <w:pStyle w:val="ConsPlusNormal"/>
            </w:pPr>
            <w:r>
              <w:t>Закон Республики Армения "О рынке ценных бумаг" от 11 октября 2007 г. N ЗР-195-Н (статьи 103 и 175)</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6.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2610" w:type="dxa"/>
            <w:tcBorders>
              <w:top w:val="nil"/>
              <w:left w:val="nil"/>
              <w:bottom w:val="nil"/>
              <w:right w:val="nil"/>
            </w:tcBorders>
          </w:tcPr>
          <w:p w:rsidR="00CC067E" w:rsidRDefault="00CC067E">
            <w:pPr>
              <w:pStyle w:val="ConsPlusNormal"/>
            </w:pPr>
            <w:r>
              <w:t>Закон Республики Армения "О рынке ценных бумаг" от 11 октября 2007 г. N ЗР-195-Н (статья 175)</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7.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lastRenderedPageBreak/>
              <w:t xml:space="preserve">бюро страховых компаний, осуществляющих </w:t>
            </w:r>
            <w:r>
              <w:lastRenderedPageBreak/>
              <w:t>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p>
        </w:tc>
        <w:tc>
          <w:tcPr>
            <w:tcW w:w="2610" w:type="dxa"/>
            <w:tcBorders>
              <w:top w:val="nil"/>
              <w:left w:val="nil"/>
              <w:bottom w:val="nil"/>
              <w:right w:val="nil"/>
            </w:tcBorders>
          </w:tcPr>
          <w:p w:rsidR="00CC067E" w:rsidRDefault="00CC067E">
            <w:pPr>
              <w:pStyle w:val="ConsPlusNormal"/>
            </w:pPr>
            <w:r>
              <w:lastRenderedPageBreak/>
              <w:t xml:space="preserve">Закон Республики </w:t>
            </w:r>
            <w:r>
              <w:lastRenderedPageBreak/>
              <w:t>Армения "Об обязательном страховании ответственности, вытекающей из использования автотранспортных средств" от 18 мая 2010 г. N ЗР-63-Н (статьи 3 и 28)</w:t>
            </w:r>
          </w:p>
        </w:tc>
        <w:tc>
          <w:tcPr>
            <w:tcW w:w="1526" w:type="dxa"/>
            <w:tcBorders>
              <w:top w:val="nil"/>
              <w:left w:val="nil"/>
              <w:bottom w:val="nil"/>
              <w:right w:val="nil"/>
            </w:tcBorders>
          </w:tcPr>
          <w:p w:rsidR="00CC067E" w:rsidRDefault="00CC067E">
            <w:pPr>
              <w:pStyle w:val="ConsPlusNormal"/>
              <w:jc w:val="center"/>
            </w:pPr>
            <w:r>
              <w:lastRenderedPageBreak/>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lastRenderedPageBreak/>
              <w:t xml:space="preserve">8.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tc>
        <w:tc>
          <w:tcPr>
            <w:tcW w:w="2610" w:type="dxa"/>
            <w:tcBorders>
              <w:top w:val="nil"/>
              <w:left w:val="nil"/>
              <w:bottom w:val="nil"/>
              <w:right w:val="nil"/>
            </w:tcBorders>
          </w:tcPr>
          <w:p w:rsidR="00CC067E" w:rsidRDefault="00CC067E">
            <w:pPr>
              <w:pStyle w:val="ConsPlusNormal"/>
            </w:pPr>
            <w:r>
              <w:t>Закон Республики Армения "О гарантировании возмещения банковских вкладов физических лиц" от 24 ноября 2004 г. N ЗР-142-Н (статья 17)</w:t>
            </w:r>
          </w:p>
        </w:tc>
        <w:tc>
          <w:tcPr>
            <w:tcW w:w="1526" w:type="dxa"/>
            <w:tcBorders>
              <w:top w:val="nil"/>
              <w:left w:val="nil"/>
              <w:bottom w:val="nil"/>
              <w:right w:val="nil"/>
            </w:tcBorders>
          </w:tcPr>
          <w:p w:rsidR="00CC067E" w:rsidRDefault="00CC067E">
            <w:pPr>
              <w:pStyle w:val="ConsPlusNormal"/>
            </w:pP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9.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 xml:space="preserve">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w:t>
            </w:r>
            <w:r>
              <w:lastRenderedPageBreak/>
              <w:t>необходимых для нее сведений, составлению, оформлению и сохранению кредитных историй и составлению кредитного доклада на их основании</w:t>
            </w:r>
          </w:p>
        </w:tc>
        <w:tc>
          <w:tcPr>
            <w:tcW w:w="2610" w:type="dxa"/>
            <w:tcBorders>
              <w:top w:val="nil"/>
              <w:left w:val="nil"/>
              <w:bottom w:val="nil"/>
              <w:right w:val="nil"/>
            </w:tcBorders>
          </w:tcPr>
          <w:p w:rsidR="00CC067E" w:rsidRDefault="00CC067E">
            <w:pPr>
              <w:pStyle w:val="ConsPlusNormal"/>
            </w:pPr>
            <w:r>
              <w:lastRenderedPageBreak/>
              <w:t>не Закон Республики Армения "Об обороте кредитной информации и о деятельности кредитных бюро" от 22 октября 2008 г. N ЗР-185-Н (статья 3)</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CC067E" w:rsidRDefault="00CC067E">
            <w:pPr>
              <w:pStyle w:val="ConsPlusNormal"/>
              <w:jc w:val="center"/>
              <w:outlineLvl w:val="2"/>
            </w:pPr>
            <w:r>
              <w:lastRenderedPageBreak/>
              <w:t>V. КЫРГЫЗСКАЯ РЕСПУБЛИКА</w:t>
            </w:r>
          </w:p>
        </w:tc>
      </w:tr>
      <w:tr w:rsidR="00CC067E">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CC067E" w:rsidRDefault="00CC067E">
            <w:pPr>
              <w:pStyle w:val="ConsPlusNormal"/>
              <w:jc w:val="center"/>
            </w:pPr>
          </w:p>
          <w:p w:rsidR="00CC067E" w:rsidRDefault="00CC067E">
            <w:pPr>
              <w:pStyle w:val="ConsPlusNormal"/>
              <w:jc w:val="center"/>
            </w:pPr>
            <w:r>
              <w:t xml:space="preserve">(введен </w:t>
            </w:r>
            <w:hyperlink r:id="rId262" w:history="1">
              <w:r>
                <w:rPr>
                  <w:color w:val="0000FF"/>
                </w:rPr>
                <w:t>Протоколом</w:t>
              </w:r>
            </w:hyperlink>
            <w:r>
              <w:t xml:space="preserve"> от 08.05.2015)</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val="restart"/>
            <w:tcBorders>
              <w:top w:val="nil"/>
              <w:left w:val="nil"/>
              <w:bottom w:val="nil"/>
              <w:right w:val="nil"/>
            </w:tcBorders>
          </w:tcPr>
          <w:p w:rsidR="00CC067E" w:rsidRDefault="00CC067E">
            <w:pPr>
              <w:pStyle w:val="ConsPlusNormal"/>
            </w:pPr>
            <w:r>
              <w:t xml:space="preserve">1. Ограничение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vMerge w:val="restart"/>
            <w:tcBorders>
              <w:top w:val="nil"/>
              <w:left w:val="nil"/>
              <w:bottom w:val="nil"/>
              <w:right w:val="nil"/>
            </w:tcBorders>
          </w:tcPr>
          <w:p w:rsidR="00CC067E" w:rsidRDefault="00CC067E">
            <w:pPr>
              <w:pStyle w:val="ConsPlusNormal"/>
            </w:pPr>
            <w:r>
              <w:t>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tc>
        <w:tc>
          <w:tcPr>
            <w:tcW w:w="2610" w:type="dxa"/>
            <w:tcBorders>
              <w:top w:val="nil"/>
              <w:left w:val="nil"/>
              <w:bottom w:val="nil"/>
              <w:right w:val="nil"/>
            </w:tcBorders>
          </w:tcPr>
          <w:p w:rsidR="00CC067E" w:rsidRDefault="00CC067E">
            <w:pPr>
              <w:pStyle w:val="ConsPlusNormal"/>
            </w:pPr>
            <w:r>
              <w:t>Закон Кыргызской Республики от 29 июля 1997 г. N 60 "О банках и банковской деятельности в Кыргызской Республике", Закон Кыргызской Республики от 23 июля 1998 г. N 96 "Об организации страхования в Кыргызской Республике", Закон Кыргызской Республики от 24 июля 2009 г. N 251 "О рынке ценных бумаг"</w:t>
            </w:r>
          </w:p>
        </w:tc>
        <w:tc>
          <w:tcPr>
            <w:tcW w:w="1526" w:type="dxa"/>
            <w:vMerge w:val="restart"/>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vMerge/>
            <w:tcBorders>
              <w:top w:val="nil"/>
              <w:left w:val="nil"/>
              <w:bottom w:val="nil"/>
              <w:right w:val="nil"/>
            </w:tcBorders>
          </w:tcPr>
          <w:p w:rsidR="00CC067E" w:rsidRDefault="00CC067E"/>
        </w:tc>
        <w:tc>
          <w:tcPr>
            <w:tcW w:w="2610" w:type="dxa"/>
            <w:tcBorders>
              <w:top w:val="nil"/>
              <w:left w:val="nil"/>
              <w:bottom w:val="nil"/>
              <w:right w:val="nil"/>
            </w:tcBorders>
          </w:tcPr>
          <w:p w:rsidR="00CC067E" w:rsidRDefault="00CC067E">
            <w:pPr>
              <w:pStyle w:val="ConsPlusNormal"/>
            </w:pPr>
            <w:r>
              <w:t>Положение о лицензировании деятельности банков, утвержденное постановлением правления Национального банка Кыргызской Республики от 2 марта 2006 г. N 5/7</w:t>
            </w:r>
          </w:p>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vMerge/>
            <w:tcBorders>
              <w:top w:val="nil"/>
              <w:left w:val="nil"/>
              <w:bottom w:val="nil"/>
              <w:right w:val="nil"/>
            </w:tcBorders>
          </w:tcPr>
          <w:p w:rsidR="00CC067E" w:rsidRDefault="00CC067E"/>
        </w:tc>
        <w:tc>
          <w:tcPr>
            <w:tcW w:w="4946" w:type="dxa"/>
            <w:vMerge/>
            <w:tcBorders>
              <w:top w:val="nil"/>
              <w:left w:val="nil"/>
              <w:bottom w:val="nil"/>
              <w:right w:val="nil"/>
            </w:tcBorders>
          </w:tcPr>
          <w:p w:rsidR="00CC067E" w:rsidRDefault="00CC067E"/>
        </w:tc>
        <w:tc>
          <w:tcPr>
            <w:tcW w:w="2610" w:type="dxa"/>
            <w:tcBorders>
              <w:top w:val="nil"/>
              <w:left w:val="nil"/>
              <w:bottom w:val="nil"/>
              <w:right w:val="nil"/>
            </w:tcBorders>
          </w:tcPr>
          <w:p w:rsidR="00CC067E" w:rsidRDefault="00CC067E">
            <w:pPr>
              <w:pStyle w:val="ConsPlusNormal"/>
            </w:pPr>
            <w:r>
              <w:t>Порядок наделения банком-нерезидентом капиталом своего филиала, утвержденный постановлением правления Национального банка Кыргызской Республики от 27 апреля 2005 г. N 12/8</w:t>
            </w:r>
          </w:p>
        </w:tc>
        <w:tc>
          <w:tcPr>
            <w:tcW w:w="1526" w:type="dxa"/>
            <w:vMerge/>
            <w:tcBorders>
              <w:top w:val="nil"/>
              <w:left w:val="nil"/>
              <w:bottom w:val="nil"/>
              <w:right w:val="nil"/>
            </w:tcBorders>
          </w:tcPr>
          <w:p w:rsidR="00CC067E" w:rsidRDefault="00CC067E"/>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2. Ограничения по </w:t>
            </w:r>
            <w:hyperlink w:anchor="P4954" w:history="1">
              <w:r>
                <w:rPr>
                  <w:color w:val="0000FF"/>
                </w:rPr>
                <w:t>пунктам 6</w:t>
              </w:r>
            </w:hyperlink>
            <w:r>
              <w:t xml:space="preserve"> и </w:t>
            </w:r>
            <w:hyperlink w:anchor="P4962" w:history="1">
              <w:r>
                <w:rPr>
                  <w:color w:val="0000FF"/>
                </w:rPr>
                <w:t>11</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организация, осуществляющая обеспечение деятельности системы защиты депозитов, является юридическим лицом - Агентством по защите депозитов Кыргызской Республики, создаваемым Правительством Кыргызской Республики. Агентство является независимой некоммерческой организацией, не преследующей цели извлечения прибыли</w:t>
            </w:r>
          </w:p>
        </w:tc>
        <w:tc>
          <w:tcPr>
            <w:tcW w:w="2610" w:type="dxa"/>
            <w:tcBorders>
              <w:top w:val="nil"/>
              <w:left w:val="nil"/>
              <w:bottom w:val="nil"/>
              <w:right w:val="nil"/>
            </w:tcBorders>
          </w:tcPr>
          <w:p w:rsidR="00CC067E" w:rsidRDefault="00CC067E">
            <w:pPr>
              <w:pStyle w:val="ConsPlusNormal"/>
            </w:pPr>
            <w:r>
              <w:t>Закон Кыргызской Республики от 7 мая 2008 г. N 78 "О защите банковских вкладов (депозитов)"</w:t>
            </w:r>
          </w:p>
        </w:tc>
        <w:tc>
          <w:tcPr>
            <w:tcW w:w="1526" w:type="dxa"/>
            <w:tcBorders>
              <w:top w:val="nil"/>
              <w:left w:val="nil"/>
              <w:bottom w:val="nil"/>
              <w:right w:val="nil"/>
            </w:tcBorders>
          </w:tcPr>
          <w:p w:rsidR="00CC067E" w:rsidRDefault="00CC067E">
            <w:pPr>
              <w:pStyle w:val="ConsPlusNormal"/>
              <w:jc w:val="center"/>
            </w:pPr>
            <w:r>
              <w:t>не определен</w:t>
            </w:r>
          </w:p>
        </w:tc>
      </w:tr>
      <w:tr w:rsidR="00CC067E">
        <w:tblPrEx>
          <w:tblBorders>
            <w:left w:val="none" w:sz="0" w:space="0" w:color="auto"/>
            <w:right w:val="none" w:sz="0" w:space="0" w:color="auto"/>
            <w:insideH w:val="none" w:sz="0" w:space="0" w:color="auto"/>
            <w:insideV w:val="none" w:sz="0" w:space="0" w:color="auto"/>
          </w:tblBorders>
        </w:tblPrEx>
        <w:tc>
          <w:tcPr>
            <w:tcW w:w="2122" w:type="dxa"/>
            <w:tcBorders>
              <w:top w:val="nil"/>
              <w:left w:val="nil"/>
              <w:bottom w:val="nil"/>
              <w:right w:val="nil"/>
            </w:tcBorders>
          </w:tcPr>
          <w:p w:rsidR="00CC067E" w:rsidRDefault="00CC067E">
            <w:pPr>
              <w:pStyle w:val="ConsPlusNormal"/>
            </w:pPr>
            <w:r>
              <w:t xml:space="preserve">3. Ограничение по </w:t>
            </w:r>
            <w:hyperlink w:anchor="P4954" w:history="1">
              <w:r>
                <w:rPr>
                  <w:color w:val="0000FF"/>
                </w:rPr>
                <w:t>пункту 6</w:t>
              </w:r>
            </w:hyperlink>
            <w:r>
              <w:t xml:space="preserve"> приложения N 17</w:t>
            </w:r>
          </w:p>
        </w:tc>
        <w:tc>
          <w:tcPr>
            <w:tcW w:w="4946" w:type="dxa"/>
            <w:tcBorders>
              <w:top w:val="nil"/>
              <w:left w:val="nil"/>
              <w:bottom w:val="nil"/>
              <w:right w:val="nil"/>
            </w:tcBorders>
          </w:tcPr>
          <w:p w:rsidR="00CC067E" w:rsidRDefault="00CC067E">
            <w:pPr>
              <w:pStyle w:val="ConsPlusNormal"/>
            </w:pPr>
            <w:r>
              <w:t>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 Центральный депозитарий создается в форме акционерного общества с участием государства</w:t>
            </w:r>
          </w:p>
        </w:tc>
        <w:tc>
          <w:tcPr>
            <w:tcW w:w="2610" w:type="dxa"/>
            <w:tcBorders>
              <w:top w:val="nil"/>
              <w:left w:val="nil"/>
              <w:bottom w:val="nil"/>
              <w:right w:val="nil"/>
            </w:tcBorders>
          </w:tcPr>
          <w:p w:rsidR="00CC067E" w:rsidRDefault="00CC067E">
            <w:pPr>
              <w:pStyle w:val="ConsPlusNormal"/>
            </w:pPr>
            <w:r>
              <w:t>постановление Правительства Кыргызской Республики от 12 сентября 2008 г. N 513 "О создании центрального депозитария ценных бумаг в Кыргызской Республике"</w:t>
            </w:r>
          </w:p>
        </w:tc>
        <w:tc>
          <w:tcPr>
            <w:tcW w:w="1526" w:type="dxa"/>
            <w:tcBorders>
              <w:top w:val="nil"/>
              <w:left w:val="nil"/>
              <w:bottom w:val="nil"/>
              <w:right w:val="nil"/>
            </w:tcBorders>
          </w:tcPr>
          <w:p w:rsidR="00CC067E" w:rsidRDefault="00CC067E">
            <w:pPr>
              <w:pStyle w:val="ConsPlusNormal"/>
              <w:jc w:val="center"/>
            </w:pPr>
            <w:r>
              <w:t>не определен</w:t>
            </w:r>
          </w:p>
        </w:tc>
      </w:tr>
    </w:tbl>
    <w:p w:rsidR="00CC067E" w:rsidRDefault="00CC067E">
      <w:pPr>
        <w:sectPr w:rsidR="00CC067E">
          <w:pgSz w:w="16838" w:h="11905" w:orient="landscape"/>
          <w:pgMar w:top="1701" w:right="1134" w:bottom="850" w:left="1134" w:header="0" w:footer="0" w:gutter="0"/>
          <w:cols w:space="720"/>
        </w:sectPr>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18</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357" w:name="P5580"/>
      <w:bookmarkEnd w:id="357"/>
      <w:r>
        <w:t>ПРОТОКОЛ</w:t>
      </w:r>
    </w:p>
    <w:p w:rsidR="00CC067E" w:rsidRDefault="00CC067E">
      <w:pPr>
        <w:pStyle w:val="ConsPlusNormal"/>
        <w:jc w:val="center"/>
      </w:pPr>
      <w:r>
        <w:t>О ПОРЯДКЕ ВЗИМАНИЯ КОСВЕННЫХ НАЛОГОВ И МЕХАНИЗМЕ КОНТРОЛЯ</w:t>
      </w:r>
    </w:p>
    <w:p w:rsidR="00CC067E" w:rsidRDefault="00CC067E">
      <w:pPr>
        <w:pStyle w:val="ConsPlusNormal"/>
        <w:jc w:val="center"/>
      </w:pPr>
      <w:r>
        <w:t>ЗА ИХ УПЛАТОЙ ПРИ ЭКСПОРТЕ И ИМПОРТЕ ТОВАРОВ, ВЫПОЛНЕНИИ</w:t>
      </w:r>
    </w:p>
    <w:p w:rsidR="00CC067E" w:rsidRDefault="00CC067E">
      <w:pPr>
        <w:pStyle w:val="ConsPlusNormal"/>
        <w:jc w:val="center"/>
      </w:pPr>
      <w:r>
        <w:t>РАБОТ, ОКАЗАНИИ УСЛУГ</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981" w:history="1">
        <w:r>
          <w:rPr>
            <w:color w:val="0000FF"/>
          </w:rPr>
          <w:t>статьями 71</w:t>
        </w:r>
      </w:hyperlink>
      <w:r>
        <w:t xml:space="preserve"> и </w:t>
      </w:r>
      <w:hyperlink w:anchor="P992" w:history="1">
        <w:r>
          <w:rPr>
            <w:color w:val="0000FF"/>
          </w:rPr>
          <w:t>72</w:t>
        </w:r>
      </w:hyperlink>
      <w: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"аудиторские услуги" - услуги по проведению аудита бухгалтерского учета, налоговой и финансовой отчетности;</w:t>
      </w:r>
    </w:p>
    <w:p w:rsidR="00CC067E" w:rsidRDefault="00CC067E">
      <w:pPr>
        <w:pStyle w:val="ConsPlusNormal"/>
        <w:spacing w:before="220"/>
        <w:ind w:firstLine="540"/>
        <w:jc w:val="both"/>
      </w:pPr>
      <w:r>
        <w:t>"бухгалтерские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rsidR="00CC067E" w:rsidRDefault="00CC067E">
      <w:pPr>
        <w:pStyle w:val="ConsPlusNormal"/>
        <w:spacing w:before="220"/>
        <w:ind w:firstLine="540"/>
        <w:jc w:val="both"/>
      </w:pPr>
      <w:r>
        <w:t>"движимое имущество" - вещи, не относящиеся к недвижимому имуществу, к транспортным средствам;</w:t>
      </w:r>
    </w:p>
    <w:p w:rsidR="00CC067E" w:rsidRDefault="00CC067E">
      <w:pPr>
        <w:pStyle w:val="ConsPlusNormal"/>
        <w:spacing w:before="220"/>
        <w:ind w:firstLine="540"/>
        <w:jc w:val="both"/>
      </w:pPr>
      <w:r>
        <w:t>"дизайнерские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rsidR="00CC067E" w:rsidRDefault="00CC067E">
      <w:pPr>
        <w:pStyle w:val="ConsPlusNormal"/>
        <w:spacing w:before="220"/>
        <w:ind w:firstLine="540"/>
        <w:jc w:val="both"/>
      </w:pPr>
      <w:r>
        <w:t>"импорт товаров" - ввоз товаров налогоплательщиками (плательщиками) на территорию одного государства-члена с территории другого государства-члена;</w:t>
      </w:r>
    </w:p>
    <w:p w:rsidR="00CC067E" w:rsidRDefault="00CC067E">
      <w:pPr>
        <w:pStyle w:val="ConsPlusNormal"/>
        <w:spacing w:before="220"/>
        <w:ind w:firstLine="540"/>
        <w:jc w:val="both"/>
      </w:pPr>
      <w:r>
        <w:t>"инжиниринговые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rsidR="00CC067E" w:rsidRDefault="00CC067E">
      <w:pPr>
        <w:pStyle w:val="ConsPlusNormal"/>
        <w:spacing w:before="220"/>
        <w:ind w:firstLine="540"/>
        <w:jc w:val="both"/>
      </w:pPr>
      <w:r>
        <w:t>"компетентные органы" - министерства финансов, экономики, налоговые и таможенные органы государств-членов;</w:t>
      </w:r>
    </w:p>
    <w:p w:rsidR="00CC067E" w:rsidRDefault="00CC067E">
      <w:pPr>
        <w:pStyle w:val="ConsPlusNormal"/>
        <w:spacing w:before="220"/>
        <w:ind w:firstLine="540"/>
        <w:jc w:val="both"/>
      </w:pPr>
      <w:r>
        <w:t>"консультационные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p w:rsidR="00CC067E" w:rsidRDefault="00CC067E">
      <w:pPr>
        <w:pStyle w:val="ConsPlusNormal"/>
        <w:spacing w:before="220"/>
        <w:ind w:firstLine="540"/>
        <w:jc w:val="both"/>
      </w:pPr>
      <w:r>
        <w:t>"косвенные налоги" - налог на добавленную стоимость (далее - НДС) и акцизы (акцизный налог или акцизный сбор);</w:t>
      </w:r>
    </w:p>
    <w:p w:rsidR="00CC067E" w:rsidRDefault="00CC067E">
      <w:pPr>
        <w:pStyle w:val="ConsPlusNormal"/>
        <w:spacing w:before="220"/>
        <w:ind w:firstLine="540"/>
        <w:jc w:val="both"/>
      </w:pPr>
      <w:r>
        <w:lastRenderedPageBreak/>
        <w:t>"маркетинговые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rsidR="00CC067E" w:rsidRDefault="00CC067E">
      <w:pPr>
        <w:pStyle w:val="ConsPlusNormal"/>
        <w:spacing w:before="220"/>
        <w:ind w:firstLine="540"/>
        <w:jc w:val="both"/>
      </w:pPr>
      <w:r>
        <w:t>"налогоплательщик (плательщик)" - налогоплательщик (плательщик) налогов, сборов и пошлин государств-членов (далее - налогоплательщик);</w:t>
      </w:r>
    </w:p>
    <w:p w:rsidR="00CC067E" w:rsidRDefault="00CC067E">
      <w:pPr>
        <w:pStyle w:val="ConsPlusNormal"/>
        <w:spacing w:before="220"/>
        <w:ind w:firstLine="540"/>
        <w:jc w:val="both"/>
      </w:pPr>
      <w:r>
        <w:t>"научно-исследовательские работы" - проведение научных исследований, обусловленных техническим заданием заказчика;</w:t>
      </w:r>
    </w:p>
    <w:p w:rsidR="00CC067E" w:rsidRDefault="00CC067E">
      <w:pPr>
        <w:pStyle w:val="ConsPlusNormal"/>
        <w:spacing w:before="220"/>
        <w:ind w:firstLine="540"/>
        <w:jc w:val="both"/>
      </w:pPr>
      <w:r>
        <w:t>"недвижимое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rsidR="00CC067E" w:rsidRDefault="00CC067E">
      <w:pPr>
        <w:pStyle w:val="ConsPlusNormal"/>
        <w:spacing w:before="220"/>
        <w:ind w:firstLine="540"/>
        <w:jc w:val="both"/>
      </w:pPr>
      <w:r>
        <w:t>"нулевая ставка НДС" - обложение НДС по ставке в размере ноль процентов с правом на вычет (зачет) соответствующих сумм НДС;</w:t>
      </w:r>
    </w:p>
    <w:p w:rsidR="00CC067E" w:rsidRDefault="00CC067E">
      <w:pPr>
        <w:pStyle w:val="ConsPlusNormal"/>
        <w:spacing w:before="220"/>
        <w:ind w:firstLine="540"/>
        <w:jc w:val="both"/>
      </w:pPr>
      <w:r>
        <w:t>"опытно-конструкторские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rsidR="00CC067E" w:rsidRDefault="00CC067E">
      <w:pPr>
        <w:pStyle w:val="ConsPlusNormal"/>
        <w:spacing w:before="220"/>
        <w:ind w:firstLine="540"/>
        <w:jc w:val="both"/>
      </w:pPr>
      <w:r>
        <w:t>"работа"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p w:rsidR="00CC067E" w:rsidRDefault="00CC067E">
      <w:pPr>
        <w:pStyle w:val="ConsPlusNormal"/>
        <w:spacing w:before="220"/>
        <w:ind w:firstLine="540"/>
        <w:jc w:val="both"/>
      </w:pPr>
      <w:r>
        <w:t>"рекламные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rsidR="00CC067E" w:rsidRDefault="00CC067E">
      <w:pPr>
        <w:pStyle w:val="ConsPlusNormal"/>
        <w:spacing w:before="220"/>
        <w:ind w:firstLine="540"/>
        <w:jc w:val="both"/>
      </w:pPr>
      <w:r>
        <w:t>"товар" - реализуемые или предназначенные для реализации любое движимое и недвижимое имущество, транспортные средства, все виды энергии;</w:t>
      </w:r>
    </w:p>
    <w:p w:rsidR="00CC067E" w:rsidRDefault="00CC067E">
      <w:pPr>
        <w:pStyle w:val="ConsPlusNormal"/>
        <w:spacing w:before="220"/>
        <w:ind w:firstLine="540"/>
        <w:jc w:val="both"/>
      </w:pPr>
      <w:r>
        <w:t>"транспортные средства" -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CC067E" w:rsidRDefault="00CC067E">
      <w:pPr>
        <w:pStyle w:val="ConsPlusNormal"/>
        <w:spacing w:before="220"/>
        <w:ind w:firstLine="540"/>
        <w:jc w:val="both"/>
      </w:pPr>
      <w:r>
        <w:t>"услуга"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rsidR="00CC067E" w:rsidRDefault="00CC067E">
      <w:pPr>
        <w:pStyle w:val="ConsPlusNormal"/>
        <w:spacing w:before="220"/>
        <w:ind w:firstLine="540"/>
        <w:jc w:val="both"/>
      </w:pPr>
      <w:r>
        <w:t>"услуги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rsidR="00CC067E" w:rsidRDefault="00CC067E">
      <w:pPr>
        <w:pStyle w:val="ConsPlusNormal"/>
        <w:spacing w:before="220"/>
        <w:ind w:firstLine="540"/>
        <w:jc w:val="both"/>
      </w:pPr>
      <w:r>
        <w:t>"экспорт товаров" - вывоз товаров, реализуемых налогоплательщиком, с территории одного государства-члена на территорию другого государства-члена;</w:t>
      </w:r>
    </w:p>
    <w:p w:rsidR="00CC067E" w:rsidRDefault="00CC067E">
      <w:pPr>
        <w:pStyle w:val="ConsPlusNormal"/>
        <w:spacing w:before="220"/>
        <w:ind w:firstLine="540"/>
        <w:jc w:val="both"/>
      </w:pPr>
      <w:r>
        <w:t>"юридические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rsidR="00CC067E" w:rsidRDefault="00CC067E">
      <w:pPr>
        <w:pStyle w:val="ConsPlusNormal"/>
        <w:jc w:val="both"/>
      </w:pPr>
    </w:p>
    <w:p w:rsidR="00CC067E" w:rsidRDefault="00CC067E">
      <w:pPr>
        <w:pStyle w:val="ConsPlusNormal"/>
        <w:jc w:val="center"/>
        <w:outlineLvl w:val="1"/>
      </w:pPr>
      <w:bookmarkStart w:id="358" w:name="P5613"/>
      <w:bookmarkEnd w:id="358"/>
      <w:r>
        <w:t>II. Порядок применения косвенных налогов</w:t>
      </w:r>
    </w:p>
    <w:p w:rsidR="00CC067E" w:rsidRDefault="00CC067E">
      <w:pPr>
        <w:pStyle w:val="ConsPlusNormal"/>
        <w:jc w:val="center"/>
      </w:pPr>
      <w:r>
        <w:lastRenderedPageBreak/>
        <w:t>при экспорте товаров</w:t>
      </w:r>
    </w:p>
    <w:p w:rsidR="00CC067E" w:rsidRDefault="00CC067E">
      <w:pPr>
        <w:pStyle w:val="ConsPlusNormal"/>
        <w:jc w:val="both"/>
      </w:pPr>
    </w:p>
    <w:p w:rsidR="00CC067E" w:rsidRDefault="00CC067E">
      <w:pPr>
        <w:pStyle w:val="ConsPlusNormal"/>
        <w:ind w:firstLine="540"/>
        <w:jc w:val="both"/>
      </w:pPr>
      <w:r>
        <w:t xml:space="preserve">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w:t>
      </w:r>
      <w:hyperlink w:anchor="P5620" w:history="1">
        <w:r>
          <w:rPr>
            <w:color w:val="0000FF"/>
          </w:rPr>
          <w:t>пунктом 4</w:t>
        </w:r>
      </w:hyperlink>
      <w:r>
        <w:t xml:space="preserve"> настоящего Протокола.</w:t>
      </w:r>
    </w:p>
    <w:p w:rsidR="00CC067E" w:rsidRDefault="00CC067E">
      <w:pPr>
        <w:pStyle w:val="ConsPlusNormal"/>
        <w:spacing w:before="220"/>
        <w:ind w:firstLine="540"/>
        <w:jc w:val="both"/>
      </w:pPr>
      <w:r>
        <w:t>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rsidR="00CC067E" w:rsidRDefault="00CC067E">
      <w:pPr>
        <w:pStyle w:val="ConsPlusNormal"/>
        <w:spacing w:before="220"/>
        <w:ind w:firstLine="540"/>
        <w:jc w:val="both"/>
      </w:pPr>
      <w:r>
        <w:t>Место реализации товаров определяется в соответствии с законодательством государств-членов, если иное не установлено настоящим пунктом.</w:t>
      </w:r>
    </w:p>
    <w:p w:rsidR="00CC067E" w:rsidRDefault="00CC067E">
      <w:pPr>
        <w:pStyle w:val="ConsPlusNormal"/>
        <w:spacing w:before="220"/>
        <w:ind w:firstLine="540"/>
        <w:jc w:val="both"/>
      </w:pPr>
      <w:r>
        <w:t>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p>
    <w:p w:rsidR="00CC067E" w:rsidRDefault="00CC067E">
      <w:pPr>
        <w:pStyle w:val="ConsPlusNormal"/>
        <w:spacing w:before="220"/>
        <w:ind w:firstLine="540"/>
        <w:jc w:val="both"/>
      </w:pPr>
      <w:bookmarkStart w:id="359" w:name="P5620"/>
      <w:bookmarkEnd w:id="359"/>
      <w:r>
        <w:t>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p w:rsidR="00CC067E" w:rsidRDefault="00CC067E">
      <w:pPr>
        <w:pStyle w:val="ConsPlusNormal"/>
        <w:spacing w:before="220"/>
        <w:ind w:firstLine="540"/>
        <w:jc w:val="both"/>
      </w:pPr>
      <w:bookmarkStart w:id="360" w:name="P5621"/>
      <w:bookmarkEnd w:id="360"/>
      <w:r>
        <w:t>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p w:rsidR="00CC067E" w:rsidRDefault="00CC067E">
      <w:pPr>
        <w:pStyle w:val="ConsPlusNormal"/>
        <w:spacing w:before="220"/>
        <w:ind w:firstLine="540"/>
        <w:jc w:val="both"/>
      </w:pPr>
      <w:bookmarkStart w:id="361" w:name="P5622"/>
      <w:bookmarkEnd w:id="361"/>
      <w:r>
        <w:t>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rsidR="00CC067E" w:rsidRDefault="00CC067E">
      <w:pPr>
        <w:pStyle w:val="ConsPlusNormal"/>
        <w:spacing w:before="220"/>
        <w:ind w:firstLine="540"/>
        <w:jc w:val="both"/>
      </w:pPr>
      <w:r>
        <w:t>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p>
    <w:p w:rsidR="00CC067E" w:rsidRDefault="00CC067E">
      <w:pPr>
        <w:pStyle w:val="ConsPlusNormal"/>
        <w:spacing w:before="220"/>
        <w:ind w:firstLine="540"/>
        <w:jc w:val="both"/>
      </w:pPr>
      <w:r>
        <w:t>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rsidR="00CC067E" w:rsidRDefault="00CC067E">
      <w:pPr>
        <w:pStyle w:val="ConsPlusNormal"/>
        <w:spacing w:before="220"/>
        <w:ind w:firstLine="540"/>
        <w:jc w:val="both"/>
      </w:pPr>
      <w:r>
        <w:t>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w:t>
      </w:r>
      <w:r>
        <w:lastRenderedPageBreak/>
        <w:t>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rsidR="00CC067E" w:rsidRDefault="00CC067E">
      <w:pPr>
        <w:pStyle w:val="ConsPlusNormal"/>
        <w:spacing w:before="220"/>
        <w:ind w:firstLine="540"/>
        <w:jc w:val="both"/>
      </w:pPr>
      <w:r>
        <w:t>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p w:rsidR="00CC067E" w:rsidRDefault="00CC067E">
      <w:pPr>
        <w:pStyle w:val="ConsPlusNormal"/>
        <w:spacing w:before="220"/>
        <w:ind w:firstLine="540"/>
        <w:jc w:val="both"/>
      </w:pPr>
      <w:bookmarkStart w:id="362" w:name="P5627"/>
      <w:bookmarkEnd w:id="362"/>
      <w:r>
        <w:t>3)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CC067E" w:rsidRDefault="00CC067E">
      <w:pPr>
        <w:pStyle w:val="ConsPlusNormal"/>
        <w:spacing w:before="220"/>
        <w:ind w:firstLine="540"/>
        <w:jc w:val="both"/>
      </w:pPr>
      <w:r>
        <w:t>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rsidR="00CC067E" w:rsidRDefault="00CC067E">
      <w:pPr>
        <w:pStyle w:val="ConsPlusNormal"/>
        <w:spacing w:before="220"/>
        <w:ind w:firstLine="540"/>
        <w:jc w:val="both"/>
      </w:pPr>
      <w:hyperlink r:id="rId263" w:history="1">
        <w:r>
          <w:rPr>
            <w:color w:val="0000FF"/>
          </w:rPr>
          <w:t>Форма</w:t>
        </w:r>
      </w:hyperlink>
      <w:r>
        <w:t xml:space="preserve"> перечня заявлений, </w:t>
      </w:r>
      <w:hyperlink r:id="rId264" w:history="1">
        <w:r>
          <w:rPr>
            <w:color w:val="0000FF"/>
          </w:rPr>
          <w:t>порядок</w:t>
        </w:r>
      </w:hyperlink>
      <w:r>
        <w:t xml:space="preserve"> ее заполнения и </w:t>
      </w:r>
      <w:hyperlink r:id="rId265" w:history="1">
        <w:r>
          <w:rPr>
            <w:color w:val="0000FF"/>
          </w:rPr>
          <w:t>формат</w:t>
        </w:r>
      </w:hyperlink>
      <w:r>
        <w:t xml:space="preserve"> определяются нормативными правовыми актами налоговых органов государств-членов либо иными нормативными правовыми актами государств-членов.</w:t>
      </w:r>
    </w:p>
    <w:p w:rsidR="00CC067E" w:rsidRDefault="00CC067E">
      <w:pPr>
        <w:pStyle w:val="ConsPlusNormal"/>
        <w:spacing w:before="220"/>
        <w:ind w:firstLine="540"/>
        <w:jc w:val="both"/>
      </w:pPr>
      <w:bookmarkStart w:id="363" w:name="P5630"/>
      <w:bookmarkEnd w:id="363"/>
      <w:r>
        <w:t>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p w:rsidR="00CC067E" w:rsidRDefault="00CC067E">
      <w:pPr>
        <w:pStyle w:val="ConsPlusNormal"/>
        <w:spacing w:before="220"/>
        <w:ind w:firstLine="540"/>
        <w:jc w:val="both"/>
      </w:pPr>
      <w:bookmarkStart w:id="364" w:name="P5631"/>
      <w:bookmarkEnd w:id="364"/>
      <w:r>
        <w:t>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CC067E" w:rsidRDefault="00CC067E">
      <w:pPr>
        <w:pStyle w:val="ConsPlusNormal"/>
        <w:spacing w:before="220"/>
        <w:ind w:firstLine="540"/>
        <w:jc w:val="both"/>
      </w:pPr>
      <w:bookmarkStart w:id="365" w:name="P5632"/>
      <w:bookmarkEnd w:id="365"/>
      <w:r>
        <w:t>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rsidR="00CC067E" w:rsidRDefault="00CC067E">
      <w:pPr>
        <w:pStyle w:val="ConsPlusNormal"/>
        <w:spacing w:before="220"/>
        <w:ind w:firstLine="540"/>
        <w:jc w:val="both"/>
      </w:pPr>
      <w: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rsidR="00CC067E" w:rsidRDefault="00CC067E">
      <w:pPr>
        <w:pStyle w:val="ConsPlusNormal"/>
        <w:spacing w:before="220"/>
        <w:ind w:firstLine="540"/>
        <w:jc w:val="both"/>
      </w:pPr>
      <w:r>
        <w:t>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rsidR="00CC067E" w:rsidRDefault="00CC067E">
      <w:pPr>
        <w:pStyle w:val="ConsPlusNormal"/>
        <w:spacing w:before="220"/>
        <w:ind w:firstLine="540"/>
        <w:jc w:val="both"/>
      </w:pPr>
      <w:r>
        <w:t xml:space="preserve">Документы, предусмотренные </w:t>
      </w:r>
      <w:hyperlink w:anchor="P5621" w:history="1">
        <w:r>
          <w:rPr>
            <w:color w:val="0000FF"/>
          </w:rPr>
          <w:t>подпунктами 1</w:t>
        </w:r>
      </w:hyperlink>
      <w:r>
        <w:t xml:space="preserve">, </w:t>
      </w:r>
      <w:hyperlink w:anchor="P5622" w:history="1">
        <w:r>
          <w:rPr>
            <w:color w:val="0000FF"/>
          </w:rPr>
          <w:t>2</w:t>
        </w:r>
      </w:hyperlink>
      <w:r>
        <w:t xml:space="preserve">, </w:t>
      </w:r>
      <w:hyperlink w:anchor="P5631" w:history="1">
        <w:r>
          <w:rPr>
            <w:color w:val="0000FF"/>
          </w:rPr>
          <w:t>4</w:t>
        </w:r>
      </w:hyperlink>
      <w:r>
        <w:t xml:space="preserve">, </w:t>
      </w:r>
      <w:hyperlink w:anchor="P5632" w:history="1">
        <w:r>
          <w:rPr>
            <w:color w:val="0000FF"/>
          </w:rPr>
          <w:t>5</w:t>
        </w:r>
      </w:hyperlink>
      <w:r>
        <w:t xml:space="preserve"> и </w:t>
      </w:r>
      <w:hyperlink w:anchor="P5630" w:history="1">
        <w:r>
          <w:rPr>
            <w:color w:val="0000FF"/>
          </w:rPr>
          <w:t>абзацем четвертым подпункта 3</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w:t>
      </w:r>
      <w:r>
        <w:lastRenderedPageBreak/>
        <w:t>определяется налоговыми органами государств-членов либо иными нормативными правовыми актами государств-членов.</w:t>
      </w:r>
    </w:p>
    <w:p w:rsidR="00CC067E" w:rsidRDefault="00CC067E">
      <w:pPr>
        <w:pStyle w:val="ConsPlusNormal"/>
        <w:spacing w:before="220"/>
        <w:ind w:firstLine="540"/>
        <w:jc w:val="both"/>
      </w:pPr>
      <w:r>
        <w:t xml:space="preserve">5. Документы, предусмотренные </w:t>
      </w:r>
      <w:hyperlink w:anchor="P5620" w:history="1">
        <w:r>
          <w:rPr>
            <w:color w:val="0000FF"/>
          </w:rPr>
          <w:t>пунктом 4</w:t>
        </w:r>
      </w:hyperlink>
      <w:r>
        <w:t xml:space="preserve"> настоящего Протокола, представляются в налоговый орган в течение 180 календарных дней с даты отгрузки (передачи) товаров.</w:t>
      </w:r>
    </w:p>
    <w:p w:rsidR="00CC067E" w:rsidRDefault="00CC067E">
      <w:pPr>
        <w:pStyle w:val="ConsPlusNormal"/>
        <w:spacing w:before="220"/>
        <w:ind w:firstLine="540"/>
        <w:jc w:val="both"/>
      </w:pPr>
      <w:r>
        <w:t>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rsidR="00CC067E" w:rsidRDefault="00CC067E">
      <w:pPr>
        <w:pStyle w:val="ConsPlusNormal"/>
        <w:spacing w:before="220"/>
        <w:ind w:firstLine="540"/>
        <w:jc w:val="both"/>
      </w:pPr>
      <w:r>
        <w:t>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rsidR="00CC067E" w:rsidRDefault="00CC067E">
      <w:pPr>
        <w:pStyle w:val="ConsPlusNormal"/>
        <w:spacing w:before="220"/>
        <w:ind w:firstLine="540"/>
        <w:jc w:val="both"/>
      </w:pPr>
      <w:r>
        <w:t>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rsidR="00CC067E" w:rsidRDefault="00CC067E">
      <w:pPr>
        <w:pStyle w:val="ConsPlusNormal"/>
        <w:spacing w:before="220"/>
        <w:ind w:firstLine="540"/>
        <w:jc w:val="both"/>
      </w:pPr>
      <w:r>
        <w:t>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CC067E" w:rsidRDefault="00CC067E">
      <w:pPr>
        <w:pStyle w:val="ConsPlusNormal"/>
        <w:spacing w:before="220"/>
        <w:ind w:firstLine="540"/>
        <w:jc w:val="both"/>
      </w:pPr>
      <w:r>
        <w:t xml:space="preserve">В случае представления налогоплательщиком документов, предусмотренных </w:t>
      </w:r>
      <w:hyperlink w:anchor="P5620" w:history="1">
        <w:r>
          <w:rPr>
            <w:color w:val="0000FF"/>
          </w:rPr>
          <w:t>пунктом 4</w:t>
        </w:r>
      </w:hyperlink>
      <w: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rsidR="00CC067E" w:rsidRDefault="00CC067E">
      <w:pPr>
        <w:pStyle w:val="ConsPlusNormal"/>
        <w:spacing w:before="220"/>
        <w:ind w:firstLine="540"/>
        <w:jc w:val="both"/>
      </w:pPr>
      <w:r>
        <w:t>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rsidR="00CC067E" w:rsidRDefault="00CC067E">
      <w:pPr>
        <w:pStyle w:val="ConsPlusNormal"/>
        <w:spacing w:before="220"/>
        <w:ind w:firstLine="540"/>
        <w:jc w:val="both"/>
      </w:pPr>
      <w:r>
        <w:t>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rsidR="00CC067E" w:rsidRDefault="00CC067E">
      <w:pPr>
        <w:pStyle w:val="ConsPlusNormal"/>
        <w:spacing w:before="220"/>
        <w:ind w:firstLine="540"/>
        <w:jc w:val="both"/>
      </w:pPr>
      <w:r>
        <w:t>В случае непредставления в налоговый орган заявления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государства-члена на территорию другого государства-члена, при наличии в налоговом органе одного государства-члена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w:t>
      </w:r>
    </w:p>
    <w:p w:rsidR="00CC067E" w:rsidRDefault="00CC067E">
      <w:pPr>
        <w:pStyle w:val="ConsPlusNormal"/>
        <w:spacing w:before="220"/>
        <w:ind w:firstLine="540"/>
        <w:jc w:val="both"/>
      </w:pPr>
      <w:r>
        <w:lastRenderedPageBreak/>
        <w:t>8.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государств-членов обмена информацией,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CC067E" w:rsidRDefault="00CC067E">
      <w:pPr>
        <w:pStyle w:val="ConsPlusNormal"/>
        <w:spacing w:before="220"/>
        <w:ind w:firstLine="540"/>
        <w:jc w:val="both"/>
      </w:pPr>
      <w:r>
        <w:t>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rsidR="00CC067E" w:rsidRDefault="00CC067E">
      <w:pPr>
        <w:pStyle w:val="ConsPlusNormal"/>
        <w:spacing w:before="220"/>
        <w:ind w:firstLine="540"/>
        <w:jc w:val="both"/>
      </w:pPr>
      <w:r>
        <w:t>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rsidR="00CC067E" w:rsidRDefault="00CC067E">
      <w:pPr>
        <w:pStyle w:val="ConsPlusNormal"/>
        <w:spacing w:before="220"/>
        <w:ind w:firstLine="540"/>
        <w:jc w:val="both"/>
      </w:pPr>
      <w:r>
        <w:t>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p w:rsidR="00CC067E" w:rsidRDefault="00CC067E">
      <w:pPr>
        <w:pStyle w:val="ConsPlusNormal"/>
        <w:spacing w:before="220"/>
        <w:ind w:firstLine="540"/>
        <w:jc w:val="both"/>
      </w:pPr>
      <w:r>
        <w:t xml:space="preserve">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w:t>
      </w:r>
      <w:hyperlink w:anchor="P5620" w:history="1">
        <w:r>
          <w:rPr>
            <w:color w:val="0000FF"/>
          </w:rPr>
          <w:t>пунктом 4</w:t>
        </w:r>
      </w:hyperlink>
      <w:r>
        <w:t xml:space="preserve"> настоящего Протокола.</w:t>
      </w:r>
    </w:p>
    <w:p w:rsidR="00CC067E" w:rsidRDefault="00CC067E">
      <w:pPr>
        <w:pStyle w:val="ConsPlusNormal"/>
        <w:spacing w:before="220"/>
        <w:ind w:firstLine="540"/>
        <w:jc w:val="both"/>
      </w:pPr>
      <w:r>
        <w:t>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rsidR="00CC067E" w:rsidRDefault="00CC067E">
      <w:pPr>
        <w:pStyle w:val="ConsPlusNormal"/>
        <w:spacing w:before="220"/>
        <w:ind w:firstLine="540"/>
        <w:jc w:val="both"/>
      </w:pPr>
      <w:r>
        <w:t>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rsidR="00CC067E" w:rsidRDefault="00CC067E">
      <w:pPr>
        <w:pStyle w:val="ConsPlusNormal"/>
        <w:spacing w:before="220"/>
        <w:ind w:firstLine="540"/>
        <w:jc w:val="both"/>
      </w:pPr>
      <w:r>
        <w:t>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CC067E" w:rsidRDefault="00CC067E">
      <w:pPr>
        <w:pStyle w:val="ConsPlusNormal"/>
        <w:spacing w:before="220"/>
        <w:ind w:firstLine="540"/>
        <w:jc w:val="both"/>
      </w:pPr>
      <w:r>
        <w:lastRenderedPageBreak/>
        <w:t>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CC067E" w:rsidRDefault="00CC067E">
      <w:pPr>
        <w:pStyle w:val="ConsPlusNormal"/>
        <w:jc w:val="both"/>
      </w:pPr>
    </w:p>
    <w:p w:rsidR="00CC067E" w:rsidRDefault="00CC067E">
      <w:pPr>
        <w:pStyle w:val="ConsPlusNormal"/>
        <w:jc w:val="center"/>
        <w:outlineLvl w:val="1"/>
      </w:pPr>
      <w:r>
        <w:t>III. Порядок взимания косвенных налогов при импорте товаров</w:t>
      </w:r>
    </w:p>
    <w:p w:rsidR="00CC067E" w:rsidRDefault="00CC067E">
      <w:pPr>
        <w:pStyle w:val="ConsPlusNormal"/>
        <w:jc w:val="both"/>
      </w:pPr>
    </w:p>
    <w:p w:rsidR="00CC067E" w:rsidRDefault="00CC067E">
      <w:pPr>
        <w:pStyle w:val="ConsPlusNormal"/>
        <w:ind w:firstLine="540"/>
        <w:jc w:val="both"/>
      </w:pPr>
      <w:r>
        <w:t xml:space="preserve">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hyperlink w:anchor="P5717" w:history="1">
        <w:r>
          <w:rPr>
            <w:color w:val="0000FF"/>
          </w:rPr>
          <w:t>пунктом 27</w:t>
        </w:r>
      </w:hyperlink>
      <w: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w:t>
      </w:r>
      <w:hyperlink w:anchor="P5659" w:history="1">
        <w:r>
          <w:rPr>
            <w:color w:val="0000FF"/>
          </w:rPr>
          <w:t>пунктами 13.1</w:t>
        </w:r>
      </w:hyperlink>
      <w:r>
        <w:t xml:space="preserve"> - </w:t>
      </w:r>
      <w:hyperlink w:anchor="P5664" w:history="1">
        <w:r>
          <w:rPr>
            <w:color w:val="0000FF"/>
          </w:rPr>
          <w:t>13.5</w:t>
        </w:r>
      </w:hyperlink>
      <w:r>
        <w:t xml:space="preserve"> настоящего Протокола.</w:t>
      </w:r>
    </w:p>
    <w:p w:rsidR="00CC067E" w:rsidRDefault="00CC067E">
      <w:pPr>
        <w:pStyle w:val="ConsPlusNormal"/>
        <w:spacing w:before="220"/>
        <w:ind w:firstLine="540"/>
        <w:jc w:val="both"/>
      </w:pPr>
      <w:r>
        <w:t>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rsidR="00CC067E" w:rsidRDefault="00CC067E">
      <w:pPr>
        <w:pStyle w:val="ConsPlusNormal"/>
        <w:spacing w:before="220"/>
        <w:ind w:firstLine="540"/>
        <w:jc w:val="both"/>
      </w:pPr>
      <w:bookmarkStart w:id="366" w:name="P5659"/>
      <w:bookmarkEnd w:id="366"/>
      <w:r>
        <w:t>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CC067E" w:rsidRDefault="00CC067E">
      <w:pPr>
        <w:pStyle w:val="ConsPlusNormal"/>
        <w:spacing w:before="220"/>
        <w:ind w:firstLine="540"/>
        <w:jc w:val="both"/>
      </w:pPr>
      <w:bookmarkStart w:id="367" w:name="P5660"/>
      <w:bookmarkEnd w:id="367"/>
      <w:r>
        <w:t>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rsidR="00CC067E" w:rsidRDefault="00CC067E">
      <w:pPr>
        <w:pStyle w:val="ConsPlusNormal"/>
        <w:spacing w:before="220"/>
        <w:ind w:firstLine="540"/>
        <w:jc w:val="both"/>
      </w:pPr>
      <w:r>
        <w:t>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rsidR="00CC067E" w:rsidRDefault="00CC067E">
      <w:pPr>
        <w:pStyle w:val="ConsPlusNormal"/>
        <w:spacing w:before="220"/>
        <w:ind w:firstLine="540"/>
        <w:jc w:val="both"/>
      </w:pPr>
      <w:r>
        <w:t>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rsidR="00CC067E" w:rsidRDefault="00CC067E">
      <w:pPr>
        <w:pStyle w:val="ConsPlusNormal"/>
        <w:spacing w:before="220"/>
        <w:ind w:firstLine="540"/>
        <w:jc w:val="both"/>
      </w:pPr>
      <w:r>
        <w:t>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p>
    <w:p w:rsidR="00CC067E" w:rsidRDefault="00CC067E">
      <w:pPr>
        <w:pStyle w:val="ConsPlusNormal"/>
        <w:spacing w:before="220"/>
        <w:ind w:firstLine="540"/>
        <w:jc w:val="both"/>
      </w:pPr>
      <w:bookmarkStart w:id="368" w:name="P5664"/>
      <w:bookmarkEnd w:id="368"/>
      <w:r>
        <w:lastRenderedPageBreak/>
        <w:t>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p w:rsidR="00CC067E" w:rsidRDefault="00CC067E">
      <w:pPr>
        <w:pStyle w:val="ConsPlusNormal"/>
        <w:spacing w:before="220"/>
        <w:ind w:firstLine="540"/>
        <w:jc w:val="both"/>
      </w:pPr>
      <w:r>
        <w:t>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p w:rsidR="00CC067E" w:rsidRDefault="00CC067E">
      <w:pPr>
        <w:pStyle w:val="ConsPlusNormal"/>
        <w:spacing w:before="220"/>
        <w:ind w:firstLine="540"/>
        <w:jc w:val="both"/>
      </w:pPr>
      <w:r>
        <w:t>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rsidR="00CC067E" w:rsidRDefault="00CC067E">
      <w:pPr>
        <w:pStyle w:val="ConsPlusNormal"/>
        <w:spacing w:before="220"/>
        <w:ind w:firstLine="540"/>
        <w:jc w:val="both"/>
      </w:pPr>
      <w:r>
        <w:t>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rsidR="00CC067E" w:rsidRDefault="00CC067E">
      <w:pPr>
        <w:pStyle w:val="ConsPlusNormal"/>
        <w:spacing w:before="220"/>
        <w:ind w:firstLine="540"/>
        <w:jc w:val="both"/>
      </w:pPr>
      <w:r>
        <w:t>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rsidR="00CC067E" w:rsidRDefault="00CC067E">
      <w:pPr>
        <w:pStyle w:val="ConsPlusNormal"/>
        <w:spacing w:before="220"/>
        <w:ind w:firstLine="540"/>
        <w:jc w:val="both"/>
      </w:pPr>
      <w:r>
        <w:t>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rsidR="00CC067E" w:rsidRDefault="00CC067E">
      <w:pPr>
        <w:pStyle w:val="ConsPlusNormal"/>
        <w:spacing w:before="220"/>
        <w:ind w:firstLine="540"/>
        <w:jc w:val="both"/>
      </w:pPr>
      <w:r>
        <w:t>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p w:rsidR="00CC067E" w:rsidRDefault="00CC067E">
      <w:pPr>
        <w:pStyle w:val="ConsPlusNormal"/>
        <w:spacing w:before="220"/>
        <w:ind w:firstLine="540"/>
        <w:jc w:val="both"/>
      </w:pPr>
      <w:r>
        <w:t xml:space="preserve">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w:t>
      </w:r>
      <w:r>
        <w:lastRenderedPageBreak/>
        <w:t>товаров, в том числе товаров, являющихся продуктом переработки давальческого сырья, в отношении которых установлены адвалорные ставки акцизов.</w:t>
      </w:r>
    </w:p>
    <w:p w:rsidR="00CC067E" w:rsidRDefault="00CC067E">
      <w:pPr>
        <w:pStyle w:val="ConsPlusNormal"/>
        <w:spacing w:before="220"/>
        <w:ind w:firstLine="540"/>
        <w:jc w:val="both"/>
      </w:pPr>
      <w:r>
        <w:t>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rsidR="00CC067E" w:rsidRDefault="00CC067E">
      <w:pPr>
        <w:pStyle w:val="ConsPlusNormal"/>
        <w:spacing w:before="220"/>
        <w:ind w:firstLine="540"/>
        <w:jc w:val="both"/>
      </w:pPr>
      <w:r>
        <w:t>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rsidR="00CC067E" w:rsidRDefault="00CC067E">
      <w:pPr>
        <w:pStyle w:val="ConsPlusNormal"/>
        <w:spacing w:before="220"/>
        <w:ind w:firstLine="540"/>
        <w:jc w:val="both"/>
      </w:pPr>
      <w:r>
        <w:t>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rsidR="00CC067E" w:rsidRDefault="00CC067E">
      <w:pPr>
        <w:pStyle w:val="ConsPlusNormal"/>
        <w:spacing w:before="220"/>
        <w:ind w:firstLine="540"/>
        <w:jc w:val="both"/>
      </w:pPr>
      <w:bookmarkStart w:id="369" w:name="P5675"/>
      <w:bookmarkEnd w:id="369"/>
      <w:r>
        <w:t>19. Косвенные налоги, за исключением акцизов по маркируемым подакцизным товарам, уплачиваются не позднее 20-го числа месяца, следующего за месяцем:</w:t>
      </w:r>
    </w:p>
    <w:p w:rsidR="00CC067E" w:rsidRDefault="00CC067E">
      <w:pPr>
        <w:pStyle w:val="ConsPlusNormal"/>
        <w:spacing w:before="220"/>
        <w:ind w:firstLine="540"/>
        <w:jc w:val="both"/>
      </w:pPr>
      <w:r>
        <w:t>принятия на учет импортированных товаров;</w:t>
      </w:r>
    </w:p>
    <w:p w:rsidR="00CC067E" w:rsidRDefault="00CC067E">
      <w:pPr>
        <w:pStyle w:val="ConsPlusNormal"/>
        <w:spacing w:before="220"/>
        <w:ind w:firstLine="540"/>
        <w:jc w:val="both"/>
      </w:pPr>
      <w:r>
        <w:t>срока платежа, предусмотренного договором (контрактом) лизинга.</w:t>
      </w:r>
    </w:p>
    <w:p w:rsidR="00CC067E" w:rsidRDefault="00CC067E">
      <w:pPr>
        <w:pStyle w:val="ConsPlusNormal"/>
        <w:spacing w:before="220"/>
        <w:ind w:firstLine="540"/>
        <w:jc w:val="both"/>
      </w:pPr>
      <w:r>
        <w:t>Уплата акцизов по маркируемым подакцизным товарам производится в сроки, установленные законодательством государства-члена.</w:t>
      </w:r>
    </w:p>
    <w:p w:rsidR="00CC067E" w:rsidRDefault="00CC067E">
      <w:pPr>
        <w:pStyle w:val="ConsPlusNormal"/>
        <w:spacing w:before="220"/>
        <w:ind w:firstLine="540"/>
        <w:jc w:val="both"/>
      </w:pPr>
      <w:bookmarkStart w:id="370" w:name="P5679"/>
      <w:bookmarkEnd w:id="370"/>
      <w:r>
        <w:t>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p w:rsidR="00CC067E" w:rsidRDefault="00CC067E">
      <w:pPr>
        <w:pStyle w:val="ConsPlusNormal"/>
        <w:spacing w:before="220"/>
        <w:ind w:firstLine="540"/>
        <w:jc w:val="both"/>
      </w:pPr>
      <w:bookmarkStart w:id="371" w:name="P5680"/>
      <w:bookmarkEnd w:id="371"/>
      <w:r>
        <w:t>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p w:rsidR="00CC067E" w:rsidRDefault="00CC067E">
      <w:pPr>
        <w:pStyle w:val="ConsPlusNormal"/>
        <w:spacing w:before="220"/>
        <w:ind w:firstLine="540"/>
        <w:jc w:val="both"/>
      </w:pPr>
      <w:bookmarkStart w:id="372" w:name="P5681"/>
      <w:bookmarkEnd w:id="372"/>
      <w:r>
        <w:t>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rsidR="00CC067E" w:rsidRDefault="00CC067E">
      <w:pPr>
        <w:pStyle w:val="ConsPlusNormal"/>
        <w:spacing w:before="220"/>
        <w:ind w:firstLine="540"/>
        <w:jc w:val="both"/>
      </w:pPr>
      <w:r>
        <w:t xml:space="preserve">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w:t>
      </w:r>
      <w:r>
        <w:lastRenderedPageBreak/>
        <w:t>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rsidR="00CC067E" w:rsidRDefault="00CC067E">
      <w:pPr>
        <w:pStyle w:val="ConsPlusNormal"/>
        <w:spacing w:before="220"/>
        <w:ind w:firstLine="540"/>
        <w:jc w:val="both"/>
      </w:pPr>
      <w:r>
        <w:t>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rsidR="00CC067E" w:rsidRDefault="00CC067E">
      <w:pPr>
        <w:pStyle w:val="ConsPlusNormal"/>
        <w:spacing w:before="220"/>
        <w:ind w:firstLine="540"/>
        <w:jc w:val="both"/>
      </w:pPr>
      <w:r>
        <w:t>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p w:rsidR="00CC067E" w:rsidRDefault="00CC067E">
      <w:pPr>
        <w:pStyle w:val="ConsPlusNormal"/>
        <w:spacing w:before="220"/>
        <w:ind w:firstLine="540"/>
        <w:jc w:val="both"/>
      </w:pPr>
      <w:bookmarkStart w:id="373" w:name="P5685"/>
      <w:bookmarkEnd w:id="373"/>
      <w:r>
        <w:t>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rsidR="00CC067E" w:rsidRDefault="00CC067E">
      <w:pPr>
        <w:pStyle w:val="ConsPlusNormal"/>
        <w:spacing w:before="220"/>
        <w:ind w:firstLine="540"/>
        <w:jc w:val="both"/>
      </w:pPr>
      <w:r>
        <w:t xml:space="preserve">6) информационное сообщение (в случаях, предусмотренных </w:t>
      </w:r>
      <w:hyperlink w:anchor="P5660" w:history="1">
        <w:r>
          <w:rPr>
            <w:color w:val="0000FF"/>
          </w:rPr>
          <w:t>пунктами 13.2</w:t>
        </w:r>
      </w:hyperlink>
      <w:r>
        <w:t xml:space="preserve"> - </w:t>
      </w:r>
      <w:hyperlink w:anchor="P5664" w:history="1">
        <w:r>
          <w:rPr>
            <w:color w:val="0000FF"/>
          </w:rPr>
          <w:t>13.5</w:t>
        </w:r>
      </w:hyperlink>
      <w: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p>
    <w:p w:rsidR="00CC067E" w:rsidRDefault="00CC067E">
      <w:pPr>
        <w:pStyle w:val="ConsPlusNormal"/>
        <w:spacing w:before="220"/>
        <w:ind w:firstLine="540"/>
        <w:jc w:val="both"/>
      </w:pPr>
      <w:bookmarkStart w:id="374" w:name="P5687"/>
      <w:bookmarkEnd w:id="374"/>
      <w:r>
        <w:t>номер, идентифицирующий лицо в качестве налогоплательщика государства-члена;</w:t>
      </w:r>
    </w:p>
    <w:p w:rsidR="00CC067E" w:rsidRDefault="00CC067E">
      <w:pPr>
        <w:pStyle w:val="ConsPlusNormal"/>
        <w:spacing w:before="220"/>
        <w:ind w:firstLine="540"/>
        <w:jc w:val="both"/>
      </w:pPr>
      <w:r>
        <w:t>полное наименование налогоплательщика (организации (индивидуального предпринимателя) государства-члена;</w:t>
      </w:r>
    </w:p>
    <w:p w:rsidR="00CC067E" w:rsidRDefault="00CC067E">
      <w:pPr>
        <w:pStyle w:val="ConsPlusNormal"/>
        <w:spacing w:before="220"/>
        <w:ind w:firstLine="540"/>
        <w:jc w:val="both"/>
      </w:pPr>
      <w:r>
        <w:t>место нахождения (жительства) налогоплательщика государства-члена;</w:t>
      </w:r>
    </w:p>
    <w:p w:rsidR="00CC067E" w:rsidRDefault="00CC067E">
      <w:pPr>
        <w:pStyle w:val="ConsPlusNormal"/>
        <w:spacing w:before="220"/>
        <w:ind w:firstLine="540"/>
        <w:jc w:val="both"/>
      </w:pPr>
      <w:r>
        <w:t>номер и дата договора (контракта);</w:t>
      </w:r>
    </w:p>
    <w:p w:rsidR="00CC067E" w:rsidRDefault="00CC067E">
      <w:pPr>
        <w:pStyle w:val="ConsPlusNormal"/>
        <w:spacing w:before="220"/>
        <w:ind w:firstLine="540"/>
        <w:jc w:val="both"/>
      </w:pPr>
      <w:bookmarkStart w:id="375" w:name="P5691"/>
      <w:bookmarkEnd w:id="375"/>
      <w:r>
        <w:t>номер и дата спецификации.</w:t>
      </w:r>
    </w:p>
    <w:p w:rsidR="00CC067E" w:rsidRDefault="00CC067E">
      <w:pPr>
        <w:pStyle w:val="ConsPlusNormal"/>
        <w:spacing w:before="220"/>
        <w:ind w:firstLine="540"/>
        <w:jc w:val="both"/>
      </w:pPr>
      <w:r>
        <w:t xml:space="preserve">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w:t>
      </w:r>
      <w:hyperlink w:anchor="P5687" w:history="1">
        <w:r>
          <w:rPr>
            <w:color w:val="0000FF"/>
          </w:rPr>
          <w:t>абзацах втором</w:t>
        </w:r>
      </w:hyperlink>
      <w:r>
        <w:t xml:space="preserve"> - </w:t>
      </w:r>
      <w:hyperlink w:anchor="P5691" w:history="1">
        <w:r>
          <w:rPr>
            <w:color w:val="0000FF"/>
          </w:rPr>
          <w:t>шестом</w:t>
        </w:r>
      </w:hyperlink>
      <w:r>
        <w:t xml:space="preserve"> настоящего подпункта, представляются также в отношении собственника реализуемых товаров.</w:t>
      </w:r>
    </w:p>
    <w:p w:rsidR="00CC067E" w:rsidRDefault="00CC067E">
      <w:pPr>
        <w:pStyle w:val="ConsPlusNormal"/>
        <w:spacing w:before="220"/>
        <w:ind w:firstLine="540"/>
        <w:jc w:val="both"/>
      </w:pPr>
      <w:r>
        <w:t>В случае представления информационного сообщения на иностранном языке обязательно наличие перевода на русский язык.</w:t>
      </w:r>
    </w:p>
    <w:p w:rsidR="00CC067E" w:rsidRDefault="00CC067E">
      <w:pPr>
        <w:pStyle w:val="ConsPlusNormal"/>
        <w:spacing w:before="220"/>
        <w:ind w:firstLine="540"/>
        <w:jc w:val="both"/>
      </w:pPr>
      <w:r>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w:t>
      </w:r>
      <w:hyperlink w:anchor="P5685" w:history="1">
        <w:r>
          <w:rPr>
            <w:color w:val="0000FF"/>
          </w:rPr>
          <w:t>подпункте 5</w:t>
        </w:r>
      </w:hyperlink>
      <w:r>
        <w:t xml:space="preserve"> настоящего пункта;</w:t>
      </w:r>
    </w:p>
    <w:p w:rsidR="00CC067E" w:rsidRDefault="00CC067E">
      <w:pPr>
        <w:pStyle w:val="ConsPlusNormal"/>
        <w:spacing w:before="220"/>
        <w:ind w:firstLine="540"/>
        <w:jc w:val="both"/>
      </w:pPr>
      <w:r>
        <w:t>7) договоры (контракты) комиссии, поручения или агентский договор (контракт) (в случае их заключения);</w:t>
      </w:r>
    </w:p>
    <w:p w:rsidR="00CC067E" w:rsidRDefault="00CC067E">
      <w:pPr>
        <w:pStyle w:val="ConsPlusNormal"/>
        <w:spacing w:before="220"/>
        <w:ind w:firstLine="540"/>
        <w:jc w:val="both"/>
      </w:pPr>
      <w:bookmarkStart w:id="376" w:name="P5696"/>
      <w:bookmarkEnd w:id="376"/>
      <w:r>
        <w:lastRenderedPageBreak/>
        <w:t xml:space="preserve">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hyperlink w:anchor="P5660" w:history="1">
        <w:r>
          <w:rPr>
            <w:color w:val="0000FF"/>
          </w:rPr>
          <w:t>пунктами 13.2</w:t>
        </w:r>
      </w:hyperlink>
      <w:r>
        <w:t xml:space="preserve"> - </w:t>
      </w:r>
      <w:hyperlink w:anchor="P5664" w:history="1">
        <w:r>
          <w:rPr>
            <w:color w:val="0000FF"/>
          </w:rPr>
          <w:t>13.5</w:t>
        </w:r>
      </w:hyperlink>
      <w:r>
        <w:t xml:space="preserve"> настоящего Протокола, за исключением случаев, когда косвенные налоги уплачиваются комиссионером, поверенным или агентом).</w:t>
      </w:r>
    </w:p>
    <w:p w:rsidR="00CC067E" w:rsidRDefault="00CC067E">
      <w:pPr>
        <w:pStyle w:val="ConsPlusNormal"/>
        <w:spacing w:before="220"/>
        <w:ind w:firstLine="540"/>
        <w:jc w:val="both"/>
      </w:pPr>
      <w:r>
        <w:t xml:space="preserve">Документы, указанные в </w:t>
      </w:r>
      <w:hyperlink w:anchor="P5681" w:history="1">
        <w:r>
          <w:rPr>
            <w:color w:val="0000FF"/>
          </w:rPr>
          <w:t>подпунктах 2</w:t>
        </w:r>
      </w:hyperlink>
      <w:r>
        <w:t xml:space="preserve"> - </w:t>
      </w:r>
      <w:hyperlink w:anchor="P5696" w:history="1">
        <w:r>
          <w:rPr>
            <w:color w:val="0000FF"/>
          </w:rPr>
          <w:t>8</w:t>
        </w:r>
      </w:hyperlink>
      <w:r>
        <w:t xml:space="preserve">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CC067E" w:rsidRDefault="00CC067E">
      <w:pPr>
        <w:pStyle w:val="ConsPlusNormal"/>
        <w:spacing w:before="220"/>
        <w:ind w:firstLine="540"/>
        <w:jc w:val="both"/>
      </w:pPr>
      <w:r>
        <w:t xml:space="preserve">По договору (контракту) лизинга при первой уплате НДС налогоплательщик представляет в налоговый орган документы, предусмотренные </w:t>
      </w:r>
      <w:hyperlink w:anchor="P5680" w:history="1">
        <w:r>
          <w:rPr>
            <w:color w:val="0000FF"/>
          </w:rPr>
          <w:t>подпунктами 1</w:t>
        </w:r>
      </w:hyperlink>
      <w:r>
        <w:t xml:space="preserve"> - </w:t>
      </w:r>
      <w:hyperlink w:anchor="P5696" w:history="1">
        <w:r>
          <w:rPr>
            <w:color w:val="0000FF"/>
          </w:rPr>
          <w:t>8</w:t>
        </w:r>
      </w:hyperlink>
      <w:r>
        <w:t xml:space="preserve">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w:t>
      </w:r>
      <w:hyperlink w:anchor="P5680" w:history="1">
        <w:r>
          <w:rPr>
            <w:color w:val="0000FF"/>
          </w:rPr>
          <w:t>подпунктами 1</w:t>
        </w:r>
      </w:hyperlink>
      <w:r>
        <w:t xml:space="preserve"> и </w:t>
      </w:r>
      <w:hyperlink w:anchor="P5681" w:history="1">
        <w:r>
          <w:rPr>
            <w:color w:val="0000FF"/>
          </w:rPr>
          <w:t>2</w:t>
        </w:r>
      </w:hyperlink>
      <w:r>
        <w:t xml:space="preserve"> настоящего пункта.</w:t>
      </w:r>
    </w:p>
    <w:p w:rsidR="00CC067E" w:rsidRDefault="00CC067E">
      <w:pPr>
        <w:pStyle w:val="ConsPlusNormal"/>
        <w:spacing w:before="220"/>
        <w:ind w:firstLine="540"/>
        <w:jc w:val="both"/>
      </w:pPr>
      <w:r>
        <w:t>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p w:rsidR="00CC067E" w:rsidRDefault="00CC067E">
      <w:pPr>
        <w:pStyle w:val="ConsPlusNormal"/>
        <w:spacing w:before="220"/>
        <w:ind w:firstLine="540"/>
        <w:jc w:val="both"/>
      </w:pPr>
      <w:r>
        <w:t xml:space="preserve">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w:t>
      </w:r>
      <w:hyperlink w:anchor="P5681" w:history="1">
        <w:r>
          <w:rPr>
            <w:color w:val="0000FF"/>
          </w:rPr>
          <w:t>подпунктами 2</w:t>
        </w:r>
      </w:hyperlink>
      <w:r>
        <w:t xml:space="preserve"> - </w:t>
      </w:r>
      <w:hyperlink w:anchor="P5696" w:history="1">
        <w:r>
          <w:rPr>
            <w:color w:val="0000FF"/>
          </w:rPr>
          <w:t>8 пункта 20</w:t>
        </w:r>
      </w:hyperlink>
      <w:r>
        <w:t xml:space="preserve"> настоящего Протокола, если они не были ранее представлены в налоговый орган.</w:t>
      </w:r>
    </w:p>
    <w:p w:rsidR="00CC067E" w:rsidRDefault="00CC067E">
      <w:pPr>
        <w:pStyle w:val="ConsPlusNormal"/>
        <w:spacing w:before="220"/>
        <w:ind w:firstLine="540"/>
        <w:jc w:val="both"/>
      </w:pPr>
      <w:r>
        <w:t>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p>
    <w:p w:rsidR="00CC067E" w:rsidRDefault="00CC067E">
      <w:pPr>
        <w:pStyle w:val="ConsPlusNormal"/>
        <w:spacing w:before="220"/>
        <w:ind w:firstLine="540"/>
        <w:jc w:val="both"/>
      </w:pPr>
      <w:r>
        <w:t>Уточненное (взамен ранее представленного) заявление не представляется в случаях, установленных законодательством государства-члена.</w:t>
      </w:r>
    </w:p>
    <w:p w:rsidR="00CC067E" w:rsidRDefault="00CC067E">
      <w:pPr>
        <w:pStyle w:val="ConsPlusNormal"/>
        <w:spacing w:before="220"/>
        <w:ind w:firstLine="540"/>
        <w:jc w:val="both"/>
      </w:pPr>
      <w:r>
        <w:t xml:space="preserve">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hyperlink w:anchor="P5675" w:history="1">
        <w:r>
          <w:rPr>
            <w:color w:val="0000FF"/>
          </w:rPr>
          <w:t>пунктом 19</w:t>
        </w:r>
      </w:hyperlink>
      <w: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hyperlink w:anchor="P5679" w:history="1">
        <w:r>
          <w:rPr>
            <w:color w:val="0000FF"/>
          </w:rPr>
          <w:t>пунктом 20</w:t>
        </w:r>
      </w:hyperlink>
      <w: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rsidR="00CC067E" w:rsidRDefault="00CC067E">
      <w:pPr>
        <w:pStyle w:val="ConsPlusNormal"/>
        <w:spacing w:before="220"/>
        <w:ind w:firstLine="540"/>
        <w:jc w:val="both"/>
      </w:pPr>
      <w:r>
        <w:t>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p w:rsidR="00CC067E" w:rsidRDefault="00CC067E">
      <w:pPr>
        <w:pStyle w:val="ConsPlusNormal"/>
        <w:spacing w:before="220"/>
        <w:ind w:firstLine="540"/>
        <w:jc w:val="both"/>
      </w:pPr>
      <w:bookmarkStart w:id="377" w:name="P5705"/>
      <w:bookmarkEnd w:id="377"/>
      <w:r>
        <w:lastRenderedPageBreak/>
        <w:t xml:space="preserve">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w:t>
      </w:r>
      <w:hyperlink w:anchor="P5679" w:history="1">
        <w:r>
          <w:rPr>
            <w:color w:val="0000FF"/>
          </w:rPr>
          <w:t>пунктом 20</w:t>
        </w:r>
      </w:hyperlink>
      <w:r>
        <w:t xml:space="preserve"> настоящего Протокола.</w:t>
      </w:r>
    </w:p>
    <w:p w:rsidR="00CC067E" w:rsidRDefault="00CC067E">
      <w:pPr>
        <w:pStyle w:val="ConsPlusNormal"/>
        <w:spacing w:before="220"/>
        <w:ind w:firstLine="540"/>
        <w:jc w:val="both"/>
      </w:pPr>
      <w:r>
        <w:t xml:space="preserve">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w:t>
      </w:r>
      <w:hyperlink w:anchor="P5705" w:history="1">
        <w:r>
          <w:rPr>
            <w:color w:val="0000FF"/>
          </w:rPr>
          <w:t>абзаце втором</w:t>
        </w:r>
      </w:hyperlink>
      <w:r>
        <w:t xml:space="preserve"> настоящего пункта.</w:t>
      </w:r>
    </w:p>
    <w:p w:rsidR="00CC067E" w:rsidRDefault="00CC067E">
      <w:pPr>
        <w:pStyle w:val="ConsPlusNormal"/>
        <w:spacing w:before="220"/>
        <w:ind w:firstLine="540"/>
        <w:jc w:val="both"/>
      </w:pPr>
      <w:r>
        <w:t xml:space="preserve">Документы, указанные в </w:t>
      </w:r>
      <w:hyperlink w:anchor="P5705" w:history="1">
        <w:r>
          <w:rPr>
            <w:color w:val="0000FF"/>
          </w:rPr>
          <w:t>абзаце втором</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CC067E" w:rsidRDefault="00CC067E">
      <w:pPr>
        <w:pStyle w:val="ConsPlusNormal"/>
        <w:spacing w:before="220"/>
        <w:ind w:firstLine="540"/>
        <w:jc w:val="both"/>
      </w:pPr>
      <w:r>
        <w:t>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CC067E" w:rsidRDefault="00CC067E">
      <w:pPr>
        <w:pStyle w:val="ConsPlusNormal"/>
        <w:spacing w:before="220"/>
        <w:ind w:firstLine="540"/>
        <w:jc w:val="both"/>
      </w:pPr>
      <w:r>
        <w:t>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rsidR="00CC067E" w:rsidRDefault="00CC067E">
      <w:pPr>
        <w:pStyle w:val="ConsPlusNormal"/>
        <w:spacing w:before="220"/>
        <w:ind w:firstLine="540"/>
        <w:jc w:val="both"/>
      </w:pPr>
      <w:r>
        <w:t>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p w:rsidR="00CC067E" w:rsidRDefault="00CC067E">
      <w:pPr>
        <w:pStyle w:val="ConsPlusNormal"/>
        <w:spacing w:before="220"/>
        <w:ind w:firstLine="540"/>
        <w:jc w:val="both"/>
      </w:pPr>
      <w:r>
        <w:t>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p w:rsidR="00CC067E" w:rsidRDefault="00CC067E">
      <w:pPr>
        <w:pStyle w:val="ConsPlusNormal"/>
        <w:spacing w:before="220"/>
        <w:ind w:firstLine="540"/>
        <w:jc w:val="both"/>
      </w:pPr>
      <w:r>
        <w:t>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rsidR="00CC067E" w:rsidRDefault="00CC067E">
      <w:pPr>
        <w:pStyle w:val="ConsPlusNormal"/>
        <w:spacing w:before="220"/>
        <w:ind w:firstLine="540"/>
        <w:jc w:val="both"/>
      </w:pPr>
      <w:r>
        <w:t>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rsidR="00CC067E" w:rsidRDefault="00CC067E">
      <w:pPr>
        <w:pStyle w:val="ConsPlusNormal"/>
        <w:spacing w:before="220"/>
        <w:ind w:firstLine="540"/>
        <w:jc w:val="both"/>
      </w:pPr>
      <w:r>
        <w:t xml:space="preserve">договор (контракт) или иной документ, предусмотренный участниками договора </w:t>
      </w:r>
      <w:r>
        <w:lastRenderedPageBreak/>
        <w:t>(контракта),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rsidR="00CC067E" w:rsidRDefault="00CC067E">
      <w:pPr>
        <w:pStyle w:val="ConsPlusNormal"/>
        <w:spacing w:before="220"/>
        <w:ind w:firstLine="540"/>
        <w:jc w:val="both"/>
      </w:pPr>
      <w:r>
        <w:t>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p w:rsidR="00CC067E" w:rsidRDefault="00CC067E">
      <w:pPr>
        <w:pStyle w:val="ConsPlusNormal"/>
        <w:spacing w:before="220"/>
        <w:ind w:firstLine="540"/>
        <w:jc w:val="both"/>
      </w:pPr>
      <w:r>
        <w:t>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p w:rsidR="00CC067E" w:rsidRDefault="00CC067E">
      <w:pPr>
        <w:pStyle w:val="ConsPlusNormal"/>
        <w:spacing w:before="220"/>
        <w:ind w:firstLine="540"/>
        <w:jc w:val="both"/>
      </w:pPr>
      <w:bookmarkStart w:id="378" w:name="P5717"/>
      <w:bookmarkEnd w:id="378"/>
      <w:r>
        <w:t>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rsidR="00CC067E" w:rsidRDefault="00CC067E">
      <w:pPr>
        <w:pStyle w:val="ConsPlusNormal"/>
        <w:jc w:val="both"/>
      </w:pPr>
    </w:p>
    <w:p w:rsidR="00CC067E" w:rsidRDefault="00CC067E">
      <w:pPr>
        <w:pStyle w:val="ConsPlusNormal"/>
        <w:jc w:val="center"/>
        <w:outlineLvl w:val="1"/>
      </w:pPr>
      <w:r>
        <w:t>IV. Порядок взимания косвенных налогов при выполнении</w:t>
      </w:r>
    </w:p>
    <w:p w:rsidR="00CC067E" w:rsidRDefault="00CC067E">
      <w:pPr>
        <w:pStyle w:val="ConsPlusNormal"/>
        <w:jc w:val="center"/>
      </w:pPr>
      <w:r>
        <w:t>работ, оказании услуг</w:t>
      </w:r>
    </w:p>
    <w:p w:rsidR="00CC067E" w:rsidRDefault="00CC067E">
      <w:pPr>
        <w:pStyle w:val="ConsPlusNormal"/>
        <w:jc w:val="both"/>
      </w:pPr>
    </w:p>
    <w:p w:rsidR="00CC067E" w:rsidRDefault="00CC067E">
      <w:pPr>
        <w:pStyle w:val="ConsPlusNormal"/>
        <w:ind w:firstLine="540"/>
        <w:jc w:val="both"/>
      </w:pPr>
      <w:r>
        <w:t xml:space="preserve">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hyperlink w:anchor="P5743" w:history="1">
        <w:r>
          <w:rPr>
            <w:color w:val="0000FF"/>
          </w:rPr>
          <w:t>пункте 31</w:t>
        </w:r>
      </w:hyperlink>
      <w:r>
        <w:t xml:space="preserve"> настоящего Протокола).</w:t>
      </w:r>
    </w:p>
    <w:p w:rsidR="00CC067E" w:rsidRDefault="00CC067E">
      <w:pPr>
        <w:pStyle w:val="ConsPlusNormal"/>
        <w:spacing w:before="220"/>
        <w:ind w:firstLine="540"/>
        <w:jc w:val="both"/>
      </w:pPr>
      <w:r>
        <w:t>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p w:rsidR="00CC067E" w:rsidRDefault="00CC067E">
      <w:pPr>
        <w:pStyle w:val="ConsPlusNormal"/>
        <w:spacing w:before="220"/>
        <w:ind w:firstLine="540"/>
        <w:jc w:val="both"/>
      </w:pPr>
      <w:r>
        <w:t>29. Местом реализации работ, услуг признается территория государства-члена, если:</w:t>
      </w:r>
    </w:p>
    <w:p w:rsidR="00CC067E" w:rsidRDefault="00CC067E">
      <w:pPr>
        <w:pStyle w:val="ConsPlusNormal"/>
        <w:spacing w:before="220"/>
        <w:ind w:firstLine="540"/>
        <w:jc w:val="both"/>
      </w:pPr>
      <w:bookmarkStart w:id="379" w:name="P5725"/>
      <w:bookmarkEnd w:id="379"/>
      <w:r>
        <w:t>1) работы, услуги связаны непосредственно с недвижимым имуществом, находящимся на территории этого государства-члена.</w:t>
      </w:r>
    </w:p>
    <w:p w:rsidR="00CC067E" w:rsidRDefault="00CC067E">
      <w:pPr>
        <w:pStyle w:val="ConsPlusNormal"/>
        <w:spacing w:before="220"/>
        <w:ind w:firstLine="540"/>
        <w:jc w:val="both"/>
      </w:pPr>
      <w:r>
        <w:t>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CC067E" w:rsidRDefault="00CC067E">
      <w:pPr>
        <w:pStyle w:val="ConsPlusNormal"/>
        <w:spacing w:before="220"/>
        <w:ind w:firstLine="540"/>
        <w:jc w:val="both"/>
      </w:pPr>
      <w:r>
        <w:t>2) работы, услуги связаны непосредственно с движимым имуществом, транспортными средствами, находящимися на территории этого государства-члена;</w:t>
      </w:r>
    </w:p>
    <w:p w:rsidR="00CC067E" w:rsidRDefault="00CC067E">
      <w:pPr>
        <w:pStyle w:val="ConsPlusNormal"/>
        <w:spacing w:before="220"/>
        <w:ind w:firstLine="540"/>
        <w:jc w:val="both"/>
      </w:pPr>
      <w:r>
        <w:t>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p w:rsidR="00CC067E" w:rsidRDefault="00CC067E">
      <w:pPr>
        <w:pStyle w:val="ConsPlusNormal"/>
        <w:spacing w:before="220"/>
        <w:ind w:firstLine="540"/>
        <w:jc w:val="both"/>
      </w:pPr>
      <w:bookmarkStart w:id="380" w:name="P5729"/>
      <w:bookmarkEnd w:id="380"/>
      <w:r>
        <w:t>4) налогоплательщиком этого государства-члена приобретаются:</w:t>
      </w:r>
    </w:p>
    <w:p w:rsidR="00CC067E" w:rsidRDefault="00CC067E">
      <w:pPr>
        <w:pStyle w:val="ConsPlusNormal"/>
        <w:spacing w:before="220"/>
        <w:ind w:firstLine="540"/>
        <w:jc w:val="both"/>
      </w:pPr>
      <w: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rsidR="00CC067E" w:rsidRDefault="00CC067E">
      <w:pPr>
        <w:pStyle w:val="ConsPlusNormal"/>
        <w:spacing w:before="220"/>
        <w:ind w:firstLine="540"/>
        <w:jc w:val="both"/>
      </w:pPr>
      <w:r>
        <w:lastRenderedPageBreak/>
        <w:t>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CC067E" w:rsidRDefault="00CC067E">
      <w:pPr>
        <w:pStyle w:val="ConsPlusNormal"/>
        <w:spacing w:before="220"/>
        <w:ind w:firstLine="540"/>
        <w:jc w:val="both"/>
      </w:pPr>
      <w:r>
        <w:t>услуги по предоставлению персонала в случае, если персонал работает в месте деятельности покупателя.</w:t>
      </w:r>
    </w:p>
    <w:p w:rsidR="00CC067E" w:rsidRDefault="00CC067E">
      <w:pPr>
        <w:pStyle w:val="ConsPlusNormal"/>
        <w:spacing w:before="220"/>
        <w:ind w:firstLine="540"/>
        <w:jc w:val="both"/>
      </w:pPr>
      <w:r>
        <w:t>Положения настоящего подпункта применяются также при:</w:t>
      </w:r>
    </w:p>
    <w:p w:rsidR="00CC067E" w:rsidRDefault="00CC067E">
      <w:pPr>
        <w:pStyle w:val="ConsPlusNormal"/>
        <w:spacing w:before="220"/>
        <w:ind w:firstLine="540"/>
        <w:jc w:val="both"/>
      </w:pPr>
      <w:r>
        <w:t>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rsidR="00CC067E" w:rsidRDefault="00CC067E">
      <w:pPr>
        <w:pStyle w:val="ConsPlusNormal"/>
        <w:spacing w:before="220"/>
        <w:ind w:firstLine="540"/>
        <w:jc w:val="both"/>
      </w:pPr>
      <w: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CC067E" w:rsidRDefault="00CC067E">
      <w:pPr>
        <w:pStyle w:val="ConsPlusNormal"/>
        <w:spacing w:before="220"/>
        <w:ind w:firstLine="540"/>
        <w:jc w:val="both"/>
      </w:pPr>
      <w:r>
        <w:t>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rsidR="00CC067E" w:rsidRDefault="00CC067E">
      <w:pPr>
        <w:pStyle w:val="ConsPlusNormal"/>
        <w:spacing w:before="220"/>
        <w:ind w:firstLine="540"/>
        <w:jc w:val="both"/>
      </w:pPr>
      <w:r>
        <w:t xml:space="preserve">5) работы выполняются, услуги оказываются налогоплательщиком этого государства-члена, если иное не предусмотрено </w:t>
      </w:r>
      <w:hyperlink w:anchor="P5725" w:history="1">
        <w:r>
          <w:rPr>
            <w:color w:val="0000FF"/>
          </w:rPr>
          <w:t>подпунктами 1</w:t>
        </w:r>
      </w:hyperlink>
      <w:r>
        <w:t xml:space="preserve"> - </w:t>
      </w:r>
      <w:hyperlink w:anchor="P5729" w:history="1">
        <w:r>
          <w:rPr>
            <w:color w:val="0000FF"/>
          </w:rPr>
          <w:t>4</w:t>
        </w:r>
      </w:hyperlink>
      <w:r>
        <w:t xml:space="preserve"> настоящего пункта.</w:t>
      </w:r>
    </w:p>
    <w:p w:rsidR="00CC067E" w:rsidRDefault="00CC067E">
      <w:pPr>
        <w:pStyle w:val="ConsPlusNormal"/>
        <w:spacing w:before="220"/>
        <w:ind w:firstLine="540"/>
        <w:jc w:val="both"/>
      </w:pPr>
      <w:r>
        <w:t>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CC067E" w:rsidRDefault="00CC067E">
      <w:pPr>
        <w:pStyle w:val="ConsPlusNormal"/>
        <w:spacing w:before="220"/>
        <w:ind w:firstLine="540"/>
        <w:jc w:val="both"/>
      </w:pPr>
      <w:r>
        <w:t>30. Документами, подтверждающими место реализации работ, услуг, являются:</w:t>
      </w:r>
    </w:p>
    <w:p w:rsidR="00CC067E" w:rsidRDefault="00CC067E">
      <w:pPr>
        <w:pStyle w:val="ConsPlusNormal"/>
        <w:spacing w:before="220"/>
        <w:ind w:firstLine="540"/>
        <w:jc w:val="both"/>
      </w:pPr>
      <w:r>
        <w:t>договор (контракт) на выполнение работ, оказание услуг, заключенный налогоплательщиками государств-членов;</w:t>
      </w:r>
    </w:p>
    <w:p w:rsidR="00CC067E" w:rsidRDefault="00CC067E">
      <w:pPr>
        <w:pStyle w:val="ConsPlusNormal"/>
        <w:spacing w:before="220"/>
        <w:ind w:firstLine="540"/>
        <w:jc w:val="both"/>
      </w:pPr>
      <w:r>
        <w:t>документы, подтверждающие факт выполнения работ, оказания услуг;</w:t>
      </w:r>
    </w:p>
    <w:p w:rsidR="00CC067E" w:rsidRDefault="00CC067E">
      <w:pPr>
        <w:pStyle w:val="ConsPlusNormal"/>
        <w:spacing w:before="220"/>
        <w:ind w:firstLine="540"/>
        <w:jc w:val="both"/>
      </w:pPr>
      <w:r>
        <w:t>иные документы, предусмотренные законодательством государств-членов.</w:t>
      </w:r>
    </w:p>
    <w:p w:rsidR="00CC067E" w:rsidRDefault="00CC067E">
      <w:pPr>
        <w:pStyle w:val="ConsPlusNormal"/>
        <w:spacing w:before="220"/>
        <w:ind w:firstLine="540"/>
        <w:jc w:val="both"/>
      </w:pPr>
      <w:bookmarkStart w:id="381" w:name="P5743"/>
      <w:bookmarkEnd w:id="381"/>
      <w:r>
        <w:t xml:space="preserve">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w:t>
      </w:r>
      <w:hyperlink w:anchor="P5613" w:history="1">
        <w:r>
          <w:rPr>
            <w:color w:val="0000FF"/>
          </w:rPr>
          <w:t>разделом II</w:t>
        </w:r>
      </w:hyperlink>
      <w:r>
        <w:t xml:space="preserve">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p w:rsidR="00CC067E" w:rsidRDefault="00CC067E">
      <w:pPr>
        <w:pStyle w:val="ConsPlusNormal"/>
        <w:spacing w:before="220"/>
        <w:ind w:firstLine="540"/>
        <w:jc w:val="both"/>
      </w:pPr>
      <w:r>
        <w:t xml:space="preserve">32. Для подтверждения обоснованности применения нулевой ставки НДС при реализации работ, указанных в </w:t>
      </w:r>
      <w:hyperlink w:anchor="P5743" w:history="1">
        <w:r>
          <w:rPr>
            <w:color w:val="0000FF"/>
          </w:rPr>
          <w:t>пункте 31</w:t>
        </w:r>
      </w:hyperlink>
      <w: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p>
    <w:p w:rsidR="00CC067E" w:rsidRDefault="00CC067E">
      <w:pPr>
        <w:pStyle w:val="ConsPlusNormal"/>
        <w:spacing w:before="220"/>
        <w:ind w:firstLine="540"/>
        <w:jc w:val="both"/>
      </w:pPr>
      <w:bookmarkStart w:id="382" w:name="P5745"/>
      <w:bookmarkEnd w:id="382"/>
      <w:r>
        <w:t>1) договор (контракт), заключенный между налогоплательщиками государств-членов;</w:t>
      </w:r>
    </w:p>
    <w:p w:rsidR="00CC067E" w:rsidRDefault="00CC067E">
      <w:pPr>
        <w:pStyle w:val="ConsPlusNormal"/>
        <w:spacing w:before="220"/>
        <w:ind w:firstLine="540"/>
        <w:jc w:val="both"/>
      </w:pPr>
      <w:bookmarkStart w:id="383" w:name="P5746"/>
      <w:bookmarkEnd w:id="383"/>
      <w:r>
        <w:t>2) документы, подтверждающие факт выполнения работ;</w:t>
      </w:r>
    </w:p>
    <w:p w:rsidR="00CC067E" w:rsidRDefault="00CC067E">
      <w:pPr>
        <w:pStyle w:val="ConsPlusNormal"/>
        <w:spacing w:before="220"/>
        <w:ind w:firstLine="540"/>
        <w:jc w:val="both"/>
      </w:pPr>
      <w:bookmarkStart w:id="384" w:name="P5747"/>
      <w:bookmarkEnd w:id="384"/>
      <w:r>
        <w:t xml:space="preserve">3) документы, подтверждающие вывоз (ввоз) товаров, указанных в </w:t>
      </w:r>
      <w:hyperlink w:anchor="P5743" w:history="1">
        <w:r>
          <w:rPr>
            <w:color w:val="0000FF"/>
          </w:rPr>
          <w:t>пункте 31</w:t>
        </w:r>
      </w:hyperlink>
      <w:r>
        <w:t xml:space="preserve"> настоящего Протокола;</w:t>
      </w:r>
    </w:p>
    <w:p w:rsidR="00CC067E" w:rsidRDefault="00CC067E">
      <w:pPr>
        <w:pStyle w:val="ConsPlusNormal"/>
        <w:spacing w:before="220"/>
        <w:ind w:firstLine="540"/>
        <w:jc w:val="both"/>
      </w:pPr>
      <w:r>
        <w:t xml:space="preserve">4) заявление (на бумажном носителе в оригинале или в копии по усмотрению налоговых </w:t>
      </w:r>
      <w:r>
        <w:lastRenderedPageBreak/>
        <w:t>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rsidR="00CC067E" w:rsidRDefault="00CC067E">
      <w:pPr>
        <w:pStyle w:val="ConsPlusNormal"/>
        <w:spacing w:before="220"/>
        <w:ind w:firstLine="540"/>
        <w:jc w:val="both"/>
      </w:pPr>
      <w:r>
        <w:t xml:space="preserve">Перечень заявлений представляется в порядке, установленном </w:t>
      </w:r>
      <w:hyperlink w:anchor="P5627" w:history="1">
        <w:r>
          <w:rPr>
            <w:color w:val="0000FF"/>
          </w:rPr>
          <w:t>подпунктом 3 пункта 4</w:t>
        </w:r>
      </w:hyperlink>
      <w:r>
        <w:t xml:space="preserve"> настоящего Протокола.</w:t>
      </w:r>
    </w:p>
    <w:p w:rsidR="00CC067E" w:rsidRDefault="00CC067E">
      <w:pPr>
        <w:pStyle w:val="ConsPlusNormal"/>
        <w:spacing w:before="220"/>
        <w:ind w:firstLine="540"/>
        <w:jc w:val="both"/>
      </w:pPr>
      <w:r>
        <w:t>В случае вывоза продуктов переработки давальческого сырья за пределы Союза заявление (перечень заявлений) в налоговый орган не представляется.</w:t>
      </w:r>
    </w:p>
    <w:p w:rsidR="00CC067E" w:rsidRDefault="00CC067E">
      <w:pPr>
        <w:pStyle w:val="ConsPlusNormal"/>
        <w:spacing w:before="220"/>
        <w:ind w:firstLine="540"/>
        <w:jc w:val="both"/>
      </w:pPr>
      <w:bookmarkStart w:id="385" w:name="P5751"/>
      <w:bookmarkEnd w:id="385"/>
      <w:r>
        <w:t>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p w:rsidR="00CC067E" w:rsidRDefault="00CC067E">
      <w:pPr>
        <w:pStyle w:val="ConsPlusNormal"/>
        <w:spacing w:before="220"/>
        <w:ind w:firstLine="540"/>
        <w:jc w:val="both"/>
      </w:pPr>
      <w:bookmarkStart w:id="386" w:name="P5752"/>
      <w:bookmarkEnd w:id="386"/>
      <w:r>
        <w:t>5) таможенная декларация, подтверждающая вывоз продуктов переработки давальческого сырья за пределы Союза;</w:t>
      </w:r>
    </w:p>
    <w:p w:rsidR="00CC067E" w:rsidRDefault="00CC067E">
      <w:pPr>
        <w:pStyle w:val="ConsPlusNormal"/>
        <w:spacing w:before="220"/>
        <w:ind w:firstLine="540"/>
        <w:jc w:val="both"/>
      </w:pPr>
      <w:bookmarkStart w:id="387" w:name="P5753"/>
      <w:bookmarkEnd w:id="387"/>
      <w:r>
        <w:t>6) иные документы, предусмотренные законодательством государств-членов.</w:t>
      </w:r>
    </w:p>
    <w:p w:rsidR="00CC067E" w:rsidRDefault="00CC067E">
      <w:pPr>
        <w:pStyle w:val="ConsPlusNormal"/>
        <w:spacing w:before="220"/>
        <w:ind w:firstLine="540"/>
        <w:jc w:val="both"/>
      </w:pPr>
      <w:r>
        <w:t xml:space="preserve">Документы, предусмотренные </w:t>
      </w:r>
      <w:hyperlink w:anchor="P5745" w:history="1">
        <w:r>
          <w:rPr>
            <w:color w:val="0000FF"/>
          </w:rPr>
          <w:t>подпунктами 1</w:t>
        </w:r>
      </w:hyperlink>
      <w:r>
        <w:t xml:space="preserve">, </w:t>
      </w:r>
      <w:hyperlink w:anchor="P5746" w:history="1">
        <w:r>
          <w:rPr>
            <w:color w:val="0000FF"/>
          </w:rPr>
          <w:t>2</w:t>
        </w:r>
      </w:hyperlink>
      <w:r>
        <w:t xml:space="preserve">, </w:t>
      </w:r>
      <w:hyperlink w:anchor="P5747" w:history="1">
        <w:r>
          <w:rPr>
            <w:color w:val="0000FF"/>
          </w:rPr>
          <w:t>3</w:t>
        </w:r>
      </w:hyperlink>
      <w:r>
        <w:t xml:space="preserve">, </w:t>
      </w:r>
      <w:hyperlink w:anchor="P5752" w:history="1">
        <w:r>
          <w:rPr>
            <w:color w:val="0000FF"/>
          </w:rPr>
          <w:t>5</w:t>
        </w:r>
      </w:hyperlink>
      <w:r>
        <w:t xml:space="preserve">, </w:t>
      </w:r>
      <w:hyperlink w:anchor="P5753" w:history="1">
        <w:r>
          <w:rPr>
            <w:color w:val="0000FF"/>
          </w:rPr>
          <w:t>6</w:t>
        </w:r>
      </w:hyperlink>
      <w:r>
        <w:t xml:space="preserve"> и </w:t>
      </w:r>
      <w:hyperlink w:anchor="P5751" w:history="1">
        <w:r>
          <w:rPr>
            <w:color w:val="0000FF"/>
          </w:rPr>
          <w:t>абзацем четвертым подпункта 4</w:t>
        </w:r>
      </w:hyperlink>
      <w: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rsidR="00CC067E" w:rsidRDefault="00CC067E">
      <w:pPr>
        <w:pStyle w:val="ConsPlusNormal"/>
        <w:spacing w:before="220"/>
        <w:ind w:firstLine="540"/>
        <w:jc w:val="both"/>
      </w:pPr>
      <w:r>
        <w:t>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rsidR="00CC067E" w:rsidRDefault="00CC067E">
      <w:pPr>
        <w:pStyle w:val="ConsPlusNormal"/>
        <w:spacing w:before="220"/>
        <w:ind w:firstLine="540"/>
        <w:jc w:val="both"/>
      </w:pPr>
      <w:r>
        <w:t>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19</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388" w:name="P5766"/>
      <w:bookmarkEnd w:id="388"/>
      <w:r>
        <w:t>ПРОТОКОЛ ОБ ОБЩИХ ПРИНЦИПАХ И ПРАВИЛАХ КОНКУРЕНЦИИ</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1015" w:history="1">
        <w:r>
          <w:rPr>
            <w:color w:val="0000FF"/>
          </w:rPr>
          <w:t>разделом XVIII</w:t>
        </w:r>
      </w:hyperlink>
      <w:r>
        <w:t xml:space="preserve"> Договора о Евразийском экономическом союзе (далее - Договор) и определяет особенности его применения, штрафные </w:t>
      </w:r>
      <w:r>
        <w:lastRenderedPageBreak/>
        <w:t>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(антимонопольного) законодательства, а также введения государственного ценового регулирования и оспаривания решений государств-членов о его введении.</w:t>
      </w:r>
    </w:p>
    <w:p w:rsidR="00CC067E" w:rsidRDefault="00CC067E">
      <w:pPr>
        <w:pStyle w:val="ConsPlusNormal"/>
        <w:spacing w:before="220"/>
        <w:ind w:firstLine="540"/>
        <w:jc w:val="both"/>
      </w:pPr>
      <w:r>
        <w:t xml:space="preserve">2. Понятия, используемые в настоящем Протоколе, а также для целей </w:t>
      </w:r>
      <w:hyperlink w:anchor="P1015" w:history="1">
        <w:r>
          <w:rPr>
            <w:color w:val="0000FF"/>
          </w:rPr>
          <w:t>раздела XVIII</w:t>
        </w:r>
      </w:hyperlink>
      <w:r>
        <w:t xml:space="preserve"> Договора, означают следующее:</w:t>
      </w:r>
    </w:p>
    <w:p w:rsidR="00CC067E" w:rsidRDefault="00CC067E">
      <w:pPr>
        <w:pStyle w:val="ConsPlusNormal"/>
        <w:spacing w:before="220"/>
        <w:ind w:firstLine="540"/>
        <w:jc w:val="both"/>
      </w:pPr>
      <w:r>
        <w:t>1) "вертикальное" соглашение"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rsidR="00CC067E" w:rsidRDefault="00CC067E">
      <w:pPr>
        <w:pStyle w:val="ConsPlusNormal"/>
        <w:spacing w:before="220"/>
        <w:ind w:firstLine="540"/>
        <w:jc w:val="both"/>
      </w:pPr>
      <w:r>
        <w:t>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CC067E" w:rsidRDefault="00CC067E">
      <w:pPr>
        <w:pStyle w:val="ConsPlusNormal"/>
        <w:spacing w:before="220"/>
        <w:ind w:firstLine="540"/>
        <w:jc w:val="both"/>
      </w:pPr>
      <w:r>
        <w:t>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p w:rsidR="00CC067E" w:rsidRDefault="00CC067E">
      <w:pPr>
        <w:pStyle w:val="ConsPlusNormal"/>
        <w:spacing w:before="220"/>
        <w:ind w:firstLine="540"/>
        <w:jc w:val="both"/>
      </w:pPr>
      <w:r>
        <w:t>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CC067E" w:rsidRDefault="00CC067E">
      <w:pPr>
        <w:pStyle w:val="ConsPlusNormal"/>
        <w:spacing w:before="220"/>
        <w:ind w:firstLine="540"/>
        <w:jc w:val="both"/>
      </w:pPr>
      <w:r>
        <w:t>5) "группа лиц" - совокупность физических лиц и (или) юридических лиц, соответствующих одному или нескольким из следующих признаков:</w:t>
      </w:r>
    </w:p>
    <w:p w:rsidR="00CC067E" w:rsidRDefault="00CC067E">
      <w:pPr>
        <w:pStyle w:val="ConsPlusNormal"/>
        <w:spacing w:before="220"/>
        <w:ind w:firstLine="540"/>
        <w:jc w:val="both"/>
      </w:pPr>
      <w:bookmarkStart w:id="389" w:name="P5777"/>
      <w:bookmarkEnd w:id="389"/>
      <w: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CC067E" w:rsidRDefault="00CC067E">
      <w:pPr>
        <w:pStyle w:val="ConsPlusNormal"/>
        <w:spacing w:before="220"/>
        <w:ind w:firstLine="540"/>
        <w:jc w:val="both"/>
      </w:pPr>
      <w:r>
        <w:t>хозяйствующий субъект (субъект рынка) и физическое лицо или юридическое лицо, если такое физическое лицо или такое юридическое лицо осуществляют функции единоличного исполнительного органа этого хозяйствующего субъекта (субъекта рынка);</w:t>
      </w:r>
    </w:p>
    <w:p w:rsidR="00CC067E" w:rsidRDefault="00CC067E">
      <w:pPr>
        <w:pStyle w:val="ConsPlusNormal"/>
        <w:spacing w:before="220"/>
        <w:ind w:firstLine="540"/>
        <w:jc w:val="both"/>
      </w:pPr>
      <w:r>
        <w:t>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p>
    <w:p w:rsidR="00CC067E" w:rsidRDefault="00CC067E">
      <w:pPr>
        <w:pStyle w:val="ConsPlusNormal"/>
        <w:spacing w:before="220"/>
        <w:ind w:firstLine="540"/>
        <w:jc w:val="both"/>
      </w:pPr>
      <w:r>
        <w:lastRenderedPageBreak/>
        <w:t>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CC067E" w:rsidRDefault="00CC067E">
      <w:pPr>
        <w:pStyle w:val="ConsPlusNormal"/>
        <w:spacing w:before="220"/>
        <w:ind w:firstLine="540"/>
        <w:jc w:val="both"/>
      </w:pPr>
      <w:bookmarkStart w:id="390" w:name="P5781"/>
      <w:bookmarkEnd w:id="390"/>
      <w:r>
        <w:t>физическое лицо, его супруг, родители (в том числе усыновители), дети (в том числе усыновленные), братья и сестры;</w:t>
      </w:r>
    </w:p>
    <w:p w:rsidR="00CC067E" w:rsidRDefault="00CC067E">
      <w:pPr>
        <w:pStyle w:val="ConsPlusNormal"/>
        <w:spacing w:before="220"/>
        <w:ind w:firstLine="540"/>
        <w:jc w:val="both"/>
      </w:pPr>
      <w:bookmarkStart w:id="391" w:name="P5782"/>
      <w:bookmarkEnd w:id="391"/>
      <w:r>
        <w:t xml:space="preserve">лица, каждое из которых по какому-либо из указанных в </w:t>
      </w:r>
      <w:hyperlink w:anchor="P5777" w:history="1">
        <w:r>
          <w:rPr>
            <w:color w:val="0000FF"/>
          </w:rPr>
          <w:t>абзацах втором</w:t>
        </w:r>
      </w:hyperlink>
      <w:r>
        <w:t xml:space="preserve"> - </w:t>
      </w:r>
      <w:hyperlink w:anchor="P5781" w:history="1">
        <w:r>
          <w:rPr>
            <w:color w:val="0000FF"/>
          </w:rPr>
          <w:t>шестом</w:t>
        </w:r>
      </w:hyperlink>
      <w:r>
        <w:t xml:space="preserve">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w:t>
      </w:r>
      <w:hyperlink w:anchor="P5777" w:history="1">
        <w:r>
          <w:rPr>
            <w:color w:val="0000FF"/>
          </w:rPr>
          <w:t>абзацах втором</w:t>
        </w:r>
      </w:hyperlink>
      <w:r>
        <w:t xml:space="preserve"> - </w:t>
      </w:r>
      <w:hyperlink w:anchor="P5781" w:history="1">
        <w:r>
          <w:rPr>
            <w:color w:val="0000FF"/>
          </w:rPr>
          <w:t>шестом</w:t>
        </w:r>
      </w:hyperlink>
      <w:r>
        <w:t xml:space="preserve"> настоящего пункта оснований;</w:t>
      </w:r>
    </w:p>
    <w:p w:rsidR="00CC067E" w:rsidRDefault="00CC067E">
      <w:pPr>
        <w:pStyle w:val="ConsPlusNormal"/>
        <w:spacing w:before="220"/>
        <w:ind w:firstLine="540"/>
        <w:jc w:val="both"/>
      </w:pPr>
      <w:r>
        <w:t xml:space="preserve">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5777" w:history="1">
        <w:r>
          <w:rPr>
            <w:color w:val="0000FF"/>
          </w:rPr>
          <w:t>абзацах втором</w:t>
        </w:r>
      </w:hyperlink>
      <w:r>
        <w:t xml:space="preserve"> - </w:t>
      </w:r>
      <w:hyperlink w:anchor="P5782" w:history="1">
        <w:r>
          <w:rPr>
            <w:color w:val="0000FF"/>
          </w:rPr>
          <w:t>седьмом</w:t>
        </w:r>
      </w:hyperlink>
      <w:r>
        <w:t xml:space="preserve">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CC067E" w:rsidRDefault="00CC067E">
      <w:pPr>
        <w:pStyle w:val="ConsPlusNormal"/>
        <w:spacing w:before="220"/>
        <w:ind w:firstLine="540"/>
        <w:jc w:val="both"/>
      </w:pPr>
      <w:r>
        <w:t xml:space="preserve">Группа лиц рассматривается как единый хозяйствующий субъект (субъект рынка), и положения </w:t>
      </w:r>
      <w:hyperlink w:anchor="P1015" w:history="1">
        <w:r>
          <w:rPr>
            <w:color w:val="0000FF"/>
          </w:rPr>
          <w:t>раздела XVIII</w:t>
        </w:r>
      </w:hyperlink>
      <w: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p>
    <w:p w:rsidR="00CC067E" w:rsidRDefault="00CC067E">
      <w:pPr>
        <w:pStyle w:val="ConsPlusNormal"/>
        <w:spacing w:before="220"/>
        <w:ind w:firstLine="540"/>
        <w:jc w:val="both"/>
      </w:pPr>
      <w:r>
        <w:t>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p>
    <w:p w:rsidR="00CC067E" w:rsidRDefault="00CC067E">
      <w:pPr>
        <w:pStyle w:val="ConsPlusNormal"/>
        <w:spacing w:before="220"/>
        <w:ind w:firstLine="540"/>
        <w:jc w:val="both"/>
      </w:pPr>
      <w:r>
        <w:t>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Договором и (или) другими международными договорами государств-членов;</w:t>
      </w:r>
    </w:p>
    <w:p w:rsidR="00CC067E" w:rsidRDefault="00CC067E">
      <w:pPr>
        <w:pStyle w:val="ConsPlusNormal"/>
        <w:spacing w:before="220"/>
        <w:ind w:firstLine="540"/>
        <w:jc w:val="both"/>
      </w:pPr>
      <w:r>
        <w:t>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p w:rsidR="00CC067E" w:rsidRDefault="00CC067E">
      <w:pPr>
        <w:pStyle w:val="ConsPlusNormal"/>
        <w:spacing w:before="220"/>
        <w:ind w:firstLine="540"/>
        <w:jc w:val="both"/>
      </w:pPr>
      <w:r>
        <w:t>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CC067E" w:rsidRDefault="00CC067E">
      <w:pPr>
        <w:pStyle w:val="ConsPlusNormal"/>
        <w:spacing w:before="220"/>
        <w:ind w:firstLine="540"/>
        <w:jc w:val="both"/>
      </w:pPr>
      <w:r>
        <w:t xml:space="preserve">9) "конфиденциальная информация" - все виды информации, защищаемые нормативными правовыми актами государств-членов, за исключением информации, относящейся в соответствии </w:t>
      </w:r>
      <w:r>
        <w:lastRenderedPageBreak/>
        <w:t>с законодательством государств-членов к государственной тайне (государственным секретам);</w:t>
      </w:r>
    </w:p>
    <w:p w:rsidR="00CC067E" w:rsidRDefault="00CC067E">
      <w:pPr>
        <w:pStyle w:val="ConsPlusNormal"/>
        <w:spacing w:before="220"/>
        <w:ind w:firstLine="540"/>
        <w:jc w:val="both"/>
      </w:pPr>
      <w:r>
        <w:t>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p w:rsidR="00CC067E" w:rsidRDefault="00CC067E">
      <w:pPr>
        <w:pStyle w:val="ConsPlusNormal"/>
        <w:spacing w:before="220"/>
        <w:ind w:firstLine="540"/>
        <w:jc w:val="both"/>
      </w:pPr>
      <w:r>
        <w:t>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p w:rsidR="00CC067E" w:rsidRDefault="00CC067E">
      <w:pPr>
        <w:pStyle w:val="ConsPlusNormal"/>
        <w:spacing w:before="220"/>
        <w:ind w:firstLine="540"/>
        <w:jc w:val="both"/>
      </w:pPr>
      <w:r>
        <w:t>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p>
    <w:p w:rsidR="00CC067E" w:rsidRDefault="00CC067E">
      <w:pPr>
        <w:pStyle w:val="ConsPlusNormal"/>
        <w:spacing w:before="220"/>
        <w:ind w:firstLine="540"/>
        <w:jc w:val="both"/>
      </w:pPr>
      <w:r>
        <w:t>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p>
    <w:p w:rsidR="00CC067E" w:rsidRDefault="00CC067E">
      <w:pPr>
        <w:pStyle w:val="ConsPlusNormal"/>
        <w:spacing w:before="220"/>
        <w:ind w:firstLine="540"/>
        <w:jc w:val="both"/>
      </w:pPr>
      <w:r>
        <w:t>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p w:rsidR="00CC067E" w:rsidRDefault="00CC067E">
      <w:pPr>
        <w:pStyle w:val="ConsPlusNormal"/>
        <w:spacing w:before="220"/>
        <w:ind w:firstLine="540"/>
        <w:jc w:val="both"/>
      </w:pPr>
      <w:r>
        <w:t>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p w:rsidR="00CC067E" w:rsidRDefault="00CC067E">
      <w:pPr>
        <w:pStyle w:val="ConsPlusNormal"/>
        <w:spacing w:before="220"/>
        <w:ind w:firstLine="540"/>
        <w:jc w:val="both"/>
      </w:pPr>
      <w:r>
        <w:t>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p w:rsidR="00CC067E" w:rsidRDefault="00CC067E">
      <w:pPr>
        <w:pStyle w:val="ConsPlusNormal"/>
        <w:spacing w:before="220"/>
        <w:ind w:firstLine="540"/>
        <w:jc w:val="both"/>
      </w:pPr>
      <w:r>
        <w:t>осуществление функций его исполнительного органа;</w:t>
      </w:r>
    </w:p>
    <w:p w:rsidR="00CC067E" w:rsidRDefault="00CC067E">
      <w:pPr>
        <w:pStyle w:val="ConsPlusNormal"/>
        <w:spacing w:before="220"/>
        <w:ind w:firstLine="540"/>
        <w:jc w:val="both"/>
      </w:pPr>
      <w:r>
        <w:lastRenderedPageBreak/>
        <w:t>получение права определять условия ведения предпринимательской деятельности юридического лица;</w:t>
      </w:r>
    </w:p>
    <w:p w:rsidR="00CC067E" w:rsidRDefault="00CC067E">
      <w:pPr>
        <w:pStyle w:val="ConsPlusNormal"/>
        <w:spacing w:before="220"/>
        <w:ind w:firstLine="540"/>
        <w:jc w:val="both"/>
      </w:pPr>
      <w:r>
        <w:t>распоряжение более чем 50 процентами общего количества голосов, приходящихся на акции (доли), составляющие уставный (складочный) капитал юридического лица;</w:t>
      </w:r>
    </w:p>
    <w:p w:rsidR="00CC067E" w:rsidRDefault="00CC067E">
      <w:pPr>
        <w:pStyle w:val="ConsPlusNormal"/>
        <w:spacing w:before="220"/>
        <w:ind w:firstLine="540"/>
        <w:jc w:val="both"/>
      </w:pPr>
      <w:r>
        <w:t>17) "соглашение" - договоренность в письменной форме, содержащаяся в документе или нескольких документах, а также договоренность в устной форме;</w:t>
      </w:r>
    </w:p>
    <w:p w:rsidR="00CC067E" w:rsidRDefault="00CC067E">
      <w:pPr>
        <w:pStyle w:val="ConsPlusNormal"/>
        <w:spacing w:before="220"/>
        <w:ind w:firstLine="540"/>
        <w:jc w:val="both"/>
      </w:pPr>
      <w:r>
        <w:t>18)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CC067E" w:rsidRDefault="00CC067E">
      <w:pPr>
        <w:pStyle w:val="ConsPlusNormal"/>
        <w:spacing w:before="220"/>
        <w:ind w:firstLine="540"/>
        <w:jc w:val="both"/>
      </w:pPr>
      <w:r>
        <w:t>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CC067E" w:rsidRDefault="00CC067E">
      <w:pPr>
        <w:pStyle w:val="ConsPlusNormal"/>
        <w:spacing w:before="220"/>
        <w:ind w:firstLine="540"/>
        <w:jc w:val="both"/>
      </w:pPr>
      <w:r>
        <w:t>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p w:rsidR="00CC067E" w:rsidRDefault="00CC067E">
      <w:pPr>
        <w:pStyle w:val="ConsPlusNormal"/>
        <w:spacing w:before="220"/>
        <w:ind w:firstLine="540"/>
        <w:jc w:val="both"/>
      </w:pPr>
      <w:r>
        <w:t>21) "экономическая концентрация" - сделки, иные действия, осуществление которых оказывает или может оказать влияние на состояние конкуренции.</w:t>
      </w:r>
    </w:p>
    <w:p w:rsidR="00CC067E" w:rsidRDefault="00CC067E">
      <w:pPr>
        <w:pStyle w:val="ConsPlusNormal"/>
        <w:spacing w:before="220"/>
        <w:ind w:firstLine="540"/>
        <w:jc w:val="both"/>
      </w:pPr>
      <w:r>
        <w:t>3. Доминирующее положение хозяйствующего субъекта (субъекта рынка) устанавливается исходя из анализа следующих обстоятельств:</w:t>
      </w:r>
    </w:p>
    <w:p w:rsidR="00CC067E" w:rsidRDefault="00CC067E">
      <w:pPr>
        <w:pStyle w:val="ConsPlusNormal"/>
        <w:spacing w:before="220"/>
        <w:ind w:firstLine="540"/>
        <w:jc w:val="both"/>
      </w:pPr>
      <w:r>
        <w:t>1) доля хозяйствующего субъекта (субъекта рынка) и ее соотношение с долями конкурентов и покупателей;</w:t>
      </w:r>
    </w:p>
    <w:p w:rsidR="00CC067E" w:rsidRDefault="00CC067E">
      <w:pPr>
        <w:pStyle w:val="ConsPlusNormal"/>
        <w:spacing w:before="220"/>
        <w:ind w:firstLine="540"/>
        <w:jc w:val="both"/>
      </w:pPr>
      <w:r>
        <w:t>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p>
    <w:p w:rsidR="00CC067E" w:rsidRDefault="00CC067E">
      <w:pPr>
        <w:pStyle w:val="ConsPlusNormal"/>
        <w:spacing w:before="220"/>
        <w:ind w:firstLine="540"/>
        <w:jc w:val="both"/>
      </w:pPr>
      <w:r>
        <w:t>3) наличие экономических, технологических, административных или иных ограничений для доступа на товарный рынок;</w:t>
      </w:r>
    </w:p>
    <w:p w:rsidR="00CC067E" w:rsidRDefault="00CC067E">
      <w:pPr>
        <w:pStyle w:val="ConsPlusNormal"/>
        <w:spacing w:before="220"/>
        <w:ind w:firstLine="540"/>
        <w:jc w:val="both"/>
      </w:pPr>
      <w:r>
        <w:t>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p>
    <w:p w:rsidR="00CC067E" w:rsidRDefault="00CC067E">
      <w:pPr>
        <w:pStyle w:val="ConsPlusNormal"/>
        <w:spacing w:before="220"/>
        <w:ind w:firstLine="540"/>
        <w:jc w:val="both"/>
      </w:pPr>
      <w:r>
        <w:t>4. Законодательством государств-членов могут быть установлены иные (дополнительные) условия признания доминирующего положения хозяйствующего субъекта (субъекта рынка).</w:t>
      </w:r>
    </w:p>
    <w:p w:rsidR="00CC067E" w:rsidRDefault="00CC067E">
      <w:pPr>
        <w:pStyle w:val="ConsPlusNormal"/>
        <w:spacing w:before="220"/>
        <w:ind w:firstLine="540"/>
        <w:jc w:val="both"/>
      </w:pPr>
      <w:r>
        <w:t>Доминирующее положение хозяйствующего субъекта (субъекта рынка) на трансграничном рынке устанавливается Комиссией в соответствии с методикой оценки состояния конкуренции на трансграничном рынке, утверждаемой Комиссией.</w:t>
      </w:r>
    </w:p>
    <w:p w:rsidR="00CC067E" w:rsidRDefault="00CC067E">
      <w:pPr>
        <w:pStyle w:val="ConsPlusNormal"/>
        <w:jc w:val="both"/>
      </w:pPr>
    </w:p>
    <w:p w:rsidR="00CC067E" w:rsidRDefault="00CC067E">
      <w:pPr>
        <w:pStyle w:val="ConsPlusNormal"/>
        <w:jc w:val="center"/>
        <w:outlineLvl w:val="1"/>
      </w:pPr>
      <w:r>
        <w:t>II. Допустимость соглашений и изъятия</w:t>
      </w:r>
    </w:p>
    <w:p w:rsidR="00CC067E" w:rsidRDefault="00CC067E">
      <w:pPr>
        <w:pStyle w:val="ConsPlusNormal"/>
        <w:jc w:val="both"/>
      </w:pPr>
    </w:p>
    <w:p w:rsidR="00CC067E" w:rsidRDefault="00CC067E">
      <w:pPr>
        <w:pStyle w:val="ConsPlusNormal"/>
        <w:ind w:firstLine="540"/>
        <w:jc w:val="both"/>
      </w:pPr>
      <w:r>
        <w:t xml:space="preserve">5. Соглашения, предусмотренные </w:t>
      </w:r>
      <w:hyperlink w:anchor="P1068" w:history="1">
        <w:r>
          <w:rPr>
            <w:color w:val="0000FF"/>
          </w:rPr>
          <w:t>пунктами 4</w:t>
        </w:r>
      </w:hyperlink>
      <w:r>
        <w:t xml:space="preserve"> и </w:t>
      </w:r>
      <w:hyperlink w:anchor="P1071" w:history="1">
        <w:r>
          <w:rPr>
            <w:color w:val="0000FF"/>
          </w:rPr>
          <w:t>5 статьи 76</w:t>
        </w:r>
      </w:hyperlink>
      <w:r>
        <w:t xml:space="preserve"> Договора, а также соглашения хозяйствующих субъектов (субъектов рынка) о совместной деятельности, которые могут привести к последствиям, указанным в </w:t>
      </w:r>
      <w:hyperlink w:anchor="P1062" w:history="1">
        <w:r>
          <w:rPr>
            <w:color w:val="0000FF"/>
          </w:rPr>
          <w:t>пункте 3 статьи 76</w:t>
        </w:r>
      </w:hyperlink>
      <w:r>
        <w:t xml:space="preserve"> Договора, могут быть признаны допустимыми, если они не накладывают на хозяйствующие субъекты (субъекты рынка) ограничения, не </w:t>
      </w:r>
      <w:r>
        <w:lastRenderedPageBreak/>
        <w:t>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p w:rsidR="00CC067E" w:rsidRDefault="00CC067E">
      <w:pPr>
        <w:pStyle w:val="ConsPlusNormal"/>
        <w:spacing w:before="220"/>
        <w:ind w:firstLine="540"/>
        <w:jc w:val="both"/>
      </w:pPr>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p>
    <w:p w:rsidR="00CC067E" w:rsidRDefault="00CC067E">
      <w:pPr>
        <w:pStyle w:val="ConsPlusNormal"/>
        <w:spacing w:before="220"/>
        <w:ind w:firstLine="540"/>
        <w:jc w:val="both"/>
      </w:pPr>
      <w:r>
        <w:t>2) получение потребителями соразмерной части преимуществ (выгод), которые приобретаются соответствующими лицами от совершения таких действий.</w:t>
      </w:r>
    </w:p>
    <w:p w:rsidR="00CC067E" w:rsidRDefault="00CC067E">
      <w:pPr>
        <w:pStyle w:val="ConsPlusNormal"/>
        <w:spacing w:before="220"/>
        <w:ind w:firstLine="540"/>
        <w:jc w:val="both"/>
      </w:pPr>
      <w:r>
        <w:t>6. Допускаются "вертикальные" соглашения, если:</w:t>
      </w:r>
    </w:p>
    <w:p w:rsidR="00CC067E" w:rsidRDefault="00CC067E">
      <w:pPr>
        <w:pStyle w:val="ConsPlusNormal"/>
        <w:spacing w:before="220"/>
        <w:ind w:firstLine="540"/>
        <w:jc w:val="both"/>
      </w:pPr>
      <w:r>
        <w:t>1) такие соглашения являются договорами коммерческой концессии;</w:t>
      </w:r>
    </w:p>
    <w:p w:rsidR="00CC067E" w:rsidRDefault="00CC067E">
      <w:pPr>
        <w:pStyle w:val="ConsPlusNormal"/>
        <w:spacing w:before="220"/>
        <w:ind w:firstLine="540"/>
        <w:jc w:val="both"/>
      </w:pPr>
      <w:r>
        <w:t>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p>
    <w:p w:rsidR="00CC067E" w:rsidRDefault="00CC067E">
      <w:pPr>
        <w:pStyle w:val="ConsPlusNormal"/>
        <w:spacing w:before="220"/>
        <w:ind w:firstLine="540"/>
        <w:jc w:val="both"/>
      </w:pPr>
      <w:r>
        <w:t xml:space="preserve">7. Положения </w:t>
      </w:r>
      <w:hyperlink w:anchor="P1062" w:history="1">
        <w:r>
          <w:rPr>
            <w:color w:val="0000FF"/>
          </w:rPr>
          <w:t>пунктов 3</w:t>
        </w:r>
      </w:hyperlink>
      <w:r>
        <w:t xml:space="preserve"> - </w:t>
      </w:r>
      <w:hyperlink w:anchor="P1072" w:history="1">
        <w:r>
          <w:rPr>
            <w:color w:val="0000FF"/>
          </w:rPr>
          <w:t>6 статьи 76</w:t>
        </w:r>
      </w:hyperlink>
      <w:r>
        <w:t xml:space="preserve">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p w:rsidR="00CC067E" w:rsidRDefault="00CC067E">
      <w:pPr>
        <w:pStyle w:val="ConsPlusNormal"/>
        <w:jc w:val="both"/>
      </w:pPr>
    </w:p>
    <w:p w:rsidR="00CC067E" w:rsidRDefault="00CC067E">
      <w:pPr>
        <w:pStyle w:val="ConsPlusNormal"/>
        <w:jc w:val="center"/>
        <w:outlineLvl w:val="1"/>
      </w:pPr>
      <w:r>
        <w:t>III. Контроль за соблюдением общих правил конкуренции</w:t>
      </w:r>
    </w:p>
    <w:p w:rsidR="00CC067E" w:rsidRDefault="00CC067E">
      <w:pPr>
        <w:pStyle w:val="ConsPlusNormal"/>
        <w:jc w:val="both"/>
      </w:pPr>
    </w:p>
    <w:p w:rsidR="00CC067E" w:rsidRDefault="00CC067E">
      <w:pPr>
        <w:pStyle w:val="ConsPlusNormal"/>
        <w:ind w:firstLine="540"/>
        <w:jc w:val="both"/>
      </w:pPr>
      <w:r>
        <w:t xml:space="preserve">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anchor="P1046" w:history="1">
        <w:r>
          <w:rPr>
            <w:color w:val="0000FF"/>
          </w:rPr>
          <w:t>статьей 76</w:t>
        </w:r>
      </w:hyperlink>
      <w:r>
        <w:t xml:space="preserve"> Договора, на территориях государств-членов осуществляется уполномоченными органами государств-членов.</w:t>
      </w:r>
    </w:p>
    <w:p w:rsidR="00CC067E" w:rsidRDefault="00CC067E">
      <w:pPr>
        <w:pStyle w:val="ConsPlusNormal"/>
        <w:spacing w:before="220"/>
        <w:ind w:firstLine="540"/>
        <w:jc w:val="both"/>
      </w:pPr>
      <w:r>
        <w:t xml:space="preserve">9.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anchor="P1046" w:history="1">
        <w:r>
          <w:rPr>
            <w:color w:val="0000FF"/>
          </w:rPr>
          <w:t>статьей 76</w:t>
        </w:r>
      </w:hyperlink>
      <w:r>
        <w:t xml:space="preserve">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w:t>
      </w:r>
    </w:p>
    <w:p w:rsidR="00CC067E" w:rsidRDefault="00CC067E">
      <w:pPr>
        <w:pStyle w:val="ConsPlusNormal"/>
        <w:spacing w:before="220"/>
        <w:ind w:firstLine="540"/>
        <w:jc w:val="both"/>
      </w:pPr>
      <w:r>
        <w:t>10. Комиссия:</w:t>
      </w:r>
    </w:p>
    <w:p w:rsidR="00CC067E" w:rsidRDefault="00CC067E">
      <w:pPr>
        <w:pStyle w:val="ConsPlusNormal"/>
        <w:spacing w:before="220"/>
        <w:ind w:firstLine="540"/>
        <w:jc w:val="both"/>
      </w:pPr>
      <w:r>
        <w:t xml:space="preserve">1) рассматривает заявления (материалы) о наличии признаков нарушения общих правил конкуренции, установленных </w:t>
      </w:r>
      <w:hyperlink w:anchor="P1046" w:history="1">
        <w:r>
          <w:rPr>
            <w:color w:val="0000FF"/>
          </w:rPr>
          <w:t>статьей 76</w:t>
        </w:r>
      </w:hyperlink>
      <w:r>
        <w:t xml:space="preserve"> Договора, которое оказывает или может оказать негативное влияние на конкуренцию на трансграничных рынках, а также проводит необходимые расследования;</w:t>
      </w:r>
    </w:p>
    <w:p w:rsidR="00CC067E" w:rsidRDefault="00CC067E">
      <w:pPr>
        <w:pStyle w:val="ConsPlusNormal"/>
        <w:spacing w:before="220"/>
        <w:ind w:firstLine="540"/>
        <w:jc w:val="both"/>
      </w:pPr>
      <w:r>
        <w:t xml:space="preserve">2) возбуждает и рассматривает дела о нарушении общих правил конкуренции, установленных </w:t>
      </w:r>
      <w:hyperlink w:anchor="P1046" w:history="1">
        <w:r>
          <w:rPr>
            <w:color w:val="0000FF"/>
          </w:rPr>
          <w:t>статьей 76</w:t>
        </w:r>
      </w:hyperlink>
      <w:r>
        <w:t xml:space="preserve"> Договора, которое оказывает или может оказать негативное влияние на </w:t>
      </w:r>
      <w:r>
        <w:lastRenderedPageBreak/>
        <w:t>конкуренцию на трансграничных рынках,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p>
    <w:p w:rsidR="00CC067E" w:rsidRDefault="00CC067E">
      <w:pPr>
        <w:pStyle w:val="ConsPlusNormal"/>
        <w:spacing w:before="220"/>
        <w:ind w:firstLine="540"/>
        <w:jc w:val="both"/>
      </w:pPr>
      <w:r>
        <w:t xml:space="preserve">3) выносит определения, принимает обязательные для исполнения хозяйствующими субъектами (субъектами рынка) государств-членов решения, в том числе о применении штрафных санкций к хозяйствующим субъектам (субъектам рынка) государств-членов, в случаях, предусмотренных </w:t>
      </w:r>
      <w:hyperlink w:anchor="P1015" w:history="1">
        <w:r>
          <w:rPr>
            <w:color w:val="0000FF"/>
          </w:rPr>
          <w:t>разделом XVIII</w:t>
        </w:r>
      </w:hyperlink>
      <w:r>
        <w:t xml:space="preserve"> Договора и настоящим Протоколом, о совершении действий, направленных на прекращение нарушения общих правил конкуренции, устранение последствий их нарушения, обеспечение конкуренции, о недопущении действий, которые могут являться препятствием для возникновения 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w:t>
      </w:r>
      <w:hyperlink w:anchor="P1015" w:history="1">
        <w:r>
          <w:rPr>
            <w:color w:val="0000FF"/>
          </w:rPr>
          <w:t>разделом XVIII</w:t>
        </w:r>
      </w:hyperlink>
      <w:r>
        <w:t xml:space="preserve"> Договора и настоящим Протоколом;</w:t>
      </w:r>
    </w:p>
    <w:p w:rsidR="00CC067E" w:rsidRDefault="00CC067E">
      <w:pPr>
        <w:pStyle w:val="ConsPlusNormal"/>
        <w:spacing w:before="220"/>
        <w:ind w:firstLine="540"/>
        <w:jc w:val="both"/>
      </w:pPr>
      <w:r>
        <w:t>4) запрашивает и получает информацию от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лиц и физических лиц, в том числе конфиденциальную информацию, необходимую для осуществления полномочий по контролю за соблюдением общих правил конкуренции на трансграничных рынках;</w:t>
      </w:r>
    </w:p>
    <w:p w:rsidR="00CC067E" w:rsidRDefault="00CC067E">
      <w:pPr>
        <w:pStyle w:val="ConsPlusNormal"/>
        <w:spacing w:before="220"/>
        <w:ind w:firstLine="540"/>
        <w:jc w:val="both"/>
      </w:pPr>
      <w:r>
        <w:t>5) направляет ежегодно, не позднее 1 июня, в Высший совет годовой отчет о состоянии конкуренции на трансграничных рынках и мерах, принимаемых по пресечению нарушений общих правил конкуренции на них, и размещает одобренный отчет на официальном сайте Союза в сети Интернет;</w:t>
      </w:r>
    </w:p>
    <w:p w:rsidR="00CC067E" w:rsidRDefault="00CC067E">
      <w:pPr>
        <w:pStyle w:val="ConsPlusNormal"/>
        <w:spacing w:before="220"/>
        <w:ind w:firstLine="540"/>
        <w:jc w:val="both"/>
      </w:pPr>
      <w:r>
        <w:t>6) размещает решения по рассмотренным делам о нарушении общих правил конкуренции на официальном сайте Союза в сети Интернет;</w:t>
      </w:r>
    </w:p>
    <w:p w:rsidR="00CC067E" w:rsidRDefault="00CC067E">
      <w:pPr>
        <w:pStyle w:val="ConsPlusNormal"/>
        <w:spacing w:before="220"/>
        <w:ind w:firstLine="540"/>
        <w:jc w:val="both"/>
      </w:pPr>
      <w:r>
        <w:t xml:space="preserve">7) осуществляет иные полномочия, необходимые для реализации положений </w:t>
      </w:r>
      <w:hyperlink w:anchor="P1015" w:history="1">
        <w:r>
          <w:rPr>
            <w:color w:val="0000FF"/>
          </w:rPr>
          <w:t>раздела XVIII</w:t>
        </w:r>
      </w:hyperlink>
      <w:r>
        <w:t xml:space="preserve"> Договора и настоящего Протокола.</w:t>
      </w:r>
    </w:p>
    <w:p w:rsidR="00CC067E" w:rsidRDefault="00CC067E">
      <w:pPr>
        <w:pStyle w:val="ConsPlusNormal"/>
        <w:spacing w:before="220"/>
        <w:ind w:firstLine="540"/>
        <w:jc w:val="both"/>
      </w:pPr>
      <w:r>
        <w:t xml:space="preserve">11. </w:t>
      </w:r>
      <w:hyperlink r:id="rId266" w:history="1">
        <w:r>
          <w:rPr>
            <w:color w:val="0000FF"/>
          </w:rPr>
          <w:t>Порядок</w:t>
        </w:r>
      </w:hyperlink>
      <w:r>
        <w:t xml:space="preserve"> рассмотрения заявлений (материалов) о нарушении общих правил конкуренции на трансграничных рынках, </w:t>
      </w:r>
      <w:hyperlink r:id="rId267" w:history="1">
        <w:r>
          <w:rPr>
            <w:color w:val="0000FF"/>
          </w:rPr>
          <w:t>порядок</w:t>
        </w:r>
      </w:hyperlink>
      <w:r>
        <w:t xml:space="preserve"> проведения расследования нарушений общих правил конкуренции на трансграничных рынках, а также </w:t>
      </w:r>
      <w:hyperlink r:id="rId268" w:history="1">
        <w:r>
          <w:rPr>
            <w:color w:val="0000FF"/>
          </w:rPr>
          <w:t>порядок</w:t>
        </w:r>
      </w:hyperlink>
      <w:r>
        <w:t xml:space="preserve"> рассмотрения дел о нарушении общих правил конкуренции на трансграничных рынках утверждаются Комиссией. Результаты анализа состояния конкуренции, проведенного Комиссией для целей рассмотрения дела о нарушении общих правил конкуренции, подлежат включению в решение Комиссии, принимаемое по результатам рассмотрения дела, за исключением конфиденциальной информации.</w:t>
      </w:r>
    </w:p>
    <w:p w:rsidR="00CC067E" w:rsidRDefault="00CC067E">
      <w:pPr>
        <w:pStyle w:val="ConsPlusNormal"/>
        <w:spacing w:before="220"/>
        <w:ind w:firstLine="540"/>
        <w:jc w:val="both"/>
      </w:pPr>
      <w:r>
        <w:t xml:space="preserve">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w:t>
      </w:r>
      <w:hyperlink w:anchor="P1015" w:history="1">
        <w:r>
          <w:rPr>
            <w:color w:val="0000FF"/>
          </w:rPr>
          <w:t>раздела XVIII</w:t>
        </w:r>
      </w:hyperlink>
      <w:r>
        <w:t xml:space="preserve"> Договора и настоящего Протокола, Комиссия утверждает:</w:t>
      </w:r>
    </w:p>
    <w:p w:rsidR="00CC067E" w:rsidRDefault="00CC067E">
      <w:pPr>
        <w:pStyle w:val="ConsPlusNormal"/>
        <w:spacing w:before="220"/>
        <w:ind w:firstLine="540"/>
        <w:jc w:val="both"/>
      </w:pPr>
      <w:hyperlink r:id="rId269" w:history="1">
        <w:r>
          <w:rPr>
            <w:color w:val="0000FF"/>
          </w:rPr>
          <w:t>методику</w:t>
        </w:r>
      </w:hyperlink>
      <w:r>
        <w:t xml:space="preserve"> оценки состояния конкуренции;</w:t>
      </w:r>
    </w:p>
    <w:p w:rsidR="00CC067E" w:rsidRDefault="00CC067E">
      <w:pPr>
        <w:pStyle w:val="ConsPlusNormal"/>
        <w:spacing w:before="220"/>
        <w:ind w:firstLine="540"/>
        <w:jc w:val="both"/>
      </w:pPr>
      <w:hyperlink r:id="rId270" w:history="1">
        <w:r>
          <w:rPr>
            <w:color w:val="0000FF"/>
          </w:rPr>
          <w:t>методику</w:t>
        </w:r>
      </w:hyperlink>
      <w:r>
        <w:t xml:space="preserve"> определения монопольно высоких (низких) цен;</w:t>
      </w:r>
    </w:p>
    <w:p w:rsidR="00CC067E" w:rsidRDefault="00CC067E">
      <w:pPr>
        <w:pStyle w:val="ConsPlusNormal"/>
        <w:spacing w:before="220"/>
        <w:ind w:firstLine="540"/>
        <w:jc w:val="both"/>
      </w:pPr>
      <w:hyperlink r:id="rId271" w:history="1">
        <w:r>
          <w:rPr>
            <w:color w:val="0000FF"/>
          </w:rPr>
          <w:t>методику</w:t>
        </w:r>
      </w:hyperlink>
      <w:r>
        <w:t xml:space="preserve"> расчета и порядок наложения штрафов;</w:t>
      </w:r>
    </w:p>
    <w:p w:rsidR="00CC067E" w:rsidRDefault="00CC067E">
      <w:pPr>
        <w:pStyle w:val="ConsPlusNormal"/>
        <w:spacing w:before="220"/>
        <w:ind w:firstLine="540"/>
        <w:jc w:val="both"/>
      </w:pPr>
      <w:r>
        <w:t>особенности применения общих правил конкуренции в различных отраслях экономики (при необходимости);</w:t>
      </w:r>
    </w:p>
    <w:p w:rsidR="00CC067E" w:rsidRDefault="00CC067E">
      <w:pPr>
        <w:pStyle w:val="ConsPlusNormal"/>
        <w:spacing w:before="220"/>
        <w:ind w:firstLine="540"/>
        <w:jc w:val="both"/>
      </w:pPr>
      <w:hyperlink r:id="rId272" w:history="1">
        <w:r>
          <w:rPr>
            <w:color w:val="0000FF"/>
          </w:rPr>
          <w:t>порядок</w:t>
        </w:r>
      </w:hyperlink>
      <w:r>
        <w:t xml:space="preserve"> взаимодействия (в том числе информационного) Комиссии и уполномоченных органов государств-членов.</w:t>
      </w:r>
    </w:p>
    <w:p w:rsidR="00CC067E" w:rsidRDefault="00CC067E">
      <w:pPr>
        <w:pStyle w:val="ConsPlusNormal"/>
        <w:spacing w:before="220"/>
        <w:ind w:firstLine="540"/>
        <w:jc w:val="both"/>
      </w:pPr>
      <w:r>
        <w:t xml:space="preserve">12. Для обеспечения проведения расследований и подготовки материалов дел о нарушении </w:t>
      </w:r>
      <w:r>
        <w:lastRenderedPageBreak/>
        <w:t xml:space="preserve">общих правил конкуренции на трансграничных рынках, установленных </w:t>
      </w:r>
      <w:hyperlink w:anchor="P1046" w:history="1">
        <w:r>
          <w:rPr>
            <w:color w:val="0000FF"/>
          </w:rPr>
          <w:t>статьей 76</w:t>
        </w:r>
      </w:hyperlink>
      <w:r>
        <w:t xml:space="preserve"> Договора, в Комиссии действует соответствующее структурное подразделение (далее - уполномоченное структурное подразделение Комиссии).</w:t>
      </w:r>
    </w:p>
    <w:p w:rsidR="00CC067E" w:rsidRDefault="00CC067E">
      <w:pPr>
        <w:pStyle w:val="ConsPlusNormal"/>
        <w:spacing w:before="220"/>
        <w:ind w:firstLine="540"/>
        <w:jc w:val="both"/>
      </w:pPr>
      <w:r>
        <w:t>13. Уполномоченное структурное подразделение Комиссии при рассмотрении заявлений (материалов) о нарушении общих правил конкуренции на трансграничных рынках, проведении расследований нарушений общих правил конкуренции на трансграничных рынках, рассмотрении дел о нарушении общих правил конкуренции на трансграничных рынках запрашивает необходимую для рассмотрения заявления (материалов), проведения расследования, рассмотрения дела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p>
    <w:p w:rsidR="00CC067E" w:rsidRDefault="00CC067E">
      <w:pPr>
        <w:pStyle w:val="ConsPlusNormal"/>
        <w:spacing w:before="220"/>
        <w:ind w:firstLine="540"/>
        <w:jc w:val="both"/>
      </w:pPr>
      <w:r>
        <w:t>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p w:rsidR="00CC067E" w:rsidRDefault="00CC067E">
      <w:pPr>
        <w:pStyle w:val="ConsPlusNormal"/>
        <w:spacing w:before="220"/>
        <w:ind w:firstLine="540"/>
        <w:jc w:val="both"/>
      </w:pPr>
      <w:r>
        <w:t>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или на территории которого постоянно или временно проживает совершившее правонарушение физическое лицо.</w:t>
      </w:r>
    </w:p>
    <w:p w:rsidR="00CC067E" w:rsidRDefault="00CC067E">
      <w:pPr>
        <w:pStyle w:val="ConsPlusNormal"/>
        <w:spacing w:before="220"/>
        <w:ind w:firstLine="540"/>
        <w:jc w:val="both"/>
      </w:pPr>
      <w:r>
        <w:t>Акты, действия (бездействие) Комиссии в сфере конкуренции оспариваются в Суде Союза в порядке, предусмотренном Статутом Суда Союза (</w:t>
      </w:r>
      <w:hyperlink w:anchor="P1986" w:history="1">
        <w:r>
          <w:rPr>
            <w:color w:val="0000FF"/>
          </w:rPr>
          <w:t>приложение N 2</w:t>
        </w:r>
      </w:hyperlink>
      <w:r>
        <w:t xml:space="preserve"> к Договору) с учетом положений настоящего Протокола.</w:t>
      </w:r>
    </w:p>
    <w:p w:rsidR="00CC067E" w:rsidRDefault="00CC067E">
      <w:pPr>
        <w:pStyle w:val="ConsPlusNormal"/>
        <w:spacing w:before="220"/>
        <w:ind w:firstLine="540"/>
        <w:jc w:val="both"/>
      </w:pPr>
      <w:r>
        <w:t>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p>
    <w:p w:rsidR="00CC067E" w:rsidRDefault="00CC067E">
      <w:pPr>
        <w:pStyle w:val="ConsPlusNormal"/>
        <w:spacing w:before="220"/>
        <w:ind w:firstLine="540"/>
        <w:jc w:val="both"/>
      </w:pPr>
      <w:r>
        <w:t>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p>
    <w:p w:rsidR="00CC067E" w:rsidRDefault="00CC067E">
      <w:pPr>
        <w:pStyle w:val="ConsPlusNormal"/>
        <w:spacing w:before="220"/>
        <w:ind w:firstLine="540"/>
        <w:jc w:val="both"/>
      </w:pPr>
      <w:r>
        <w:t>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p w:rsidR="00CC067E" w:rsidRDefault="00CC067E">
      <w:pPr>
        <w:pStyle w:val="ConsPlusNormal"/>
        <w:jc w:val="both"/>
      </w:pPr>
    </w:p>
    <w:p w:rsidR="00CC067E" w:rsidRDefault="00CC067E">
      <w:pPr>
        <w:pStyle w:val="ConsPlusNormal"/>
        <w:jc w:val="center"/>
        <w:outlineLvl w:val="1"/>
      </w:pPr>
      <w:r>
        <w:t>IV. Штрафные санкции за нарушение общих правил конкуренции</w:t>
      </w:r>
    </w:p>
    <w:p w:rsidR="00CC067E" w:rsidRDefault="00CC067E">
      <w:pPr>
        <w:pStyle w:val="ConsPlusNormal"/>
        <w:jc w:val="center"/>
      </w:pPr>
      <w:r>
        <w:t>на трансграничных рынках, налагаемые Комиссией</w:t>
      </w:r>
    </w:p>
    <w:p w:rsidR="00CC067E" w:rsidRDefault="00CC067E">
      <w:pPr>
        <w:pStyle w:val="ConsPlusNormal"/>
        <w:jc w:val="both"/>
      </w:pPr>
    </w:p>
    <w:p w:rsidR="00CC067E" w:rsidRDefault="00CC067E">
      <w:pPr>
        <w:pStyle w:val="ConsPlusNormal"/>
        <w:ind w:firstLine="540"/>
        <w:jc w:val="both"/>
      </w:pPr>
      <w:bookmarkStart w:id="392" w:name="P5854"/>
      <w:bookmarkEnd w:id="392"/>
      <w:r>
        <w:t xml:space="preserve">16. Комиссия в соответствии с </w:t>
      </w:r>
      <w:hyperlink r:id="rId273" w:history="1">
        <w:r>
          <w:rPr>
            <w:color w:val="0000FF"/>
          </w:rPr>
          <w:t>методикой</w:t>
        </w:r>
      </w:hyperlink>
      <w:r>
        <w:t xml:space="preserve">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w:t>
      </w:r>
      <w:hyperlink w:anchor="P1046" w:history="1">
        <w:r>
          <w:rPr>
            <w:color w:val="0000FF"/>
          </w:rPr>
          <w:t>статьей 76</w:t>
        </w:r>
      </w:hyperlink>
      <w:r>
        <w:t xml:space="preserve">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w:t>
      </w:r>
    </w:p>
    <w:p w:rsidR="00CC067E" w:rsidRDefault="00CC067E">
      <w:pPr>
        <w:pStyle w:val="ConsPlusNormal"/>
        <w:spacing w:before="220"/>
        <w:ind w:firstLine="540"/>
        <w:jc w:val="both"/>
      </w:pPr>
      <w:bookmarkStart w:id="393" w:name="P5855"/>
      <w:bookmarkEnd w:id="393"/>
      <w:r>
        <w:t xml:space="preserve">1) недобросовестная конкуренция, недопустимая в соответствии с </w:t>
      </w:r>
      <w:hyperlink w:anchor="P1058" w:history="1">
        <w:r>
          <w:rPr>
            <w:color w:val="0000FF"/>
          </w:rPr>
          <w:t>пунктом 2 статьи 76</w:t>
        </w:r>
      </w:hyperlink>
      <w:r>
        <w:t xml:space="preserve"> </w:t>
      </w:r>
      <w:r>
        <w:lastRenderedPageBreak/>
        <w:t>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w:t>
      </w:r>
    </w:p>
    <w:p w:rsidR="00CC067E" w:rsidRDefault="00CC067E">
      <w:pPr>
        <w:pStyle w:val="ConsPlusNormal"/>
        <w:spacing w:before="220"/>
        <w:ind w:firstLine="540"/>
        <w:jc w:val="both"/>
      </w:pPr>
      <w:bookmarkStart w:id="394" w:name="P5856"/>
      <w:bookmarkEnd w:id="394"/>
      <w:r>
        <w:t xml:space="preserve">2) заключение хозяйствующим субъектом (субъектом рынка) соглашения, недопустимого в соответствии с </w:t>
      </w:r>
      <w:hyperlink w:anchor="P1062" w:history="1">
        <w:r>
          <w:rPr>
            <w:color w:val="0000FF"/>
          </w:rPr>
          <w:t>пунктами 3</w:t>
        </w:r>
      </w:hyperlink>
      <w:r>
        <w:t xml:space="preserve"> - </w:t>
      </w:r>
      <w:hyperlink w:anchor="P1071" w:history="1">
        <w:r>
          <w:rPr>
            <w:color w:val="0000FF"/>
          </w:rPr>
          <w:t>5 статьи 76</w:t>
        </w:r>
      </w:hyperlink>
      <w:r>
        <w:t xml:space="preserve">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CC067E" w:rsidRDefault="00CC067E">
      <w:pPr>
        <w:pStyle w:val="ConsPlusNormal"/>
        <w:spacing w:before="220"/>
        <w:ind w:firstLine="540"/>
        <w:jc w:val="both"/>
      </w:pPr>
      <w:r>
        <w:t xml:space="preserve">3) координация экономической деятельности хозяйствующих субъектов (субъектов рынка), недопустимая в соответствии с </w:t>
      </w:r>
      <w:hyperlink w:anchor="P1072" w:history="1">
        <w:r>
          <w:rPr>
            <w:color w:val="0000FF"/>
          </w:rPr>
          <w:t>пунктом 6 статьи 76</w:t>
        </w:r>
      </w:hyperlink>
      <w:r>
        <w:t xml:space="preserve">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юридических лиц - в размере от 200 000 до 5 000 000 российских рублей;</w:t>
      </w:r>
    </w:p>
    <w:p w:rsidR="00CC067E" w:rsidRDefault="00CC067E">
      <w:pPr>
        <w:pStyle w:val="ConsPlusNormal"/>
        <w:spacing w:before="220"/>
        <w:ind w:firstLine="540"/>
        <w:jc w:val="both"/>
      </w:pPr>
      <w:r>
        <w:t xml:space="preserve">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w:t>
      </w:r>
      <w:hyperlink w:anchor="P1050" w:history="1">
        <w:r>
          <w:rPr>
            <w:color w:val="0000FF"/>
          </w:rPr>
          <w:t>пунктом 1 статьи 76</w:t>
        </w:r>
      </w:hyperlink>
      <w:r>
        <w:t xml:space="preserve">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rsidR="00CC067E" w:rsidRDefault="00CC067E">
      <w:pPr>
        <w:pStyle w:val="ConsPlusNormal"/>
        <w:spacing w:before="220"/>
        <w:ind w:firstLine="540"/>
        <w:jc w:val="both"/>
      </w:pPr>
      <w:bookmarkStart w:id="395" w:name="P5859"/>
      <w:bookmarkEnd w:id="395"/>
      <w:r>
        <w:t xml:space="preserve">5) непредставление или несвоевременное представление в Комиссию сведений (информации), предусмотренных </w:t>
      </w:r>
      <w:hyperlink w:anchor="P1015" w:history="1">
        <w:r>
          <w:rPr>
            <w:color w:val="0000FF"/>
          </w:rPr>
          <w:t>разделом XVIII</w:t>
        </w:r>
      </w:hyperlink>
      <w:r>
        <w:t xml:space="preserve"> Договора и настоящим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p w:rsidR="00CC067E" w:rsidRDefault="00CC067E">
      <w:pPr>
        <w:pStyle w:val="ConsPlusNormal"/>
        <w:spacing w:before="220"/>
        <w:ind w:firstLine="540"/>
        <w:jc w:val="both"/>
      </w:pPr>
      <w:r>
        <w:lastRenderedPageBreak/>
        <w:t>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p>
    <w:p w:rsidR="00CC067E" w:rsidRDefault="00CC067E">
      <w:pPr>
        <w:pStyle w:val="ConsPlusNormal"/>
        <w:spacing w:before="220"/>
        <w:ind w:firstLine="540"/>
        <w:jc w:val="both"/>
      </w:pPr>
      <w:r>
        <w:t xml:space="preserve">17. Штрафы, предусмотренные </w:t>
      </w:r>
      <w:hyperlink w:anchor="P5855" w:history="1">
        <w:r>
          <w:rPr>
            <w:color w:val="0000FF"/>
          </w:rPr>
          <w:t>подпунктами 1</w:t>
        </w:r>
      </w:hyperlink>
      <w:r>
        <w:t xml:space="preserve"> - </w:t>
      </w:r>
      <w:hyperlink w:anchor="P5859" w:history="1">
        <w:r>
          <w:rPr>
            <w:color w:val="0000FF"/>
          </w:rPr>
          <w:t>5 пункта 16</w:t>
        </w:r>
      </w:hyperlink>
      <w:r>
        <w:t xml:space="preserve">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p w:rsidR="00CC067E" w:rsidRDefault="00CC067E">
      <w:pPr>
        <w:pStyle w:val="ConsPlusNormal"/>
        <w:spacing w:before="220"/>
        <w:ind w:firstLine="540"/>
        <w:jc w:val="both"/>
      </w:pPr>
      <w:r>
        <w:t xml:space="preserve">18. Штрафы, предусмотренные </w:t>
      </w:r>
      <w:hyperlink w:anchor="P5854" w:history="1">
        <w:r>
          <w:rPr>
            <w:color w:val="0000FF"/>
          </w:rPr>
          <w:t>пунктом 16</w:t>
        </w:r>
      </w:hyperlink>
      <w:r>
        <w:t xml:space="preserve">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w:t>
      </w:r>
    </w:p>
    <w:p w:rsidR="00CC067E" w:rsidRDefault="00CC067E">
      <w:pPr>
        <w:pStyle w:val="ConsPlusNormal"/>
        <w:spacing w:before="220"/>
        <w:ind w:firstLine="540"/>
        <w:jc w:val="both"/>
      </w:pPr>
      <w:r>
        <w:t xml:space="preserve">19. Лицо (группа лиц), добровольно заявившее в Комиссию о заключении им соглашения, недопустимого в соответствии со </w:t>
      </w:r>
      <w:hyperlink w:anchor="P1046" w:history="1">
        <w:r>
          <w:rPr>
            <w:color w:val="0000FF"/>
          </w:rPr>
          <w:t>статьей 76</w:t>
        </w:r>
      </w:hyperlink>
      <w:r>
        <w:t xml:space="preserve"> Договора, освобождается от ответственности за правонарушения, предусмотренные </w:t>
      </w:r>
      <w:hyperlink w:anchor="P5856" w:history="1">
        <w:r>
          <w:rPr>
            <w:color w:val="0000FF"/>
          </w:rPr>
          <w:t>подпунктом 2 пункта 16</w:t>
        </w:r>
      </w:hyperlink>
      <w:r>
        <w:t xml:space="preserve"> настоящего Протокола, при выполнении в совокупности следующих условий:</w:t>
      </w:r>
    </w:p>
    <w:p w:rsidR="00CC067E" w:rsidRDefault="00CC067E">
      <w:pPr>
        <w:pStyle w:val="ConsPlusNormal"/>
        <w:spacing w:before="220"/>
        <w:ind w:firstLine="540"/>
        <w:jc w:val="both"/>
      </w:pPr>
      <w:r>
        <w:t>на момент обращения лица с заявлением Комиссия не располагала сведениями и документами о совершенном правонарушении;</w:t>
      </w:r>
    </w:p>
    <w:p w:rsidR="00CC067E" w:rsidRDefault="00CC067E">
      <w:pPr>
        <w:pStyle w:val="ConsPlusNormal"/>
        <w:spacing w:before="220"/>
        <w:ind w:firstLine="540"/>
        <w:jc w:val="both"/>
      </w:pPr>
      <w:r>
        <w:t xml:space="preserve">лицо отказалось от участия или дальнейшего участия в соглашении, недопустимом в соответствии со </w:t>
      </w:r>
      <w:hyperlink w:anchor="P1046" w:history="1">
        <w:r>
          <w:rPr>
            <w:color w:val="0000FF"/>
          </w:rPr>
          <w:t>статьей 76</w:t>
        </w:r>
      </w:hyperlink>
      <w:r>
        <w:t xml:space="preserve"> Договора;</w:t>
      </w:r>
    </w:p>
    <w:p w:rsidR="00CC067E" w:rsidRDefault="00CC067E">
      <w:pPr>
        <w:pStyle w:val="ConsPlusNormal"/>
        <w:spacing w:before="220"/>
        <w:ind w:firstLine="540"/>
        <w:jc w:val="both"/>
      </w:pPr>
      <w:r>
        <w:t>представленные сведения и документы являются достаточными для установления события правонарушения.</w:t>
      </w:r>
    </w:p>
    <w:p w:rsidR="00CC067E" w:rsidRDefault="00CC067E">
      <w:pPr>
        <w:pStyle w:val="ConsPlusNormal"/>
        <w:spacing w:before="220"/>
        <w:ind w:firstLine="540"/>
        <w:jc w:val="both"/>
      </w:pPr>
      <w:r>
        <w:t>Освобождению от ответственности подлежит лицо, первым выполнившее все условия, предусмотренные настоящим пунктом.</w:t>
      </w:r>
    </w:p>
    <w:p w:rsidR="00CC067E" w:rsidRDefault="00CC067E">
      <w:pPr>
        <w:pStyle w:val="ConsPlusNormal"/>
        <w:spacing w:before="220"/>
        <w:ind w:firstLine="540"/>
        <w:jc w:val="both"/>
      </w:pPr>
      <w:r>
        <w:t xml:space="preserve">20. Не подлежит рассмотрению заявление, поданное одновременно от имени нескольких лиц, заключивших соглашение, недопустимое в соответствии со </w:t>
      </w:r>
      <w:hyperlink w:anchor="P1046" w:history="1">
        <w:r>
          <w:rPr>
            <w:color w:val="0000FF"/>
          </w:rPr>
          <w:t>статьей 76</w:t>
        </w:r>
      </w:hyperlink>
      <w:r>
        <w:t xml:space="preserve"> Договора.</w:t>
      </w:r>
    </w:p>
    <w:p w:rsidR="00CC067E" w:rsidRDefault="00CC067E">
      <w:pPr>
        <w:pStyle w:val="ConsPlusNormal"/>
        <w:spacing w:before="220"/>
        <w:ind w:firstLine="540"/>
        <w:jc w:val="both"/>
      </w:pPr>
      <w:r>
        <w:t>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p w:rsidR="00CC067E" w:rsidRDefault="00CC067E">
      <w:pPr>
        <w:pStyle w:val="ConsPlusNormal"/>
        <w:ind w:firstLine="540"/>
        <w:jc w:val="both"/>
      </w:pPr>
    </w:p>
    <w:p w:rsidR="00CC067E" w:rsidRDefault="00CC067E">
      <w:pPr>
        <w:pStyle w:val="ConsPlusNormal"/>
        <w:jc w:val="center"/>
        <w:outlineLvl w:val="1"/>
      </w:pPr>
      <w:r>
        <w:t>V. Взаимодействие уполномоченных органов государств-членов</w:t>
      </w:r>
    </w:p>
    <w:p w:rsidR="00CC067E" w:rsidRDefault="00CC067E">
      <w:pPr>
        <w:pStyle w:val="ConsPlusNormal"/>
        <w:ind w:firstLine="540"/>
        <w:jc w:val="both"/>
      </w:pPr>
    </w:p>
    <w:p w:rsidR="00CC067E" w:rsidRDefault="00CC067E">
      <w:pPr>
        <w:pStyle w:val="ConsPlusNormal"/>
        <w:ind w:firstLine="540"/>
        <w:jc w:val="both"/>
      </w:pPr>
      <w:bookmarkStart w:id="396" w:name="P5873"/>
      <w:bookmarkEnd w:id="396"/>
      <w:r>
        <w:t xml:space="preserve">22. Взаимодействие уполномоченных органов государств-членов в целях реализации </w:t>
      </w:r>
      <w:hyperlink w:anchor="P1015" w:history="1">
        <w:r>
          <w:rPr>
            <w:color w:val="0000FF"/>
          </w:rPr>
          <w:t>раздела XVIII</w:t>
        </w:r>
      </w:hyperlink>
      <w:r>
        <w:t xml:space="preserve"> Договора и настоящего Протокола осуществляется в рамках правоприменительной </w:t>
      </w:r>
      <w:r>
        <w:lastRenderedPageBreak/>
        <w:t>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p>
    <w:p w:rsidR="00CC067E" w:rsidRDefault="00CC067E">
      <w:pPr>
        <w:pStyle w:val="ConsPlusNormal"/>
        <w:spacing w:before="220"/>
        <w:ind w:firstLine="540"/>
        <w:jc w:val="both"/>
      </w:pPr>
      <w:r>
        <w:t>Указанное взаимодействие осуществляется центральными аппаратами уполномоченных органов государств-членов.</w:t>
      </w:r>
    </w:p>
    <w:p w:rsidR="00CC067E" w:rsidRDefault="00CC067E">
      <w:pPr>
        <w:pStyle w:val="ConsPlusNormal"/>
        <w:spacing w:before="220"/>
        <w:ind w:firstLine="540"/>
        <w:jc w:val="both"/>
      </w:pPr>
      <w:r>
        <w:t>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затронуть интересы другого государства-члена в сфере защиты конкуренции.</w:t>
      </w:r>
    </w:p>
    <w:p w:rsidR="00CC067E" w:rsidRDefault="00CC067E">
      <w:pPr>
        <w:pStyle w:val="ConsPlusNormal"/>
        <w:spacing w:before="220"/>
        <w:ind w:firstLine="540"/>
        <w:jc w:val="both"/>
      </w:pPr>
      <w:r>
        <w:t>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уполномоченных органов государств-членов:</w:t>
      </w:r>
    </w:p>
    <w:p w:rsidR="00CC067E" w:rsidRDefault="00CC067E">
      <w:pPr>
        <w:pStyle w:val="ConsPlusNormal"/>
        <w:spacing w:before="220"/>
        <w:ind w:firstLine="540"/>
        <w:jc w:val="both"/>
      </w:pPr>
      <w:bookmarkStart w:id="397" w:name="P5877"/>
      <w:bookmarkEnd w:id="397"/>
      <w:r>
        <w:t>1) имеющая отношение к правоприменительной деятельности другого государства-члена;</w:t>
      </w:r>
    </w:p>
    <w:p w:rsidR="00CC067E" w:rsidRDefault="00CC067E">
      <w:pPr>
        <w:pStyle w:val="ConsPlusNormal"/>
        <w:spacing w:before="220"/>
        <w:ind w:firstLine="540"/>
        <w:jc w:val="both"/>
      </w:pPr>
      <w:bookmarkStart w:id="398" w:name="P5878"/>
      <w:bookmarkEnd w:id="398"/>
      <w:r>
        <w:t>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w:t>
      </w:r>
    </w:p>
    <w:p w:rsidR="00CC067E" w:rsidRDefault="00CC067E">
      <w:pPr>
        <w:pStyle w:val="ConsPlusNormal"/>
        <w:spacing w:before="220"/>
        <w:ind w:firstLine="540"/>
        <w:jc w:val="both"/>
      </w:pPr>
      <w:r>
        <w:t>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предпринимательской деятельности, является лицом, зарегистрированным или учрежденным в соответствии с законодательством другого государства-члена;</w:t>
      </w:r>
    </w:p>
    <w:p w:rsidR="00CC067E" w:rsidRDefault="00CC067E">
      <w:pPr>
        <w:pStyle w:val="ConsPlusNormal"/>
        <w:spacing w:before="220"/>
        <w:ind w:firstLine="540"/>
        <w:jc w:val="both"/>
      </w:pPr>
      <w:bookmarkStart w:id="399" w:name="P5880"/>
      <w:bookmarkEnd w:id="399"/>
      <w:r>
        <w:t>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w:t>
      </w:r>
    </w:p>
    <w:p w:rsidR="00CC067E" w:rsidRDefault="00CC067E">
      <w:pPr>
        <w:pStyle w:val="ConsPlusNormal"/>
        <w:spacing w:before="220"/>
        <w:ind w:firstLine="540"/>
        <w:jc w:val="both"/>
      </w:pPr>
      <w:r>
        <w:t>25. Уведомления о сделках (иных действиях) направляются:</w:t>
      </w:r>
    </w:p>
    <w:p w:rsidR="00CC067E" w:rsidRDefault="00CC067E">
      <w:pPr>
        <w:pStyle w:val="ConsPlusNormal"/>
        <w:spacing w:before="220"/>
        <w:ind w:firstLine="540"/>
        <w:jc w:val="both"/>
      </w:pPr>
      <w:r>
        <w:t>1) не позднее даты принятия уполномоченным органом уведомляющего государства-члена решения о продлении срока рассмотрения сделки;</w:t>
      </w:r>
    </w:p>
    <w:p w:rsidR="00CC067E" w:rsidRDefault="00CC067E">
      <w:pPr>
        <w:pStyle w:val="ConsPlusNormal"/>
        <w:spacing w:before="220"/>
        <w:ind w:firstLine="540"/>
        <w:jc w:val="both"/>
      </w:pPr>
      <w:r>
        <w:t>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государству-члену выразить свое мнение по сделке.</w:t>
      </w:r>
    </w:p>
    <w:p w:rsidR="00CC067E" w:rsidRDefault="00CC067E">
      <w:pPr>
        <w:pStyle w:val="ConsPlusNormal"/>
        <w:spacing w:before="220"/>
        <w:ind w:firstLine="540"/>
        <w:jc w:val="both"/>
      </w:pPr>
      <w:r>
        <w:t xml:space="preserve">26. С целью обеспечения возможности принятия во внимание мнения другого государства-члена уведомления по вопросам, указанным в </w:t>
      </w:r>
      <w:hyperlink w:anchor="P5877" w:history="1">
        <w:r>
          <w:rPr>
            <w:color w:val="0000FF"/>
          </w:rPr>
          <w:t>подпунктах 1</w:t>
        </w:r>
      </w:hyperlink>
      <w:r>
        <w:t xml:space="preserve">, </w:t>
      </w:r>
      <w:hyperlink w:anchor="P5878" w:history="1">
        <w:r>
          <w:rPr>
            <w:color w:val="0000FF"/>
          </w:rPr>
          <w:t>2</w:t>
        </w:r>
      </w:hyperlink>
      <w:r>
        <w:t xml:space="preserve"> и </w:t>
      </w:r>
      <w:hyperlink w:anchor="P5880" w:history="1">
        <w:r>
          <w:rPr>
            <w:color w:val="0000FF"/>
          </w:rPr>
          <w:t>4 пункта 24</w:t>
        </w:r>
      </w:hyperlink>
      <w:r>
        <w:t xml:space="preserve"> настоящего Протокола, направляются этому государству-члену на стадии рассмотрения дела при обнаружении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соглашения.</w:t>
      </w:r>
    </w:p>
    <w:p w:rsidR="00CC067E" w:rsidRDefault="00CC067E">
      <w:pPr>
        <w:pStyle w:val="ConsPlusNormal"/>
        <w:spacing w:before="220"/>
        <w:ind w:firstLine="540"/>
        <w:jc w:val="both"/>
      </w:pPr>
      <w:r>
        <w:t>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 государства-члена, затрагивающей интересы уведомляемого государства-члена.</w:t>
      </w:r>
    </w:p>
    <w:p w:rsidR="00CC067E" w:rsidRDefault="00CC067E">
      <w:pPr>
        <w:pStyle w:val="ConsPlusNormal"/>
        <w:spacing w:before="220"/>
        <w:ind w:firstLine="540"/>
        <w:jc w:val="both"/>
      </w:pPr>
      <w:r>
        <w:t>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p>
    <w:p w:rsidR="00CC067E" w:rsidRDefault="00CC067E">
      <w:pPr>
        <w:pStyle w:val="ConsPlusNormal"/>
        <w:spacing w:before="220"/>
        <w:ind w:firstLine="540"/>
        <w:jc w:val="both"/>
      </w:pPr>
      <w:r>
        <w:lastRenderedPageBreak/>
        <w:t>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p>
    <w:p w:rsidR="00CC067E" w:rsidRDefault="00CC067E">
      <w:pPr>
        <w:pStyle w:val="ConsPlusNormal"/>
        <w:spacing w:before="220"/>
        <w:ind w:firstLine="540"/>
        <w:jc w:val="both"/>
      </w:pPr>
      <w:r>
        <w:t>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государства-члена с приложением текста применяемого закона;</w:t>
      </w:r>
    </w:p>
    <w:p w:rsidR="00CC067E" w:rsidRDefault="00CC067E">
      <w:pPr>
        <w:pStyle w:val="ConsPlusNormal"/>
        <w:spacing w:before="220"/>
        <w:ind w:firstLine="540"/>
        <w:jc w:val="both"/>
      </w:pPr>
      <w:r>
        <w:t>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CC067E" w:rsidRDefault="00CC067E">
      <w:pPr>
        <w:pStyle w:val="ConsPlusNormal"/>
        <w:spacing w:before="220"/>
        <w:ind w:firstLine="540"/>
        <w:jc w:val="both"/>
      </w:pPr>
      <w:r>
        <w:t>3) точный адрес получателя и наименование вручаемого документа - в поручении о вручении документа;</w:t>
      </w:r>
    </w:p>
    <w:p w:rsidR="00CC067E" w:rsidRDefault="00CC067E">
      <w:pPr>
        <w:pStyle w:val="ConsPlusNormal"/>
        <w:spacing w:before="220"/>
        <w:ind w:firstLine="540"/>
        <w:jc w:val="both"/>
      </w:pPr>
      <w:r>
        <w:t>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rsidR="00CC067E" w:rsidRDefault="00CC067E">
      <w:pPr>
        <w:pStyle w:val="ConsPlusNormal"/>
        <w:spacing w:before="220"/>
        <w:ind w:firstLine="540"/>
        <w:jc w:val="both"/>
      </w:pPr>
      <w:r>
        <w:t>30. Запрос о предоставлении информации и документов, поручение о проведении отдельных процессуальных действий могут также содержать:</w:t>
      </w:r>
    </w:p>
    <w:p w:rsidR="00CC067E" w:rsidRDefault="00CC067E">
      <w:pPr>
        <w:pStyle w:val="ConsPlusNormal"/>
        <w:spacing w:before="220"/>
        <w:ind w:firstLine="540"/>
        <w:jc w:val="both"/>
      </w:pPr>
      <w:r>
        <w:t>1) указание срока исполнения требуемых мероприятий;</w:t>
      </w:r>
    </w:p>
    <w:p w:rsidR="00CC067E" w:rsidRDefault="00CC067E">
      <w:pPr>
        <w:pStyle w:val="ConsPlusNormal"/>
        <w:spacing w:before="220"/>
        <w:ind w:firstLine="540"/>
        <w:jc w:val="both"/>
      </w:pPr>
      <w:r>
        <w:t>2) ходатайство о проведении указанных в запросе мероприятий в определенном порядке;</w:t>
      </w:r>
    </w:p>
    <w:p w:rsidR="00CC067E" w:rsidRDefault="00CC067E">
      <w:pPr>
        <w:pStyle w:val="ConsPlusNormal"/>
        <w:spacing w:before="220"/>
        <w:ind w:firstLine="540"/>
        <w:jc w:val="both"/>
      </w:pPr>
      <w:r>
        <w:t>3) ходатайство о предоставлении возможности представителям уполномоченных органов запрашивающего государства-члена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p>
    <w:p w:rsidR="00CC067E" w:rsidRDefault="00CC067E">
      <w:pPr>
        <w:pStyle w:val="ConsPlusNormal"/>
        <w:spacing w:before="220"/>
        <w:ind w:firstLine="540"/>
        <w:jc w:val="both"/>
      </w:pPr>
      <w:r>
        <w:t>4) иные ходатайства, связанные с выполнением запроса, поручения.</w:t>
      </w:r>
    </w:p>
    <w:p w:rsidR="00CC067E" w:rsidRDefault="00CC067E">
      <w:pPr>
        <w:pStyle w:val="ConsPlusNormal"/>
        <w:spacing w:before="220"/>
        <w:ind w:firstLine="540"/>
        <w:jc w:val="both"/>
      </w:pPr>
      <w:r>
        <w:t>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p w:rsidR="00CC067E" w:rsidRDefault="00CC067E">
      <w:pPr>
        <w:pStyle w:val="ConsPlusNormal"/>
        <w:spacing w:before="220"/>
        <w:ind w:firstLine="540"/>
        <w:jc w:val="both"/>
      </w:pPr>
      <w:r>
        <w:t>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органами государств-членов.</w:t>
      </w:r>
    </w:p>
    <w:p w:rsidR="00CC067E" w:rsidRDefault="00CC067E">
      <w:pPr>
        <w:pStyle w:val="ConsPlusNormal"/>
        <w:spacing w:before="220"/>
        <w:ind w:firstLine="540"/>
        <w:jc w:val="both"/>
      </w:pPr>
      <w:r>
        <w:t>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p>
    <w:p w:rsidR="00CC067E" w:rsidRDefault="00CC067E">
      <w:pPr>
        <w:pStyle w:val="ConsPlusNormal"/>
        <w:spacing w:before="220"/>
        <w:ind w:firstLine="540"/>
        <w:jc w:val="both"/>
      </w:pPr>
      <w:r>
        <w:t>34.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p>
    <w:p w:rsidR="00CC067E" w:rsidRDefault="00CC067E">
      <w:pPr>
        <w:pStyle w:val="ConsPlusNormal"/>
        <w:spacing w:before="220"/>
        <w:ind w:firstLine="540"/>
        <w:jc w:val="both"/>
      </w:pPr>
      <w:bookmarkStart w:id="400" w:name="P5901"/>
      <w:bookmarkEnd w:id="400"/>
      <w:r>
        <w:lastRenderedPageBreak/>
        <w:t>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p>
    <w:p w:rsidR="00CC067E" w:rsidRDefault="00CC067E">
      <w:pPr>
        <w:pStyle w:val="ConsPlusNormal"/>
        <w:spacing w:before="220"/>
        <w:ind w:firstLine="540"/>
        <w:jc w:val="both"/>
      </w:pPr>
      <w:r>
        <w:t>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p w:rsidR="00CC067E" w:rsidRDefault="00CC067E">
      <w:pPr>
        <w:pStyle w:val="ConsPlusNormal"/>
        <w:spacing w:before="220"/>
        <w:ind w:firstLine="540"/>
        <w:jc w:val="both"/>
      </w:pPr>
      <w:r>
        <w:t>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p>
    <w:p w:rsidR="00CC067E" w:rsidRDefault="00CC067E">
      <w:pPr>
        <w:pStyle w:val="ConsPlusNormal"/>
        <w:spacing w:before="220"/>
        <w:ind w:firstLine="540"/>
        <w:jc w:val="both"/>
      </w:pPr>
      <w:r>
        <w:t xml:space="preserve">37. В случае невозможности исполнения запроса, поручения либо невозможности их исполнения в сроки, указанные в </w:t>
      </w:r>
      <w:hyperlink w:anchor="P5901" w:history="1">
        <w:r>
          <w:rPr>
            <w:color w:val="0000FF"/>
          </w:rPr>
          <w:t>пункте 35</w:t>
        </w:r>
      </w:hyperlink>
      <w:r>
        <w:t xml:space="preserve"> настоящего Протокола, запрашиваемый уполномоченный орган государства-члена информирует запрашивающий уполномоченный орган государства-члена о невозможности исполнения либо о предполагаемых сроках исполнения указанных запроса, поручения.</w:t>
      </w:r>
    </w:p>
    <w:p w:rsidR="00CC067E" w:rsidRDefault="00CC067E">
      <w:pPr>
        <w:pStyle w:val="ConsPlusNormal"/>
        <w:spacing w:before="220"/>
        <w:ind w:firstLine="540"/>
        <w:jc w:val="both"/>
      </w:pPr>
      <w:r>
        <w:t>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p w:rsidR="00CC067E" w:rsidRDefault="00CC067E">
      <w:pPr>
        <w:pStyle w:val="ConsPlusNormal"/>
        <w:spacing w:before="220"/>
        <w:ind w:firstLine="540"/>
        <w:jc w:val="both"/>
      </w:pPr>
      <w:r>
        <w:t>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государств-членов без какого-либо специального удостоверения.</w:t>
      </w:r>
    </w:p>
    <w:p w:rsidR="00CC067E" w:rsidRDefault="00CC067E">
      <w:pPr>
        <w:pStyle w:val="ConsPlusNormal"/>
        <w:spacing w:before="220"/>
        <w:ind w:firstLine="540"/>
        <w:jc w:val="both"/>
      </w:pPr>
      <w:r>
        <w:t>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государства-члена либо противоречит его законодательству.</w:t>
      </w:r>
    </w:p>
    <w:p w:rsidR="00CC067E" w:rsidRDefault="00CC067E">
      <w:pPr>
        <w:pStyle w:val="ConsPlusNormal"/>
        <w:spacing w:before="220"/>
        <w:ind w:firstLine="540"/>
        <w:jc w:val="both"/>
      </w:pPr>
      <w:r>
        <w:t>41. Каждое государство-член самостоятельно несет расходы, возникающие в связи с исполнением запросов и поручений.</w:t>
      </w:r>
    </w:p>
    <w:p w:rsidR="00CC067E" w:rsidRDefault="00CC067E">
      <w:pPr>
        <w:pStyle w:val="ConsPlusNormal"/>
        <w:spacing w:before="220"/>
        <w:ind w:firstLine="540"/>
        <w:jc w:val="both"/>
      </w:pPr>
      <w:r>
        <w:t>В отдельных случаях уполномоченные органы государств-членов могут согласовать иной порядок осуществления расходов.</w:t>
      </w:r>
    </w:p>
    <w:p w:rsidR="00CC067E" w:rsidRDefault="00CC067E">
      <w:pPr>
        <w:pStyle w:val="ConsPlusNormal"/>
        <w:spacing w:before="220"/>
        <w:ind w:firstLine="540"/>
        <w:jc w:val="both"/>
      </w:pPr>
      <w:r>
        <w:t>42. Уполномоченные органы государств-членов при исполнении поручений о проведении отдельных процессуальных и иных действий производят:</w:t>
      </w:r>
    </w:p>
    <w:p w:rsidR="00CC067E" w:rsidRDefault="00CC067E">
      <w:pPr>
        <w:pStyle w:val="ConsPlusNormal"/>
        <w:spacing w:before="220"/>
        <w:ind w:firstLine="540"/>
        <w:jc w:val="both"/>
      </w:pPr>
      <w:r>
        <w:t>1) опрос лиц, в отношении которых ведется соответствующее дело, а также свидетелей;</w:t>
      </w:r>
    </w:p>
    <w:p w:rsidR="00CC067E" w:rsidRDefault="00CC067E">
      <w:pPr>
        <w:pStyle w:val="ConsPlusNormal"/>
        <w:spacing w:before="220"/>
        <w:ind w:firstLine="540"/>
        <w:jc w:val="both"/>
      </w:pPr>
      <w:r>
        <w:t>2) истребование документов, необходимых для производства по делу;</w:t>
      </w:r>
    </w:p>
    <w:p w:rsidR="00CC067E" w:rsidRDefault="00CC067E">
      <w:pPr>
        <w:pStyle w:val="ConsPlusNormal"/>
        <w:spacing w:before="220"/>
        <w:ind w:firstLine="540"/>
        <w:jc w:val="both"/>
      </w:pPr>
      <w:r>
        <w:t>3) осмотр территорий, помещений, документов и предметов лица, в отношении которого направлено поручение (за исключением жилища такого лица);</w:t>
      </w:r>
    </w:p>
    <w:p w:rsidR="00CC067E" w:rsidRDefault="00CC067E">
      <w:pPr>
        <w:pStyle w:val="ConsPlusNormal"/>
        <w:spacing w:before="220"/>
        <w:ind w:firstLine="540"/>
        <w:jc w:val="both"/>
      </w:pPr>
      <w:r>
        <w:t>4) получение необходимой для производства по делу или его рассмотрения информации от государственных органов и лиц;</w:t>
      </w:r>
    </w:p>
    <w:p w:rsidR="00CC067E" w:rsidRDefault="00CC067E">
      <w:pPr>
        <w:pStyle w:val="ConsPlusNormal"/>
        <w:spacing w:before="220"/>
        <w:ind w:firstLine="540"/>
        <w:jc w:val="both"/>
      </w:pPr>
      <w:r>
        <w:t>5) вручение документов или их копий участникам соответствующего дела;</w:t>
      </w:r>
    </w:p>
    <w:p w:rsidR="00CC067E" w:rsidRDefault="00CC067E">
      <w:pPr>
        <w:pStyle w:val="ConsPlusNormal"/>
        <w:spacing w:before="220"/>
        <w:ind w:firstLine="540"/>
        <w:jc w:val="both"/>
      </w:pPr>
      <w:r>
        <w:t>6) экспертизу и иные действия.</w:t>
      </w:r>
    </w:p>
    <w:p w:rsidR="00CC067E" w:rsidRDefault="00CC067E">
      <w:pPr>
        <w:pStyle w:val="ConsPlusNormal"/>
        <w:spacing w:before="220"/>
        <w:ind w:firstLine="540"/>
        <w:jc w:val="both"/>
      </w:pPr>
      <w:r>
        <w:t xml:space="preserve">43. Процессуальные и иные действия по соответствующим делам производятся в </w:t>
      </w:r>
      <w:r>
        <w:lastRenderedPageBreak/>
        <w:t>соответствии с законодательством запрашиваемого государства-члена.</w:t>
      </w:r>
    </w:p>
    <w:p w:rsidR="00CC067E" w:rsidRDefault="00CC067E">
      <w:pPr>
        <w:pStyle w:val="ConsPlusNormal"/>
        <w:spacing w:before="220"/>
        <w:ind w:firstLine="540"/>
        <w:jc w:val="both"/>
      </w:pPr>
      <w:r>
        <w:t>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p>
    <w:p w:rsidR="00CC067E" w:rsidRDefault="00CC067E">
      <w:pPr>
        <w:pStyle w:val="ConsPlusNormal"/>
        <w:spacing w:before="220"/>
        <w:ind w:firstLine="540"/>
        <w:jc w:val="both"/>
      </w:pPr>
      <w:r>
        <w:t>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производиться в присутствии или с участием представителей уполномоченного органа запрашивающего государства-члена в соответствии с законодательством запрашиваемого государства-члена.</w:t>
      </w:r>
    </w:p>
    <w:p w:rsidR="00CC067E" w:rsidRDefault="00CC067E">
      <w:pPr>
        <w:pStyle w:val="ConsPlusNormal"/>
        <w:spacing w:before="220"/>
        <w:ind w:firstLine="540"/>
        <w:jc w:val="both"/>
      </w:pPr>
      <w:r>
        <w:t>46. Уполномоченные органы государств-членов с учетом требований своего законодательства обмениваются информацией:</w:t>
      </w:r>
    </w:p>
    <w:p w:rsidR="00CC067E" w:rsidRDefault="00CC067E">
      <w:pPr>
        <w:pStyle w:val="ConsPlusNormal"/>
        <w:spacing w:before="220"/>
        <w:ind w:firstLine="540"/>
        <w:jc w:val="both"/>
      </w:pPr>
      <w:r>
        <w:t>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p w:rsidR="00CC067E" w:rsidRDefault="00CC067E">
      <w:pPr>
        <w:pStyle w:val="ConsPlusNormal"/>
        <w:spacing w:before="220"/>
        <w:ind w:firstLine="540"/>
        <w:jc w:val="both"/>
      </w:pPr>
      <w:r>
        <w:t>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p>
    <w:p w:rsidR="00CC067E" w:rsidRDefault="00CC067E">
      <w:pPr>
        <w:pStyle w:val="ConsPlusNormal"/>
        <w:spacing w:before="220"/>
        <w:ind w:firstLine="540"/>
        <w:jc w:val="both"/>
      </w:pPr>
      <w:r>
        <w:t>3) о практике рассмотрения дел о нарушениях конкурентного (антимонопольного) законодательства государств-членов.</w:t>
      </w:r>
    </w:p>
    <w:p w:rsidR="00CC067E" w:rsidRDefault="00CC067E">
      <w:pPr>
        <w:pStyle w:val="ConsPlusNormal"/>
        <w:spacing w:before="220"/>
        <w:ind w:firstLine="540"/>
        <w:jc w:val="both"/>
      </w:pPr>
      <w:r>
        <w:t>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p>
    <w:p w:rsidR="00CC067E" w:rsidRDefault="00CC067E">
      <w:pPr>
        <w:pStyle w:val="ConsPlusNormal"/>
        <w:spacing w:before="220"/>
        <w:ind w:firstLine="540"/>
        <w:jc w:val="both"/>
      </w:pPr>
      <w:r>
        <w:t>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p>
    <w:p w:rsidR="00CC067E" w:rsidRDefault="00CC067E">
      <w:pPr>
        <w:pStyle w:val="ConsPlusNormal"/>
        <w:spacing w:before="220"/>
        <w:ind w:firstLine="540"/>
        <w:jc w:val="both"/>
      </w:pPr>
      <w:r>
        <w:t>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p w:rsidR="00CC067E" w:rsidRDefault="00CC067E">
      <w:pPr>
        <w:pStyle w:val="ConsPlusNormal"/>
        <w:spacing w:before="220"/>
        <w:ind w:firstLine="540"/>
        <w:jc w:val="both"/>
      </w:pPr>
      <w:r>
        <w:t>Уполномоченный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государства-члена или служащая основанием для такой деятельности.</w:t>
      </w:r>
    </w:p>
    <w:p w:rsidR="00CC067E" w:rsidRDefault="00CC067E">
      <w:pPr>
        <w:pStyle w:val="ConsPlusNormal"/>
        <w:spacing w:before="220"/>
        <w:ind w:firstLine="540"/>
        <w:jc w:val="both"/>
      </w:pPr>
      <w:r>
        <w:t>Запрашиваемая информация направляется в сроки, согласованные уполномоченными органами государств-членов, но не позднее 60 календарных дней со дня получения запроса.</w:t>
      </w:r>
    </w:p>
    <w:p w:rsidR="00CC067E" w:rsidRDefault="00CC067E">
      <w:pPr>
        <w:pStyle w:val="ConsPlusNormal"/>
        <w:spacing w:before="220"/>
        <w:ind w:firstLine="540"/>
        <w:jc w:val="both"/>
      </w:pPr>
      <w:r>
        <w:t>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указанную информацию.</w:t>
      </w:r>
    </w:p>
    <w:p w:rsidR="00CC067E" w:rsidRDefault="00CC067E">
      <w:pPr>
        <w:pStyle w:val="ConsPlusNormal"/>
        <w:spacing w:before="220"/>
        <w:ind w:firstLine="540"/>
        <w:jc w:val="both"/>
      </w:pPr>
      <w:bookmarkStart w:id="401" w:name="P5930"/>
      <w:bookmarkEnd w:id="401"/>
      <w:r>
        <w:t xml:space="preserve">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w:t>
      </w:r>
      <w:r>
        <w:lastRenderedPageBreak/>
        <w:t>интересы, то оно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государств-членов.</w:t>
      </w:r>
    </w:p>
    <w:p w:rsidR="00CC067E" w:rsidRDefault="00CC067E">
      <w:pPr>
        <w:pStyle w:val="ConsPlusNormal"/>
        <w:spacing w:before="220"/>
        <w:ind w:firstLine="540"/>
        <w:jc w:val="both"/>
      </w:pPr>
      <w:r>
        <w:t>Уведомление должно содержать информацию о характере антиконкурентных действий и возможных последствиях для интересов уведомляющего государства-члена,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p>
    <w:p w:rsidR="00CC067E" w:rsidRDefault="00CC067E">
      <w:pPr>
        <w:pStyle w:val="ConsPlusNormal"/>
        <w:spacing w:before="220"/>
        <w:ind w:firstLine="540"/>
        <w:jc w:val="both"/>
      </w:pPr>
      <w:bookmarkStart w:id="402" w:name="P5932"/>
      <w:bookmarkEnd w:id="402"/>
      <w:r>
        <w:t xml:space="preserve">51. При получении уведомления в соответствии с </w:t>
      </w:r>
      <w:hyperlink w:anchor="P5930" w:history="1">
        <w:r>
          <w:rPr>
            <w:color w:val="0000FF"/>
          </w:rPr>
          <w:t>пунктом 50</w:t>
        </w:r>
      </w:hyperlink>
      <w:r>
        <w:t xml:space="preserve">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государство-член о результатах соответствующих правоприменительных действий.</w:t>
      </w:r>
    </w:p>
    <w:p w:rsidR="00CC067E" w:rsidRDefault="00CC067E">
      <w:pPr>
        <w:pStyle w:val="ConsPlusNormal"/>
        <w:spacing w:before="220"/>
        <w:ind w:firstLine="540"/>
        <w:jc w:val="both"/>
      </w:pPr>
      <w:r>
        <w:t>При решении вопроса об инициировании правоприменительных действий уведомляемое государство-член руководствуется своим законодательством.</w:t>
      </w:r>
    </w:p>
    <w:p w:rsidR="00CC067E" w:rsidRDefault="00CC067E">
      <w:pPr>
        <w:pStyle w:val="ConsPlusNormal"/>
        <w:spacing w:before="220"/>
        <w:ind w:firstLine="540"/>
        <w:jc w:val="both"/>
      </w:pPr>
      <w:r>
        <w:t xml:space="preserve">Положения </w:t>
      </w:r>
      <w:hyperlink w:anchor="P5930" w:history="1">
        <w:r>
          <w:rPr>
            <w:color w:val="0000FF"/>
          </w:rPr>
          <w:t>пунктов 50</w:t>
        </w:r>
      </w:hyperlink>
      <w:r>
        <w:t xml:space="preserve"> и </w:t>
      </w:r>
      <w:hyperlink w:anchor="P5932" w:history="1">
        <w:r>
          <w:rPr>
            <w:color w:val="0000FF"/>
          </w:rPr>
          <w:t>51</w:t>
        </w:r>
      </w:hyperlink>
      <w:r>
        <w:t xml:space="preserve">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p>
    <w:p w:rsidR="00CC067E" w:rsidRDefault="00CC067E">
      <w:pPr>
        <w:pStyle w:val="ConsPlusNormal"/>
        <w:spacing w:before="220"/>
        <w:ind w:firstLine="540"/>
        <w:jc w:val="both"/>
      </w:pPr>
      <w:r>
        <w:t>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p>
    <w:p w:rsidR="00CC067E" w:rsidRDefault="00CC067E">
      <w:pPr>
        <w:pStyle w:val="ConsPlusNormal"/>
        <w:spacing w:before="220"/>
        <w:ind w:firstLine="540"/>
        <w:jc w:val="both"/>
      </w:pPr>
      <w:r>
        <w:t>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p>
    <w:p w:rsidR="00CC067E" w:rsidRDefault="00CC067E">
      <w:pPr>
        <w:pStyle w:val="ConsPlusNormal"/>
        <w:spacing w:before="220"/>
        <w:ind w:firstLine="540"/>
        <w:jc w:val="both"/>
      </w:pPr>
      <w:r>
        <w:t>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rsidR="00CC067E" w:rsidRDefault="00CC067E">
      <w:pPr>
        <w:pStyle w:val="ConsPlusNormal"/>
        <w:spacing w:before="220"/>
        <w:ind w:firstLine="540"/>
        <w:jc w:val="both"/>
      </w:pPr>
      <w:r>
        <w:t>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p>
    <w:p w:rsidR="00CC067E" w:rsidRDefault="00CC067E">
      <w:pPr>
        <w:pStyle w:val="ConsPlusNormal"/>
        <w:spacing w:before="220"/>
        <w:ind w:firstLine="540"/>
        <w:jc w:val="both"/>
      </w:pPr>
      <w:bookmarkStart w:id="403" w:name="P5939"/>
      <w:bookmarkEnd w:id="403"/>
      <w:r>
        <w:t>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w:t>
      </w:r>
    </w:p>
    <w:p w:rsidR="00CC067E" w:rsidRDefault="00CC067E">
      <w:pPr>
        <w:pStyle w:val="ConsPlusNormal"/>
        <w:spacing w:before="220"/>
        <w:ind w:firstLine="540"/>
        <w:jc w:val="both"/>
      </w:pPr>
      <w:r>
        <w:t xml:space="preserve">54. Государства-члены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w:t>
      </w:r>
      <w:r>
        <w:lastRenderedPageBreak/>
        <w:t>(субъектам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p>
    <w:p w:rsidR="00CC067E" w:rsidRDefault="00CC067E">
      <w:pPr>
        <w:pStyle w:val="ConsPlusNormal"/>
        <w:spacing w:before="220"/>
        <w:ind w:firstLine="540"/>
        <w:jc w:val="both"/>
      </w:pPr>
      <w:r>
        <w:t xml:space="preserve">55. Информация и документы, предоставленные в рамках взаимодействия по вопросам, указанным в </w:t>
      </w:r>
      <w:hyperlink w:anchor="P5873" w:history="1">
        <w:r>
          <w:rPr>
            <w:color w:val="0000FF"/>
          </w:rPr>
          <w:t>пунктах 22</w:t>
        </w:r>
      </w:hyperlink>
      <w:r>
        <w:t xml:space="preserve"> - </w:t>
      </w:r>
      <w:hyperlink w:anchor="P5939" w:history="1">
        <w:r>
          <w:rPr>
            <w:color w:val="0000FF"/>
          </w:rPr>
          <w:t>53</w:t>
        </w:r>
      </w:hyperlink>
      <w:r>
        <w:t xml:space="preserve">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других целей возможны только по письменному согласию уполномоченного органа государства-члена, который их предоставил.</w:t>
      </w:r>
    </w:p>
    <w:p w:rsidR="00CC067E" w:rsidRDefault="00CC067E">
      <w:pPr>
        <w:pStyle w:val="ConsPlusNormal"/>
        <w:spacing w:before="220"/>
        <w:ind w:firstLine="540"/>
        <w:jc w:val="both"/>
      </w:pPr>
      <w:r>
        <w:t>56. Государство-член обеспечивает защиту информации, документов и других сведений, в том числе персональных данных, предоставляемых уполномоченным органом другого государства-члена.</w:t>
      </w:r>
    </w:p>
    <w:p w:rsidR="00CC067E" w:rsidRDefault="00CC067E">
      <w:pPr>
        <w:pStyle w:val="ConsPlusNormal"/>
        <w:jc w:val="both"/>
      </w:pPr>
    </w:p>
    <w:p w:rsidR="00CC067E" w:rsidRDefault="00CC067E">
      <w:pPr>
        <w:pStyle w:val="ConsPlusNormal"/>
        <w:jc w:val="center"/>
        <w:outlineLvl w:val="1"/>
      </w:pPr>
      <w:r>
        <w:t>VI. Взаимодействие Комиссии и уполномоченных органов</w:t>
      </w:r>
    </w:p>
    <w:p w:rsidR="00CC067E" w:rsidRDefault="00CC067E">
      <w:pPr>
        <w:pStyle w:val="ConsPlusNormal"/>
        <w:jc w:val="center"/>
      </w:pPr>
      <w:r>
        <w:t>государств-членов при осуществлении контроля за соблюдением</w:t>
      </w:r>
    </w:p>
    <w:p w:rsidR="00CC067E" w:rsidRDefault="00CC067E">
      <w:pPr>
        <w:pStyle w:val="ConsPlusNormal"/>
        <w:jc w:val="center"/>
      </w:pPr>
      <w:r>
        <w:t>общих правил конкуренции</w:t>
      </w:r>
    </w:p>
    <w:p w:rsidR="00CC067E" w:rsidRDefault="00CC067E">
      <w:pPr>
        <w:pStyle w:val="ConsPlusNormal"/>
        <w:jc w:val="both"/>
      </w:pPr>
    </w:p>
    <w:p w:rsidR="00CC067E" w:rsidRDefault="00CC067E">
      <w:pPr>
        <w:pStyle w:val="ConsPlusNormal"/>
        <w:ind w:firstLine="540"/>
        <w:jc w:val="both"/>
      </w:pPr>
      <w:r>
        <w:t>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Комиссией заявлений о нарушении общих правил конкуренции на трансграничных рынках, при проведении Комиссией расследований нарушений общих правил конкуренции на трансграничных рынках, при рассмотрении Комиссией дел о нарушении общих правил конкуренции на трансграничных рынках, а также в иных случаях.</w:t>
      </w:r>
    </w:p>
    <w:p w:rsidR="00CC067E" w:rsidRDefault="00CC067E">
      <w:pPr>
        <w:pStyle w:val="ConsPlusNormal"/>
        <w:spacing w:before="220"/>
        <w:ind w:firstLine="540"/>
        <w:jc w:val="both"/>
      </w:pPr>
      <w:r>
        <w:t>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rsidR="00CC067E" w:rsidRDefault="00CC067E">
      <w:pPr>
        <w:pStyle w:val="ConsPlusNormal"/>
        <w:spacing w:before="220"/>
        <w:ind w:firstLine="540"/>
        <w:jc w:val="both"/>
      </w:pPr>
      <w:r>
        <w:t>Комиссия осуществляет взаимодействие с центральными аппаратами уполномоченных органов государств-членов.</w:t>
      </w:r>
    </w:p>
    <w:p w:rsidR="00CC067E" w:rsidRDefault="00CC067E">
      <w:pPr>
        <w:pStyle w:val="ConsPlusNormal"/>
        <w:spacing w:before="220"/>
        <w:ind w:firstLine="540"/>
        <w:jc w:val="both"/>
      </w:pPr>
      <w:r>
        <w:t>58. Решение о передаче заявления о нарушении общих правил конкуренции на рассмотрение Комиссии принимается уполномоченным органом государства-члена на любой стадии его рассмотрения, осуществляемого с учетом особенностей, установленных законодательством государства-члена, передающего заявление.</w:t>
      </w:r>
    </w:p>
    <w:p w:rsidR="00CC067E" w:rsidRDefault="00CC067E">
      <w:pPr>
        <w:pStyle w:val="ConsPlusNormal"/>
        <w:spacing w:before="220"/>
        <w:ind w:firstLine="540"/>
        <w:jc w:val="both"/>
      </w:pPr>
      <w:r>
        <w:t>При принятии такого решения уполномоченный орган государства-члена направляет соответствующее письменное обращение в Комиссию.</w:t>
      </w:r>
    </w:p>
    <w:p w:rsidR="00CC067E" w:rsidRDefault="00CC067E">
      <w:pPr>
        <w:pStyle w:val="ConsPlusNormal"/>
        <w:spacing w:before="220"/>
        <w:ind w:firstLine="540"/>
        <w:jc w:val="both"/>
      </w:pPr>
      <w:r>
        <w:t>В обращении указываются:</w:t>
      </w:r>
    </w:p>
    <w:p w:rsidR="00CC067E" w:rsidRDefault="00CC067E">
      <w:pPr>
        <w:pStyle w:val="ConsPlusNormal"/>
        <w:spacing w:before="220"/>
        <w:ind w:firstLine="540"/>
        <w:jc w:val="both"/>
      </w:pPr>
      <w:r>
        <w:t>наименование органа, направляющего заявление;</w:t>
      </w:r>
    </w:p>
    <w:p w:rsidR="00CC067E" w:rsidRDefault="00CC067E">
      <w:pPr>
        <w:pStyle w:val="ConsPlusNormal"/>
        <w:spacing w:before="220"/>
        <w:ind w:firstLine="540"/>
        <w:jc w:val="both"/>
      </w:pPr>
      <w:r>
        <w:t>наименование хозяйствующего субъекта (субъекта рынка), в действиях (бездействии) которого содержатся признаки нарушения общих правил конкуренции;</w:t>
      </w:r>
    </w:p>
    <w:p w:rsidR="00CC067E" w:rsidRDefault="00CC067E">
      <w:pPr>
        <w:pStyle w:val="ConsPlusNormal"/>
        <w:spacing w:before="220"/>
        <w:ind w:firstLine="540"/>
        <w:jc w:val="both"/>
      </w:pPr>
      <w:r>
        <w:t>описание действий (бездействия), содержащих признаки нарушения общих правил конкуренции;</w:t>
      </w:r>
    </w:p>
    <w:p w:rsidR="00CC067E" w:rsidRDefault="00CC067E">
      <w:pPr>
        <w:pStyle w:val="ConsPlusNormal"/>
        <w:spacing w:before="220"/>
        <w:ind w:firstLine="540"/>
        <w:jc w:val="both"/>
      </w:pPr>
      <w:r>
        <w:t>границы товарного рынка, на котором выявлены признаки нарушения;</w:t>
      </w:r>
    </w:p>
    <w:p w:rsidR="00CC067E" w:rsidRDefault="00CC067E">
      <w:pPr>
        <w:pStyle w:val="ConsPlusNormal"/>
        <w:spacing w:before="220"/>
        <w:ind w:firstLine="540"/>
        <w:jc w:val="both"/>
      </w:pPr>
      <w:r>
        <w:lastRenderedPageBreak/>
        <w:t xml:space="preserve">положения </w:t>
      </w:r>
      <w:hyperlink w:anchor="P1046" w:history="1">
        <w:r>
          <w:rPr>
            <w:color w:val="0000FF"/>
          </w:rPr>
          <w:t>статьи 76</w:t>
        </w:r>
      </w:hyperlink>
      <w:r>
        <w:t xml:space="preserve"> Договора, которые, по мнению уполномоченного органа государства-члена, нарушены.</w:t>
      </w:r>
    </w:p>
    <w:p w:rsidR="00CC067E" w:rsidRDefault="00CC067E">
      <w:pPr>
        <w:pStyle w:val="ConsPlusNormal"/>
        <w:spacing w:before="220"/>
        <w:ind w:firstLine="540"/>
        <w:jc w:val="both"/>
      </w:pPr>
      <w: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p>
    <w:p w:rsidR="00CC067E" w:rsidRDefault="00CC067E">
      <w:pPr>
        <w:pStyle w:val="ConsPlusNormal"/>
        <w:spacing w:before="220"/>
        <w:ind w:firstLine="540"/>
        <w:jc w:val="both"/>
      </w:pPr>
      <w:r>
        <w:t>Направление уполномоченным органом государства-члена в Комиссию обращения является основанием для приостановления рассмотрения заявления о нарушении общих правил конкуренции уполномоченным органом государства-члена до принятия Комиссией решения о проведении расследования нарушений общих правил конкуренции, либо о передаче заявления (материалов) по подведомственности в уполномоченные органы государств-членов, либо о возвращении заявления.</w:t>
      </w:r>
    </w:p>
    <w:p w:rsidR="00CC067E" w:rsidRDefault="00CC067E">
      <w:pPr>
        <w:pStyle w:val="ConsPlusNormal"/>
        <w:spacing w:before="220"/>
        <w:ind w:firstLine="540"/>
        <w:jc w:val="both"/>
      </w:pPr>
      <w:r>
        <w:t>Уполномоченный орган государства-члена уведомляет заявителя о передаче его заявления в Комиссию в течение 5 рабочих дней с даты его направления в Комиссию.</w:t>
      </w:r>
    </w:p>
    <w:p w:rsidR="00CC067E" w:rsidRDefault="00CC067E">
      <w:pPr>
        <w:pStyle w:val="ConsPlusNormal"/>
        <w:spacing w:before="220"/>
        <w:ind w:firstLine="540"/>
        <w:jc w:val="both"/>
      </w:pPr>
      <w:r>
        <w:t>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органы государств-членов и заявителя о принятии указанного заявления к рассмотрению.</w:t>
      </w:r>
    </w:p>
    <w:p w:rsidR="00CC067E" w:rsidRDefault="00CC067E">
      <w:pPr>
        <w:pStyle w:val="ConsPlusNormal"/>
        <w:spacing w:before="220"/>
        <w:ind w:firstLine="540"/>
        <w:jc w:val="both"/>
      </w:pPr>
      <w:r>
        <w:t>59. Принятие Комиссией решения о проведении расследования нарушений общих правил конкуренции на трансграничных рынках либо о передаче заявления (материалов) о нарушении общих правил конкуренции на трансграничных рынках 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p w:rsidR="00CC067E" w:rsidRDefault="00CC067E">
      <w:pPr>
        <w:pStyle w:val="ConsPlusNormal"/>
        <w:spacing w:before="220"/>
        <w:ind w:firstLine="540"/>
        <w:jc w:val="both"/>
      </w:pPr>
      <w:r>
        <w:t>60. Решение о передаче Комиссией заявления (материалов) на рассмотрение уполномоченному органу государства-члена принимается на любой стадии его рассмотрения в случае, если Комиссия установит, что пресечение нарушения общих правил конкуренции относится к компетенции уполномоченного органа государства-члена.</w:t>
      </w:r>
    </w:p>
    <w:p w:rsidR="00CC067E" w:rsidRDefault="00CC067E">
      <w:pPr>
        <w:pStyle w:val="ConsPlusNormal"/>
        <w:spacing w:before="220"/>
        <w:ind w:firstLine="540"/>
        <w:jc w:val="both"/>
      </w:pPr>
      <w:r>
        <w:t>В случае принятия такого решения уполномоченное структурное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rsidR="00CC067E" w:rsidRDefault="00CC067E">
      <w:pPr>
        <w:pStyle w:val="ConsPlusNormal"/>
        <w:spacing w:before="220"/>
        <w:ind w:firstLine="540"/>
        <w:jc w:val="both"/>
      </w:pPr>
      <w:r>
        <w:t>В обращении указываются:</w:t>
      </w:r>
    </w:p>
    <w:p w:rsidR="00CC067E" w:rsidRDefault="00CC067E">
      <w:pPr>
        <w:pStyle w:val="ConsPlusNormal"/>
        <w:spacing w:before="220"/>
        <w:ind w:firstLine="540"/>
        <w:jc w:val="both"/>
      </w:pPr>
      <w:r>
        <w:t>наименование хозяйствующего субъекта (субъекта рынка), в действиях (бездействии) которого содержатся признаки нарушения общих правил конкуренции;</w:t>
      </w:r>
    </w:p>
    <w:p w:rsidR="00CC067E" w:rsidRDefault="00CC067E">
      <w:pPr>
        <w:pStyle w:val="ConsPlusNormal"/>
        <w:spacing w:before="220"/>
        <w:ind w:firstLine="540"/>
        <w:jc w:val="both"/>
      </w:pPr>
      <w:r>
        <w:t>описание действий (бездействия), содержащих признаки нарушения общих правил конкуренции;</w:t>
      </w:r>
    </w:p>
    <w:p w:rsidR="00CC067E" w:rsidRDefault="00CC067E">
      <w:pPr>
        <w:pStyle w:val="ConsPlusNormal"/>
        <w:spacing w:before="220"/>
        <w:ind w:firstLine="540"/>
        <w:jc w:val="both"/>
      </w:pPr>
      <w:r>
        <w:t>границы товарного рынка, на котором выявлены признаки нарушения.</w:t>
      </w:r>
    </w:p>
    <w:p w:rsidR="00CC067E" w:rsidRDefault="00CC067E">
      <w:pPr>
        <w:pStyle w:val="ConsPlusNormal"/>
        <w:spacing w:before="220"/>
        <w:ind w:firstLine="540"/>
        <w:jc w:val="both"/>
      </w:pPr>
      <w:r>
        <w:t>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Комиссии, для рассмотрения обращения уполномоченным органом государства-члена.</w:t>
      </w:r>
    </w:p>
    <w:p w:rsidR="00CC067E" w:rsidRDefault="00CC067E">
      <w:pPr>
        <w:pStyle w:val="ConsPlusNormal"/>
        <w:spacing w:before="220"/>
        <w:ind w:firstLine="540"/>
        <w:jc w:val="both"/>
      </w:pPr>
      <w:r>
        <w:t>Комиссия в течение 5 рабочих дней с даты направления заявления уведомляет заявителя о передаче заявления в уполномоченный орган государства-члена.</w:t>
      </w:r>
    </w:p>
    <w:p w:rsidR="00CC067E" w:rsidRDefault="00CC067E">
      <w:pPr>
        <w:pStyle w:val="ConsPlusNormal"/>
        <w:spacing w:before="220"/>
        <w:ind w:firstLine="540"/>
        <w:jc w:val="both"/>
      </w:pPr>
      <w:r>
        <w:t xml:space="preserve">61. При проведении расследования нарушений общих правил конкуренции и рассмотрении дел о нарушении общих правил конкуренции на трансграничных рынках Комиссия, в случае если </w:t>
      </w:r>
      <w:r>
        <w:lastRenderedPageBreak/>
        <w:t>полученная по запросу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p>
    <w:p w:rsidR="00CC067E" w:rsidRDefault="00CC067E">
      <w:pPr>
        <w:pStyle w:val="ConsPlusNormal"/>
        <w:spacing w:before="220"/>
        <w:ind w:firstLine="540"/>
        <w:jc w:val="both"/>
      </w:pPr>
      <w:r>
        <w:t>опрос лиц, в отношении которых проводится расследование или ведется соответствующее дело, а также свидетелей;</w:t>
      </w:r>
    </w:p>
    <w:p w:rsidR="00CC067E" w:rsidRDefault="00CC067E">
      <w:pPr>
        <w:pStyle w:val="ConsPlusNormal"/>
        <w:spacing w:before="220"/>
        <w:ind w:firstLine="540"/>
        <w:jc w:val="both"/>
      </w:pPr>
      <w:r>
        <w:t>истребование документов, необходимых для проведения расследования или производства по делу;</w:t>
      </w:r>
    </w:p>
    <w:p w:rsidR="00CC067E" w:rsidRDefault="00CC067E">
      <w:pPr>
        <w:pStyle w:val="ConsPlusNormal"/>
        <w:spacing w:before="220"/>
        <w:ind w:firstLine="540"/>
        <w:jc w:val="both"/>
      </w:pPr>
      <w:r>
        <w:t>осмотр территорий, помещений, документов и предметов лица, в отношении которого проводится расследование или рассматривается дело о нарушении общих правил конкуренции (за исключением жилища такого лица);</w:t>
      </w:r>
    </w:p>
    <w:p w:rsidR="00CC067E" w:rsidRDefault="00CC067E">
      <w:pPr>
        <w:pStyle w:val="ConsPlusNormal"/>
        <w:spacing w:before="220"/>
        <w:ind w:firstLine="540"/>
        <w:jc w:val="both"/>
      </w:pPr>
      <w:r>
        <w:t>вручение документов или их копий участникам соответствующего дела;</w:t>
      </w:r>
    </w:p>
    <w:p w:rsidR="00CC067E" w:rsidRDefault="00CC067E">
      <w:pPr>
        <w:pStyle w:val="ConsPlusNormal"/>
        <w:spacing w:before="220"/>
        <w:ind w:firstLine="540"/>
        <w:jc w:val="both"/>
      </w:pPr>
      <w:r>
        <w:t>экспертиза и иные действия.</w:t>
      </w:r>
    </w:p>
    <w:p w:rsidR="00CC067E" w:rsidRDefault="00CC067E">
      <w:pPr>
        <w:pStyle w:val="ConsPlusNormal"/>
        <w:spacing w:before="220"/>
        <w:ind w:firstLine="540"/>
        <w:jc w:val="both"/>
      </w:pPr>
      <w:r>
        <w:t>Процессуальные действия, которые проводятся на территории государства-члена, где зарегистрирован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rsidR="00CC067E" w:rsidRDefault="00CC067E">
      <w:pPr>
        <w:pStyle w:val="ConsPlusNormal"/>
        <w:spacing w:before="220"/>
        <w:ind w:firstLine="540"/>
        <w:jc w:val="both"/>
      </w:pPr>
      <w:r>
        <w:t>При проведении процессуальных действий на территории государства-члена, в котором совершено нарушение и (или) наступили негативные последствия для 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p>
    <w:p w:rsidR="00CC067E" w:rsidRDefault="00CC067E">
      <w:pPr>
        <w:pStyle w:val="ConsPlusNormal"/>
        <w:spacing w:before="220"/>
        <w:ind w:firstLine="540"/>
        <w:jc w:val="both"/>
      </w:pPr>
      <w:r>
        <w:t>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p>
    <w:p w:rsidR="00CC067E" w:rsidRDefault="00CC067E">
      <w:pPr>
        <w:pStyle w:val="ConsPlusNormal"/>
        <w:spacing w:before="220"/>
        <w:ind w:firstLine="540"/>
        <w:jc w:val="both"/>
      </w:pPr>
      <w:r>
        <w:t>62. Мотивированное представление о проведении отдельных процессуальных действий оформляется в письменной форме и содержит:</w:t>
      </w:r>
    </w:p>
    <w:p w:rsidR="00CC067E" w:rsidRDefault="00CC067E">
      <w:pPr>
        <w:pStyle w:val="ConsPlusNormal"/>
        <w:spacing w:before="220"/>
        <w:ind w:firstLine="540"/>
        <w:jc w:val="both"/>
      </w:pPr>
      <w: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anchor="P1046" w:history="1">
        <w:r>
          <w:rPr>
            <w:color w:val="0000FF"/>
          </w:rPr>
          <w:t>статьей 76</w:t>
        </w:r>
      </w:hyperlink>
      <w:r>
        <w:t xml:space="preserve"> Договора;</w:t>
      </w:r>
    </w:p>
    <w:p w:rsidR="00CC067E" w:rsidRDefault="00CC067E">
      <w:pPr>
        <w:pStyle w:val="ConsPlusNormal"/>
        <w:spacing w:before="220"/>
        <w:ind w:firstLine="540"/>
        <w:jc w:val="both"/>
      </w:pPr>
      <w:r>
        <w:t>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rsidR="00CC067E" w:rsidRDefault="00CC067E">
      <w:pPr>
        <w:pStyle w:val="ConsPlusNormal"/>
        <w:spacing w:before="220"/>
        <w:ind w:firstLine="540"/>
        <w:jc w:val="both"/>
      </w:pPr>
      <w:r>
        <w:t>3) точный адрес получателя и наименование вручаемого документа (при необходимости вручения документа);</w:t>
      </w:r>
    </w:p>
    <w:p w:rsidR="00CC067E" w:rsidRDefault="00CC067E">
      <w:pPr>
        <w:pStyle w:val="ConsPlusNormal"/>
        <w:spacing w:before="220"/>
        <w:ind w:firstLine="540"/>
        <w:jc w:val="both"/>
      </w:pPr>
      <w:r>
        <w:t xml:space="preserve">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w:t>
      </w:r>
      <w:r>
        <w:lastRenderedPageBreak/>
        <w:t>уточнены, а также указать последовательность и формулировку вопросов, которые должны быть поставлены опрашиваемому лицу).</w:t>
      </w:r>
    </w:p>
    <w:p w:rsidR="00CC067E" w:rsidRDefault="00CC067E">
      <w:pPr>
        <w:pStyle w:val="ConsPlusNormal"/>
        <w:spacing w:before="220"/>
        <w:ind w:firstLine="540"/>
        <w:jc w:val="both"/>
      </w:pPr>
      <w:r>
        <w:t>63. Мотивированное представление о проведении отдельных процессуальных действий может также содержать:</w:t>
      </w:r>
    </w:p>
    <w:p w:rsidR="00CC067E" w:rsidRDefault="00CC067E">
      <w:pPr>
        <w:pStyle w:val="ConsPlusNormal"/>
        <w:spacing w:before="220"/>
        <w:ind w:firstLine="540"/>
        <w:jc w:val="both"/>
      </w:pPr>
      <w:r>
        <w:t>1) указание срока исполнения требуемых мероприятий;</w:t>
      </w:r>
    </w:p>
    <w:p w:rsidR="00CC067E" w:rsidRDefault="00CC067E">
      <w:pPr>
        <w:pStyle w:val="ConsPlusNormal"/>
        <w:spacing w:before="220"/>
        <w:ind w:firstLine="540"/>
        <w:jc w:val="both"/>
      </w:pPr>
      <w:r>
        <w:t>2) ходатайство о проведении указанных в представлении мероприятий в определенном порядке;</w:t>
      </w:r>
    </w:p>
    <w:p w:rsidR="00CC067E" w:rsidRDefault="00CC067E">
      <w:pPr>
        <w:pStyle w:val="ConsPlusNormal"/>
        <w:spacing w:before="220"/>
        <w:ind w:firstLine="540"/>
        <w:jc w:val="both"/>
      </w:pPr>
      <w:r>
        <w:t>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государства-члена, участвовать в их выполнении;</w:t>
      </w:r>
    </w:p>
    <w:p w:rsidR="00CC067E" w:rsidRDefault="00CC067E">
      <w:pPr>
        <w:pStyle w:val="ConsPlusNormal"/>
        <w:spacing w:before="220"/>
        <w:ind w:firstLine="540"/>
        <w:jc w:val="both"/>
      </w:pPr>
      <w:r>
        <w:t>4) иные ходатайства, связанные с исполнением представления.</w:t>
      </w:r>
    </w:p>
    <w:p w:rsidR="00CC067E" w:rsidRDefault="00CC067E">
      <w:pPr>
        <w:pStyle w:val="ConsPlusNormal"/>
        <w:spacing w:before="220"/>
        <w:ind w:firstLine="540"/>
        <w:jc w:val="both"/>
      </w:pPr>
      <w:r>
        <w:t>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p w:rsidR="00CC067E" w:rsidRDefault="00CC067E">
      <w:pPr>
        <w:pStyle w:val="ConsPlusNormal"/>
        <w:spacing w:before="220"/>
        <w:ind w:firstLine="540"/>
        <w:jc w:val="both"/>
      </w:pPr>
      <w:r>
        <w:t>65. Исполняющий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местом нахождения которых является территория исполняющего государства-члена.</w:t>
      </w:r>
    </w:p>
    <w:p w:rsidR="00CC067E" w:rsidRDefault="00CC067E">
      <w:pPr>
        <w:pStyle w:val="ConsPlusNormal"/>
        <w:spacing w:before="220"/>
        <w:ind w:firstLine="540"/>
        <w:jc w:val="both"/>
      </w:pPr>
      <w:r>
        <w:t>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исполняется после согласования Комиссией и уполномоченным органом государства-члена, в адрес которого направляется представление, вопроса о возмещении расходов.</w:t>
      </w:r>
    </w:p>
    <w:p w:rsidR="00CC067E" w:rsidRDefault="00CC067E">
      <w:pPr>
        <w:pStyle w:val="ConsPlusNormal"/>
        <w:spacing w:before="220"/>
        <w:ind w:firstLine="540"/>
        <w:jc w:val="both"/>
      </w:pPr>
      <w:bookmarkStart w:id="404" w:name="P5994"/>
      <w:bookmarkEnd w:id="404"/>
      <w:r>
        <w:t>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p>
    <w:p w:rsidR="00CC067E" w:rsidRDefault="00CC067E">
      <w:pPr>
        <w:pStyle w:val="ConsPlusNormal"/>
        <w:spacing w:before="220"/>
        <w:ind w:firstLine="540"/>
        <w:jc w:val="both"/>
      </w:pPr>
      <w:r>
        <w:t>В случае необходимости обращения в иной государственный орган государства-члена или к хозяйствующему субъекту (субъекту рынка) исполняющего государства-члена указанные сроки увеличиваются на время исполнения такого обращения.</w:t>
      </w:r>
    </w:p>
    <w:p w:rsidR="00CC067E" w:rsidRDefault="00CC067E">
      <w:pPr>
        <w:pStyle w:val="ConsPlusNormal"/>
        <w:spacing w:before="220"/>
        <w:ind w:firstLine="540"/>
        <w:jc w:val="both"/>
      </w:pPr>
      <w:r>
        <w:t>68. Уполномоченный орган исполняющего государства-члена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p w:rsidR="00CC067E" w:rsidRDefault="00CC067E">
      <w:pPr>
        <w:pStyle w:val="ConsPlusNormal"/>
        <w:spacing w:before="220"/>
        <w:ind w:firstLine="540"/>
        <w:jc w:val="both"/>
      </w:pPr>
      <w:r>
        <w:t xml:space="preserve">69. В случае невозможности исполнения мотивированного представления либо невозможности его исполнения в сроки, указанные в </w:t>
      </w:r>
      <w:hyperlink w:anchor="P5994" w:history="1">
        <w:r>
          <w:rPr>
            <w:color w:val="0000FF"/>
          </w:rPr>
          <w:t>пункте 67</w:t>
        </w:r>
      </w:hyperlink>
      <w:r>
        <w:t xml:space="preserve">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p w:rsidR="00CC067E" w:rsidRDefault="00CC067E">
      <w:pPr>
        <w:pStyle w:val="ConsPlusNormal"/>
        <w:spacing w:before="220"/>
        <w:ind w:firstLine="540"/>
        <w:jc w:val="both"/>
      </w:pPr>
      <w:r>
        <w:t xml:space="preserve">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w:t>
      </w:r>
      <w:r>
        <w:lastRenderedPageBreak/>
        <w:t>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p>
    <w:p w:rsidR="00CC067E" w:rsidRDefault="00CC067E">
      <w:pPr>
        <w:pStyle w:val="ConsPlusNormal"/>
        <w:spacing w:before="220"/>
        <w:ind w:firstLine="540"/>
        <w:jc w:val="both"/>
      </w:pPr>
      <w:r>
        <w:t>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p>
    <w:p w:rsidR="00CC067E" w:rsidRDefault="00CC067E">
      <w:pPr>
        <w:pStyle w:val="ConsPlusNormal"/>
        <w:spacing w:before="220"/>
        <w:ind w:firstLine="540"/>
        <w:jc w:val="both"/>
      </w:pPr>
      <w:r>
        <w:t>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p>
    <w:p w:rsidR="00CC067E" w:rsidRDefault="00CC067E">
      <w:pPr>
        <w:pStyle w:val="ConsPlusNormal"/>
        <w:spacing w:before="220"/>
        <w:ind w:firstLine="540"/>
        <w:jc w:val="both"/>
      </w:pPr>
      <w:r>
        <w:t>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государств-членов с Комиссией.</w:t>
      </w:r>
    </w:p>
    <w:p w:rsidR="00CC067E" w:rsidRDefault="00CC067E">
      <w:pPr>
        <w:pStyle w:val="ConsPlusNormal"/>
        <w:spacing w:before="220"/>
        <w:ind w:firstLine="540"/>
        <w:jc w:val="both"/>
      </w:pPr>
      <w:r>
        <w:t>74. При проведении расследования нарушения общих правил конкуренции и рассмотрении дел о нарушении общих правил конкуренции на трансграничных рынках Комиссия вправе направлять в уполномоченные органы государств-членов запросы о предоставлении информации и документов.</w:t>
      </w:r>
    </w:p>
    <w:p w:rsidR="00CC067E" w:rsidRDefault="00CC067E">
      <w:pPr>
        <w:pStyle w:val="ConsPlusNormal"/>
        <w:spacing w:before="220"/>
        <w:ind w:firstLine="540"/>
        <w:jc w:val="both"/>
      </w:pPr>
      <w:r>
        <w:t>75. Запрос о предоставлении информации и документов оформляется в письменной форме и содержит:</w:t>
      </w:r>
    </w:p>
    <w:p w:rsidR="00CC067E" w:rsidRDefault="00CC067E">
      <w:pPr>
        <w:pStyle w:val="ConsPlusNormal"/>
        <w:spacing w:before="220"/>
        <w:ind w:firstLine="540"/>
        <w:jc w:val="both"/>
      </w:pPr>
      <w:r>
        <w:t>цель запроса;</w:t>
      </w:r>
    </w:p>
    <w:p w:rsidR="00CC067E" w:rsidRDefault="00CC067E">
      <w:pPr>
        <w:pStyle w:val="ConsPlusNormal"/>
        <w:spacing w:before="220"/>
        <w:ind w:firstLine="540"/>
        <w:jc w:val="both"/>
      </w:pPr>
      <w:r>
        <w:t xml:space="preserve">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anchor="P1046" w:history="1">
        <w:r>
          <w:rPr>
            <w:color w:val="0000FF"/>
          </w:rPr>
          <w:t>статьей 76</w:t>
        </w:r>
      </w:hyperlink>
      <w:r>
        <w:t xml:space="preserve"> Договора и настоящим Протоколом;</w:t>
      </w:r>
    </w:p>
    <w:p w:rsidR="00CC067E" w:rsidRDefault="00CC067E">
      <w:pPr>
        <w:pStyle w:val="ConsPlusNormal"/>
        <w:spacing w:before="220"/>
        <w:ind w:firstLine="540"/>
        <w:jc w:val="both"/>
      </w:pPr>
      <w:r>
        <w:t>сведения о лице, в отношении которого рассматривается соответствующее дело (при наличии такой информации):</w:t>
      </w:r>
    </w:p>
    <w:p w:rsidR="00CC067E" w:rsidRDefault="00CC067E">
      <w:pPr>
        <w:pStyle w:val="ConsPlusNormal"/>
        <w:spacing w:before="220"/>
        <w:ind w:firstLine="540"/>
        <w:jc w:val="both"/>
      </w:pPr>
      <w:r>
        <w:t>для физических лиц - фамилия, имя, отчество, местожительство или местопребывание, гражданство, место и дата рождения;</w:t>
      </w:r>
    </w:p>
    <w:p w:rsidR="00CC067E" w:rsidRDefault="00CC067E">
      <w:pPr>
        <w:pStyle w:val="ConsPlusNormal"/>
        <w:spacing w:before="220"/>
        <w:ind w:firstLine="540"/>
        <w:jc w:val="both"/>
      </w:pPr>
      <w:r>
        <w:t>для юридических лиц - наименование и местонахождение;</w:t>
      </w:r>
    </w:p>
    <w:p w:rsidR="00CC067E" w:rsidRDefault="00CC067E">
      <w:pPr>
        <w:pStyle w:val="ConsPlusNormal"/>
        <w:spacing w:before="220"/>
        <w:ind w:firstLine="540"/>
        <w:jc w:val="both"/>
      </w:pPr>
      <w:r>
        <w:t>срок, в течение которого информация должна быть предоставлена, но не менее 10 рабочих дней с даты получения запроса;</w:t>
      </w:r>
    </w:p>
    <w:p w:rsidR="00CC067E" w:rsidRDefault="00CC067E">
      <w:pPr>
        <w:pStyle w:val="ConsPlusNormal"/>
        <w:spacing w:before="220"/>
        <w:ind w:firstLine="540"/>
        <w:jc w:val="both"/>
      </w:pPr>
      <w:r>
        <w:t>перечень сведений, подлежащих представлению.</w:t>
      </w:r>
    </w:p>
    <w:p w:rsidR="00CC067E" w:rsidRDefault="00CC067E">
      <w:pPr>
        <w:pStyle w:val="ConsPlusNormal"/>
        <w:spacing w:before="220"/>
        <w:ind w:firstLine="540"/>
        <w:jc w:val="both"/>
      </w:pPr>
      <w:r>
        <w:t>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p>
    <w:p w:rsidR="00CC067E" w:rsidRDefault="00CC067E">
      <w:pPr>
        <w:pStyle w:val="ConsPlusNormal"/>
        <w:spacing w:before="220"/>
        <w:ind w:firstLine="540"/>
        <w:jc w:val="both"/>
      </w:pPr>
      <w:r>
        <w:t>76. Уполномоченный орган государства-члена в установленный в запросе срок предоставляет имеющуюся в его распоряжении информацию.</w:t>
      </w:r>
    </w:p>
    <w:p w:rsidR="00CC067E" w:rsidRDefault="00CC067E">
      <w:pPr>
        <w:pStyle w:val="ConsPlusNormal"/>
        <w:spacing w:before="220"/>
        <w:ind w:firstLine="540"/>
        <w:jc w:val="both"/>
      </w:pPr>
      <w:r>
        <w:t xml:space="preserve">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w:t>
      </w:r>
      <w:r>
        <w:lastRenderedPageBreak/>
        <w:t>противоречит его законодательству) запрашиваемый уполномоченный орган государства-члена информирует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течение которого она будет предоставлена.</w:t>
      </w:r>
    </w:p>
    <w:p w:rsidR="00CC067E" w:rsidRDefault="00CC067E">
      <w:pPr>
        <w:pStyle w:val="ConsPlusNormal"/>
        <w:spacing w:before="220"/>
        <w:ind w:firstLine="540"/>
        <w:jc w:val="both"/>
      </w:pPr>
      <w:r>
        <w:t>78. В случае направления Комиссией при проведении расследований нарушений общих правил конкуренции и рассмотрении дел о нарушении общих правил конкуренции на трансграничных рынках запроса о предоставлении информации и документов органам власти государств-членов, юридическим и (или) физическим лицам государства-члена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p>
    <w:p w:rsidR="00CC067E" w:rsidRDefault="00CC067E">
      <w:pPr>
        <w:pStyle w:val="ConsPlusNormal"/>
        <w:spacing w:before="220"/>
        <w:ind w:firstLine="540"/>
        <w:jc w:val="both"/>
      </w:pPr>
      <w:r>
        <w:t>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w:t>
      </w:r>
    </w:p>
    <w:p w:rsidR="00CC067E" w:rsidRDefault="00CC067E">
      <w:pPr>
        <w:pStyle w:val="ConsPlusNormal"/>
        <w:spacing w:before="220"/>
        <w:ind w:firstLine="540"/>
        <w:jc w:val="both"/>
      </w:pPr>
      <w:r>
        <w:t>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p w:rsidR="00CC067E" w:rsidRDefault="00CC067E">
      <w:pPr>
        <w:pStyle w:val="ConsPlusNormal"/>
        <w:jc w:val="both"/>
      </w:pPr>
    </w:p>
    <w:p w:rsidR="00CC067E" w:rsidRDefault="00CC067E">
      <w:pPr>
        <w:pStyle w:val="ConsPlusNormal"/>
        <w:jc w:val="center"/>
        <w:outlineLvl w:val="1"/>
      </w:pPr>
      <w:r>
        <w:t>VII. Введение государственного ценового регулирования</w:t>
      </w:r>
    </w:p>
    <w:p w:rsidR="00CC067E" w:rsidRDefault="00CC067E">
      <w:pPr>
        <w:pStyle w:val="ConsPlusNormal"/>
        <w:jc w:val="center"/>
      </w:pPr>
      <w:r>
        <w:t>на товары и услуги на территориях государств-членов</w:t>
      </w:r>
    </w:p>
    <w:p w:rsidR="00CC067E" w:rsidRDefault="00CC067E">
      <w:pPr>
        <w:pStyle w:val="ConsPlusNormal"/>
        <w:jc w:val="both"/>
      </w:pPr>
    </w:p>
    <w:p w:rsidR="00CC067E" w:rsidRDefault="00CC067E">
      <w:pPr>
        <w:pStyle w:val="ConsPlusNormal"/>
        <w:ind w:firstLine="540"/>
        <w:jc w:val="both"/>
      </w:pPr>
      <w:bookmarkStart w:id="405" w:name="P6021"/>
      <w:bookmarkEnd w:id="405"/>
      <w:r>
        <w:t>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rsidR="00CC067E" w:rsidRDefault="00CC067E">
      <w:pPr>
        <w:pStyle w:val="ConsPlusNormal"/>
        <w:spacing w:before="220"/>
        <w:ind w:firstLine="540"/>
        <w:jc w:val="both"/>
      </w:pPr>
      <w:bookmarkStart w:id="406" w:name="P6022"/>
      <w:bookmarkEnd w:id="406"/>
      <w:r>
        <w:t>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w:t>
      </w:r>
    </w:p>
    <w:p w:rsidR="00CC067E" w:rsidRDefault="00CC067E">
      <w:pPr>
        <w:pStyle w:val="ConsPlusNormal"/>
        <w:spacing w:before="220"/>
        <w:ind w:firstLine="540"/>
        <w:jc w:val="both"/>
      </w:pPr>
      <w:r>
        <w:t>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календарных дней в течение 1 года. Продление этого срока может осуществляться по согласованию с Комиссией.</w:t>
      </w:r>
    </w:p>
    <w:p w:rsidR="00CC067E" w:rsidRDefault="00CC067E">
      <w:pPr>
        <w:pStyle w:val="ConsPlusNormal"/>
        <w:spacing w:before="220"/>
        <w:ind w:firstLine="540"/>
        <w:jc w:val="both"/>
      </w:pPr>
      <w:bookmarkStart w:id="407" w:name="P6024"/>
      <w:bookmarkEnd w:id="407"/>
      <w:r>
        <w:t xml:space="preserve">83. О введении государственного ценового регулирования, предусмотренного </w:t>
      </w:r>
      <w:hyperlink w:anchor="P6021" w:history="1">
        <w:r>
          <w:rPr>
            <w:color w:val="0000FF"/>
          </w:rPr>
          <w:t>пунктами 81</w:t>
        </w:r>
      </w:hyperlink>
      <w:r>
        <w:t xml:space="preserve"> и </w:t>
      </w:r>
      <w:hyperlink w:anchor="P6022" w:history="1">
        <w:r>
          <w:rPr>
            <w:color w:val="0000FF"/>
          </w:rPr>
          <w:t>82</w:t>
        </w:r>
      </w:hyperlink>
      <w:r>
        <w:t xml:space="preserve">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w:t>
      </w:r>
    </w:p>
    <w:p w:rsidR="00CC067E" w:rsidRDefault="00CC067E">
      <w:pPr>
        <w:pStyle w:val="ConsPlusNormal"/>
        <w:spacing w:before="220"/>
        <w:ind w:firstLine="540"/>
        <w:jc w:val="both"/>
      </w:pPr>
      <w:bookmarkStart w:id="408" w:name="P6025"/>
      <w:bookmarkEnd w:id="408"/>
      <w:r>
        <w:t xml:space="preserve">84. Положения </w:t>
      </w:r>
      <w:hyperlink w:anchor="P6021" w:history="1">
        <w:r>
          <w:rPr>
            <w:color w:val="0000FF"/>
          </w:rPr>
          <w:t>пунктов 81</w:t>
        </w:r>
      </w:hyperlink>
      <w:r>
        <w:t xml:space="preserve"> - </w:t>
      </w:r>
      <w:hyperlink w:anchor="P6024" w:history="1">
        <w:r>
          <w:rPr>
            <w:color w:val="0000FF"/>
          </w:rPr>
          <w:t>83</w:t>
        </w:r>
      </w:hyperlink>
      <w:r>
        <w:t xml:space="preserve">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w:t>
      </w:r>
    </w:p>
    <w:p w:rsidR="00CC067E" w:rsidRDefault="00CC067E">
      <w:pPr>
        <w:pStyle w:val="ConsPlusNormal"/>
        <w:spacing w:before="220"/>
        <w:ind w:firstLine="540"/>
        <w:jc w:val="both"/>
      </w:pPr>
      <w:r>
        <w:t xml:space="preserve">85. Положения </w:t>
      </w:r>
      <w:hyperlink w:anchor="P6021" w:history="1">
        <w:r>
          <w:rPr>
            <w:color w:val="0000FF"/>
          </w:rPr>
          <w:t>пунктов 81</w:t>
        </w:r>
      </w:hyperlink>
      <w:r>
        <w:t xml:space="preserve"> - </w:t>
      </w:r>
      <w:hyperlink w:anchor="P6024" w:history="1">
        <w:r>
          <w:rPr>
            <w:color w:val="0000FF"/>
          </w:rPr>
          <w:t>83</w:t>
        </w:r>
      </w:hyperlink>
      <w:r>
        <w:t xml:space="preserve"> настоящего Протокола помимо услуг, перечисленных в </w:t>
      </w:r>
      <w:hyperlink w:anchor="P6025" w:history="1">
        <w:r>
          <w:rPr>
            <w:color w:val="0000FF"/>
          </w:rPr>
          <w:t>пункте 84</w:t>
        </w:r>
      </w:hyperlink>
      <w:r>
        <w:t xml:space="preserve"> настоящего Протокола, не применяются к случаям государственного ценового регулирования на следующие товары:</w:t>
      </w:r>
    </w:p>
    <w:p w:rsidR="00CC067E" w:rsidRDefault="00CC067E">
      <w:pPr>
        <w:pStyle w:val="ConsPlusNormal"/>
        <w:spacing w:before="220"/>
        <w:ind w:firstLine="540"/>
        <w:jc w:val="both"/>
      </w:pPr>
      <w:r>
        <w:t>1) природный газ;</w:t>
      </w:r>
    </w:p>
    <w:p w:rsidR="00CC067E" w:rsidRDefault="00CC067E">
      <w:pPr>
        <w:pStyle w:val="ConsPlusNormal"/>
        <w:spacing w:before="220"/>
        <w:ind w:firstLine="540"/>
        <w:jc w:val="both"/>
      </w:pPr>
      <w:r>
        <w:lastRenderedPageBreak/>
        <w:t>2) сжиженный газ для бытовых нужд;</w:t>
      </w:r>
    </w:p>
    <w:p w:rsidR="00CC067E" w:rsidRDefault="00CC067E">
      <w:pPr>
        <w:pStyle w:val="ConsPlusNormal"/>
        <w:spacing w:before="220"/>
        <w:ind w:firstLine="540"/>
        <w:jc w:val="both"/>
      </w:pPr>
      <w:r>
        <w:t>3) электрическая и тепловая энергия;</w:t>
      </w:r>
    </w:p>
    <w:p w:rsidR="00CC067E" w:rsidRDefault="00CC067E">
      <w:pPr>
        <w:pStyle w:val="ConsPlusNormal"/>
        <w:spacing w:before="220"/>
        <w:ind w:firstLine="540"/>
        <w:jc w:val="both"/>
      </w:pPr>
      <w:r>
        <w:t>4) водка, ликероводочная и другая алкогольная продукция крепостью свыше 28 процентов (минимальная цена);</w:t>
      </w:r>
    </w:p>
    <w:p w:rsidR="00CC067E" w:rsidRDefault="00CC067E">
      <w:pPr>
        <w:pStyle w:val="ConsPlusNormal"/>
        <w:spacing w:before="220"/>
        <w:ind w:firstLine="540"/>
        <w:jc w:val="both"/>
      </w:pPr>
      <w:r>
        <w:t>5) этиловый спирт из пищевого сырья (минимальная цена);</w:t>
      </w:r>
    </w:p>
    <w:p w:rsidR="00CC067E" w:rsidRDefault="00CC067E">
      <w:pPr>
        <w:pStyle w:val="ConsPlusNormal"/>
        <w:spacing w:before="220"/>
        <w:ind w:firstLine="540"/>
        <w:jc w:val="both"/>
      </w:pPr>
      <w:r>
        <w:t>6) топливо твердое, топливо печное;</w:t>
      </w:r>
    </w:p>
    <w:p w:rsidR="00CC067E" w:rsidRDefault="00CC067E">
      <w:pPr>
        <w:pStyle w:val="ConsPlusNormal"/>
        <w:spacing w:before="220"/>
        <w:ind w:firstLine="540"/>
        <w:jc w:val="both"/>
      </w:pPr>
      <w:r>
        <w:t>7) продукция ядерно-энергетического цикла;</w:t>
      </w:r>
    </w:p>
    <w:p w:rsidR="00CC067E" w:rsidRDefault="00CC067E">
      <w:pPr>
        <w:pStyle w:val="ConsPlusNormal"/>
        <w:spacing w:before="220"/>
        <w:ind w:firstLine="540"/>
        <w:jc w:val="both"/>
      </w:pPr>
      <w:r>
        <w:t>8) керосин для бытовых нужд;</w:t>
      </w:r>
    </w:p>
    <w:p w:rsidR="00CC067E" w:rsidRDefault="00CC067E">
      <w:pPr>
        <w:pStyle w:val="ConsPlusNormal"/>
        <w:spacing w:before="220"/>
        <w:ind w:firstLine="540"/>
        <w:jc w:val="both"/>
      </w:pPr>
      <w:r>
        <w:t>9) нефтепродукты;</w:t>
      </w:r>
    </w:p>
    <w:p w:rsidR="00CC067E" w:rsidRDefault="00CC067E">
      <w:pPr>
        <w:pStyle w:val="ConsPlusNormal"/>
        <w:spacing w:before="220"/>
        <w:ind w:firstLine="540"/>
        <w:jc w:val="both"/>
      </w:pPr>
      <w:r>
        <w:t>10) лекарственные препараты;</w:t>
      </w:r>
    </w:p>
    <w:p w:rsidR="00CC067E" w:rsidRDefault="00CC067E">
      <w:pPr>
        <w:pStyle w:val="ConsPlusNormal"/>
        <w:spacing w:before="220"/>
        <w:ind w:firstLine="540"/>
        <w:jc w:val="both"/>
      </w:pPr>
      <w:r>
        <w:t>11) табачные изделия.</w:t>
      </w:r>
    </w:p>
    <w:p w:rsidR="00CC067E" w:rsidRDefault="00CC067E">
      <w:pPr>
        <w:pStyle w:val="ConsPlusNormal"/>
        <w:spacing w:before="220"/>
        <w:ind w:firstLine="540"/>
        <w:jc w:val="both"/>
      </w:pPr>
      <w:bookmarkStart w:id="409" w:name="P6038"/>
      <w:bookmarkEnd w:id="409"/>
      <w:r>
        <w:t xml:space="preserve">86. В случае поступления в Комиссию обращения одного из государств-членов о несогласии с решением другого государства-члена о введении им государственного ценового регулирования, предусмотренного </w:t>
      </w:r>
      <w:hyperlink w:anchor="P6021" w:history="1">
        <w:r>
          <w:rPr>
            <w:color w:val="0000FF"/>
          </w:rPr>
          <w:t>пунктами 81</w:t>
        </w:r>
      </w:hyperlink>
      <w:r>
        <w:t xml:space="preserve"> и </w:t>
      </w:r>
      <w:hyperlink w:anchor="P6022" w:history="1">
        <w:r>
          <w:rPr>
            <w:color w:val="0000FF"/>
          </w:rPr>
          <w:t>82</w:t>
        </w:r>
      </w:hyperlink>
      <w:r>
        <w:t xml:space="preserve">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w:t>
      </w:r>
      <w:hyperlink w:anchor="P6039" w:history="1">
        <w:r>
          <w:rPr>
            <w:color w:val="0000FF"/>
          </w:rPr>
          <w:t>пунктом 87</w:t>
        </w:r>
      </w:hyperlink>
      <w:r>
        <w:t xml:space="preserve"> настоящего Протокола.</w:t>
      </w:r>
    </w:p>
    <w:p w:rsidR="00CC067E" w:rsidRDefault="00CC067E">
      <w:pPr>
        <w:pStyle w:val="ConsPlusNormal"/>
        <w:spacing w:before="220"/>
        <w:ind w:firstLine="540"/>
        <w:jc w:val="both"/>
      </w:pPr>
      <w:bookmarkStart w:id="410" w:name="P6039"/>
      <w:bookmarkEnd w:id="410"/>
      <w:r>
        <w:t>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w:t>
      </w:r>
    </w:p>
    <w:p w:rsidR="00CC067E" w:rsidRDefault="00CC067E">
      <w:pPr>
        <w:pStyle w:val="ConsPlusNormal"/>
        <w:spacing w:before="220"/>
        <w:ind w:firstLine="540"/>
        <w:jc w:val="both"/>
      </w:pPr>
      <w:r>
        <w:t>созданию барьеров входа на рынок;</w:t>
      </w:r>
    </w:p>
    <w:p w:rsidR="00CC067E" w:rsidRDefault="00CC067E">
      <w:pPr>
        <w:pStyle w:val="ConsPlusNormal"/>
        <w:spacing w:before="220"/>
        <w:ind w:firstLine="540"/>
        <w:jc w:val="both"/>
      </w:pPr>
      <w:r>
        <w:t>сокращению на таком рынке числа хозяйствующих субъектов (субъектов рынка), не входящих в одну группу лиц.</w:t>
      </w:r>
    </w:p>
    <w:p w:rsidR="00CC067E" w:rsidRDefault="00CC067E">
      <w:pPr>
        <w:pStyle w:val="ConsPlusNormal"/>
        <w:spacing w:before="220"/>
        <w:ind w:firstLine="540"/>
        <w:jc w:val="both"/>
      </w:pPr>
      <w:r>
        <w:t>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rsidR="00CC067E" w:rsidRDefault="00CC067E">
      <w:pPr>
        <w:pStyle w:val="ConsPlusNormal"/>
        <w:spacing w:before="220"/>
        <w:ind w:firstLine="540"/>
        <w:jc w:val="both"/>
      </w:pPr>
      <w:r>
        <w:t xml:space="preserve">Комиссия принимает решение о наличии или об отсутствии необходимости отмены государственного ценового регулирования в срок, не превышающий 2 месяцев со дня поступления в Комиссию обращения, предусмотренного </w:t>
      </w:r>
      <w:hyperlink w:anchor="P6038" w:history="1">
        <w:r>
          <w:rPr>
            <w:color w:val="0000FF"/>
          </w:rPr>
          <w:t>пунктом 86</w:t>
        </w:r>
      </w:hyperlink>
      <w:r>
        <w:t xml:space="preserve"> настоящего Протокола.</w:t>
      </w:r>
    </w:p>
    <w:p w:rsidR="00CC067E" w:rsidRDefault="00CC067E">
      <w:pPr>
        <w:pStyle w:val="ConsPlusNormal"/>
        <w:spacing w:before="220"/>
        <w:ind w:firstLine="540"/>
        <w:jc w:val="both"/>
      </w:pPr>
      <w:r>
        <w:t>88. Комиссия рассматривает обращение государства-члена об оспаривании решения о введении другим государством-членом государственного ценового регулирования в установленном ею порядке.</w:t>
      </w:r>
    </w:p>
    <w:p w:rsidR="00CC067E" w:rsidRDefault="00CC067E">
      <w:pPr>
        <w:pStyle w:val="ConsPlusNormal"/>
        <w:spacing w:before="220"/>
        <w:ind w:firstLine="540"/>
        <w:jc w:val="both"/>
      </w:pPr>
      <w:r>
        <w:t xml:space="preserve">89. Решение Комиссии о необходимости отмены государственного ценового регулирования, принятое на основании </w:t>
      </w:r>
      <w:hyperlink w:anchor="P6039" w:history="1">
        <w:r>
          <w:rPr>
            <w:color w:val="0000FF"/>
          </w:rPr>
          <w:t>пункта 87</w:t>
        </w:r>
      </w:hyperlink>
      <w:r>
        <w:t xml:space="preserve"> настоящего Протокола, не позднее дня, следующего за днем принятия решения, направляется в орган государства-члена, принявший решение о введении государственного ценового регулирования, и исполняется в соответствии с законодательством государства-члена, принявшего решение о введении государственного ценового регулирования.</w:t>
      </w:r>
    </w:p>
    <w:p w:rsidR="00CC067E" w:rsidRDefault="00CC067E">
      <w:pPr>
        <w:pStyle w:val="ConsPlusNormal"/>
        <w:spacing w:before="220"/>
        <w:ind w:firstLine="540"/>
        <w:jc w:val="both"/>
      </w:pPr>
      <w:r>
        <w:t xml:space="preserve">Если государство-член не согласно с решением Комиссии о необходимости отмены государственного ценового регулирования, вопрос выносится на рассмотрение Высшего совета. В </w:t>
      </w:r>
      <w:r>
        <w:lastRenderedPageBreak/>
        <w:t>этом случае решение Комиссии не подлежит исполнению до его рассмотрения Высшим советом.</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20</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411" w:name="P6056"/>
      <w:bookmarkEnd w:id="411"/>
      <w:r>
        <w:t>ПРОТОКОЛ</w:t>
      </w:r>
    </w:p>
    <w:p w:rsidR="00CC067E" w:rsidRDefault="00CC067E">
      <w:pPr>
        <w:pStyle w:val="ConsPlusNormal"/>
        <w:jc w:val="center"/>
      </w:pPr>
      <w:r>
        <w:t>О ЕДИНЫХ ПРИНЦИПАХ И ПРАВИЛАХ РЕГУЛИРОВАНИЯ ДЕЯТЕЛЬНОСТИ</w:t>
      </w:r>
    </w:p>
    <w:p w:rsidR="00CC067E" w:rsidRDefault="00CC067E">
      <w:pPr>
        <w:pStyle w:val="ConsPlusNormal"/>
        <w:jc w:val="center"/>
      </w:pPr>
      <w:r>
        <w:t>СУБЪЕКТОВ ЕСТЕСТВЕННЫХ МОНОПОЛИЙ</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74" w:history="1">
        <w:r>
          <w:rPr>
            <w:color w:val="0000FF"/>
          </w:rPr>
          <w:t>Договора</w:t>
        </w:r>
      </w:hyperlink>
      <w:r>
        <w:t xml:space="preserve"> от 10.10.2014,</w:t>
      </w:r>
    </w:p>
    <w:p w:rsidR="00CC067E" w:rsidRDefault="00CC067E">
      <w:pPr>
        <w:pStyle w:val="ConsPlusNormal"/>
        <w:jc w:val="center"/>
      </w:pPr>
      <w:hyperlink r:id="rId275"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1085" w:history="1">
        <w:r>
          <w:rPr>
            <w:color w:val="0000FF"/>
          </w:rPr>
          <w:t>статьей 78</w:t>
        </w:r>
      </w:hyperlink>
      <w:r>
        <w:t xml:space="preserve">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w:t>
      </w:r>
      <w:hyperlink w:anchor="P6178" w:history="1">
        <w:r>
          <w:rPr>
            <w:color w:val="0000FF"/>
          </w:rPr>
          <w:t>приложении N 1</w:t>
        </w:r>
      </w:hyperlink>
      <w:r>
        <w:t xml:space="preserve"> к настоящему Протоколу.</w:t>
      </w:r>
    </w:p>
    <w:p w:rsidR="00CC067E" w:rsidRDefault="00CC067E">
      <w:pPr>
        <w:pStyle w:val="ConsPlusNormal"/>
        <w:spacing w:before="220"/>
        <w:ind w:firstLine="540"/>
        <w:jc w:val="both"/>
      </w:pPr>
      <w:bookmarkStart w:id="412" w:name="P6067"/>
      <w:bookmarkEnd w:id="412"/>
      <w:r>
        <w:t>2. Понятия, используемые в настоящем Протоколе, означают следующее:</w:t>
      </w:r>
    </w:p>
    <w:p w:rsidR="00CC067E" w:rsidRDefault="00CC067E">
      <w:pPr>
        <w:pStyle w:val="ConsPlusNormal"/>
        <w:spacing w:before="220"/>
        <w:ind w:firstLine="540"/>
        <w:jc w:val="both"/>
      </w:pPr>
      <w:r>
        <w:t>"внутренний рынок" - рынок государства-члена, на котором обращаются услуги субъектов естественных монополий;</w:t>
      </w:r>
    </w:p>
    <w:p w:rsidR="00CC067E" w:rsidRDefault="00CC067E">
      <w:pPr>
        <w:pStyle w:val="ConsPlusNormal"/>
        <w:spacing w:before="220"/>
        <w:ind w:firstLine="540"/>
        <w:jc w:val="both"/>
      </w:pPr>
      <w:r>
        <w:t>"доступ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p>
    <w:p w:rsidR="00CC067E" w:rsidRDefault="00CC067E">
      <w:pPr>
        <w:pStyle w:val="ConsPlusNormal"/>
        <w:spacing w:before="220"/>
        <w:ind w:firstLine="540"/>
        <w:jc w:val="both"/>
      </w:pPr>
      <w:r>
        <w:t>"естественная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rsidR="00CC067E" w:rsidRDefault="00CC067E">
      <w:pPr>
        <w:pStyle w:val="ConsPlusNormal"/>
        <w:spacing w:before="220"/>
        <w:ind w:firstLine="540"/>
        <w:jc w:val="both"/>
      </w:pPr>
      <w:r>
        <w:t>"законодательство государств-членов" - национальное законодательство каждого из государств-членов, касающееся сфер естественных монополий;</w:t>
      </w:r>
    </w:p>
    <w:p w:rsidR="00CC067E" w:rsidRDefault="00CC067E">
      <w:pPr>
        <w:pStyle w:val="ConsPlusNormal"/>
        <w:spacing w:before="220"/>
        <w:ind w:firstLine="540"/>
        <w:jc w:val="both"/>
      </w:pPr>
      <w:r>
        <w:t>"национальные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p>
    <w:p w:rsidR="00CC067E" w:rsidRDefault="00CC067E">
      <w:pPr>
        <w:pStyle w:val="ConsPlusNormal"/>
        <w:spacing w:before="220"/>
        <w:ind w:firstLine="540"/>
        <w:jc w:val="both"/>
      </w:pPr>
      <w:r>
        <w:t>"оказание услуг" - предоставление услуг, производство (реализация) товаров, являющихся объектом гражданского оборота;</w:t>
      </w:r>
    </w:p>
    <w:p w:rsidR="00CC067E" w:rsidRDefault="00CC067E">
      <w:pPr>
        <w:pStyle w:val="ConsPlusNormal"/>
        <w:spacing w:before="220"/>
        <w:ind w:firstLine="540"/>
        <w:jc w:val="both"/>
      </w:pPr>
      <w:r>
        <w:t>"потребитель"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p>
    <w:p w:rsidR="00CC067E" w:rsidRDefault="00CC067E">
      <w:pPr>
        <w:pStyle w:val="ConsPlusNormal"/>
        <w:spacing w:before="220"/>
        <w:ind w:firstLine="540"/>
        <w:jc w:val="both"/>
      </w:pPr>
      <w:r>
        <w:lastRenderedPageBreak/>
        <w:t>"субъект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p>
    <w:p w:rsidR="00CC067E" w:rsidRDefault="00CC067E">
      <w:pPr>
        <w:pStyle w:val="ConsPlusNormal"/>
        <w:spacing w:before="220"/>
        <w:ind w:firstLine="540"/>
        <w:jc w:val="both"/>
      </w:pPr>
      <w:r>
        <w:t>"сфера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p w:rsidR="00CC067E" w:rsidRDefault="00CC067E">
      <w:pPr>
        <w:pStyle w:val="ConsPlusNormal"/>
        <w:jc w:val="both"/>
      </w:pPr>
    </w:p>
    <w:p w:rsidR="00CC067E" w:rsidRDefault="00CC067E">
      <w:pPr>
        <w:pStyle w:val="ConsPlusNormal"/>
        <w:jc w:val="center"/>
        <w:outlineLvl w:val="1"/>
      </w:pPr>
      <w:r>
        <w:t>II. Общие принципы регулирования деятельности субъектов</w:t>
      </w:r>
    </w:p>
    <w:p w:rsidR="00CC067E" w:rsidRDefault="00CC067E">
      <w:pPr>
        <w:pStyle w:val="ConsPlusNormal"/>
        <w:jc w:val="center"/>
      </w:pPr>
      <w:r>
        <w:t>естественных монополий</w:t>
      </w:r>
    </w:p>
    <w:p w:rsidR="00CC067E" w:rsidRDefault="00CC067E">
      <w:pPr>
        <w:pStyle w:val="ConsPlusNormal"/>
        <w:jc w:val="both"/>
      </w:pPr>
    </w:p>
    <w:p w:rsidR="00CC067E" w:rsidRDefault="00CC067E">
      <w:pPr>
        <w:pStyle w:val="ConsPlusNormal"/>
        <w:ind w:firstLine="540"/>
        <w:jc w:val="both"/>
      </w:pPr>
      <w:r>
        <w:t xml:space="preserve">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hyperlink w:anchor="P6178" w:history="1">
        <w:r>
          <w:rPr>
            <w:color w:val="0000FF"/>
          </w:rPr>
          <w:t>приложениях N 1</w:t>
        </w:r>
      </w:hyperlink>
      <w:r>
        <w:t xml:space="preserve"> и </w:t>
      </w:r>
      <w:hyperlink w:anchor="P6227" w:history="1">
        <w:r>
          <w:rPr>
            <w:color w:val="0000FF"/>
          </w:rPr>
          <w:t>2</w:t>
        </w:r>
      </w:hyperlink>
      <w:r>
        <w:t xml:space="preserve"> к настоящему Протоколу, являются:</w:t>
      </w:r>
    </w:p>
    <w:p w:rsidR="00CC067E" w:rsidRDefault="00CC067E">
      <w:pPr>
        <w:pStyle w:val="ConsPlusNormal"/>
        <w:spacing w:before="220"/>
        <w:ind w:firstLine="540"/>
        <w:jc w:val="both"/>
      </w:pPr>
      <w:r>
        <w:t>1)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p>
    <w:p w:rsidR="00CC067E" w:rsidRDefault="00CC067E">
      <w:pPr>
        <w:pStyle w:val="ConsPlusNormal"/>
        <w:spacing w:before="220"/>
        <w:ind w:firstLine="540"/>
        <w:jc w:val="both"/>
      </w:pPr>
      <w:r>
        <w:t>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w:t>
      </w:r>
    </w:p>
    <w:p w:rsidR="00CC067E" w:rsidRDefault="00CC067E">
      <w:pPr>
        <w:pStyle w:val="ConsPlusNormal"/>
        <w:spacing w:before="220"/>
        <w:ind w:firstLine="540"/>
        <w:jc w:val="both"/>
      </w:pPr>
      <w:r>
        <w:t>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rsidR="00CC067E" w:rsidRDefault="00CC067E">
      <w:pPr>
        <w:pStyle w:val="ConsPlusNormal"/>
        <w:spacing w:before="220"/>
        <w:ind w:firstLine="540"/>
        <w:jc w:val="both"/>
      </w:pPr>
      <w:r>
        <w:t>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p w:rsidR="00CC067E" w:rsidRDefault="00CC067E">
      <w:pPr>
        <w:pStyle w:val="ConsPlusNormal"/>
        <w:spacing w:before="220"/>
        <w:ind w:firstLine="540"/>
        <w:jc w:val="both"/>
      </w:pPr>
      <w:r>
        <w:t>5) снижение барьеров доступа на внутренние рынки, в том числе путем обеспечения доступа к услугам субъектов естественных монополий;</w:t>
      </w:r>
    </w:p>
    <w:p w:rsidR="00CC067E" w:rsidRDefault="00CC067E">
      <w:pPr>
        <w:pStyle w:val="ConsPlusNormal"/>
        <w:spacing w:before="220"/>
        <w:ind w:firstLine="540"/>
        <w:jc w:val="both"/>
      </w:pPr>
      <w:r>
        <w:t>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rsidR="00CC067E" w:rsidRDefault="00CC067E">
      <w:pPr>
        <w:pStyle w:val="ConsPlusNormal"/>
        <w:spacing w:before="220"/>
        <w:ind w:firstLine="540"/>
        <w:jc w:val="both"/>
      </w:pPr>
      <w:r>
        <w:t xml:space="preserve">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w:t>
      </w:r>
      <w:hyperlink w:anchor="P1106" w:history="1">
        <w:r>
          <w:rPr>
            <w:color w:val="0000FF"/>
          </w:rPr>
          <w:t>разделов XX</w:t>
        </w:r>
      </w:hyperlink>
      <w:r>
        <w:t xml:space="preserve"> и </w:t>
      </w:r>
      <w:hyperlink w:anchor="P1180" w:history="1">
        <w:r>
          <w:rPr>
            <w:color w:val="0000FF"/>
          </w:rPr>
          <w:t>XXI</w:t>
        </w:r>
      </w:hyperlink>
      <w:r>
        <w:t xml:space="preserve"> Договора;</w:t>
      </w:r>
    </w:p>
    <w:p w:rsidR="00CC067E" w:rsidRDefault="00CC067E">
      <w:pPr>
        <w:pStyle w:val="ConsPlusNormal"/>
        <w:spacing w:before="220"/>
        <w:ind w:firstLine="540"/>
        <w:jc w:val="both"/>
      </w:pPr>
      <w:r>
        <w:t>8) обеспечение соблюдения субъектами естественных монополий правил доступа к услугам субъектов естественных монополий;</w:t>
      </w:r>
    </w:p>
    <w:p w:rsidR="00CC067E" w:rsidRDefault="00CC067E">
      <w:pPr>
        <w:pStyle w:val="ConsPlusNormal"/>
        <w:spacing w:before="220"/>
        <w:ind w:firstLine="540"/>
        <w:jc w:val="both"/>
      </w:pPr>
      <w:r>
        <w:t>9) направленность регулирования на конкретный субъект естественной монополии;</w:t>
      </w:r>
    </w:p>
    <w:p w:rsidR="00CC067E" w:rsidRDefault="00CC067E">
      <w:pPr>
        <w:pStyle w:val="ConsPlusNormal"/>
        <w:spacing w:before="220"/>
        <w:ind w:firstLine="540"/>
        <w:jc w:val="both"/>
      </w:pPr>
      <w:r>
        <w:t>10) обеспечение соответствия устанавливаемых тарифов (цен) качеству услуг в сферах естественных монополий, на которые распространяется регулирование;</w:t>
      </w:r>
    </w:p>
    <w:p w:rsidR="00CC067E" w:rsidRDefault="00CC067E">
      <w:pPr>
        <w:pStyle w:val="ConsPlusNormal"/>
        <w:spacing w:before="220"/>
        <w:ind w:firstLine="540"/>
        <w:jc w:val="both"/>
      </w:pPr>
      <w:r>
        <w:t>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p>
    <w:p w:rsidR="00CC067E" w:rsidRDefault="00CC067E">
      <w:pPr>
        <w:pStyle w:val="ConsPlusNormal"/>
        <w:spacing w:before="220"/>
        <w:ind w:firstLine="540"/>
        <w:jc w:val="both"/>
      </w:pPr>
      <w:r>
        <w:lastRenderedPageBreak/>
        <w:t>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p w:rsidR="00CC067E" w:rsidRDefault="00CC067E">
      <w:pPr>
        <w:pStyle w:val="ConsPlusNormal"/>
        <w:jc w:val="both"/>
      </w:pPr>
    </w:p>
    <w:p w:rsidR="00CC067E" w:rsidRDefault="00CC067E">
      <w:pPr>
        <w:pStyle w:val="ConsPlusNormal"/>
        <w:jc w:val="center"/>
        <w:outlineLvl w:val="1"/>
      </w:pPr>
      <w:r>
        <w:t>III. Виды и методы регулирования деятельности субъектов</w:t>
      </w:r>
    </w:p>
    <w:p w:rsidR="00CC067E" w:rsidRDefault="00CC067E">
      <w:pPr>
        <w:pStyle w:val="ConsPlusNormal"/>
        <w:jc w:val="center"/>
      </w:pPr>
      <w:r>
        <w:t>естественных монополий</w:t>
      </w:r>
    </w:p>
    <w:p w:rsidR="00CC067E" w:rsidRDefault="00CC067E">
      <w:pPr>
        <w:pStyle w:val="ConsPlusNormal"/>
        <w:jc w:val="both"/>
      </w:pPr>
    </w:p>
    <w:p w:rsidR="00CC067E" w:rsidRDefault="00CC067E">
      <w:pPr>
        <w:pStyle w:val="ConsPlusNormal"/>
        <w:ind w:firstLine="540"/>
        <w:jc w:val="both"/>
      </w:pPr>
      <w:bookmarkStart w:id="413" w:name="P6098"/>
      <w:bookmarkEnd w:id="413"/>
      <w:r>
        <w:t>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p w:rsidR="00CC067E" w:rsidRDefault="00CC067E">
      <w:pPr>
        <w:pStyle w:val="ConsPlusNormal"/>
        <w:spacing w:before="220"/>
        <w:ind w:firstLine="540"/>
        <w:jc w:val="both"/>
      </w:pPr>
      <w:r>
        <w:t>5.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p>
    <w:p w:rsidR="00CC067E" w:rsidRDefault="00CC067E">
      <w:pPr>
        <w:pStyle w:val="ConsPlusNormal"/>
        <w:spacing w:before="220"/>
        <w:ind w:firstLine="540"/>
        <w:jc w:val="both"/>
      </w:pPr>
      <w:r>
        <w:t>1) тарифное (ценовое) регулирование;</w:t>
      </w:r>
    </w:p>
    <w:p w:rsidR="00CC067E" w:rsidRDefault="00CC067E">
      <w:pPr>
        <w:pStyle w:val="ConsPlusNormal"/>
        <w:spacing w:before="220"/>
        <w:ind w:firstLine="540"/>
        <w:jc w:val="both"/>
      </w:pPr>
      <w:r>
        <w:t>2) виды регулирования, установленные настоящим Протоколом;</w:t>
      </w:r>
    </w:p>
    <w:p w:rsidR="00CC067E" w:rsidRDefault="00CC067E">
      <w:pPr>
        <w:pStyle w:val="ConsPlusNormal"/>
        <w:spacing w:before="220"/>
        <w:ind w:firstLine="540"/>
        <w:jc w:val="both"/>
      </w:pPr>
      <w:r>
        <w:t>3) иные виды регулирования, установленные законодательством государств-членов.</w:t>
      </w:r>
    </w:p>
    <w:p w:rsidR="00CC067E" w:rsidRDefault="00CC067E">
      <w:pPr>
        <w:pStyle w:val="ConsPlusNormal"/>
        <w:spacing w:before="220"/>
        <w:ind w:firstLine="540"/>
        <w:jc w:val="both"/>
      </w:pPr>
      <w:r>
        <w:t>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p>
    <w:p w:rsidR="00CC067E" w:rsidRDefault="00CC067E">
      <w:pPr>
        <w:pStyle w:val="ConsPlusNormal"/>
        <w:spacing w:before="220"/>
        <w:ind w:firstLine="540"/>
        <w:jc w:val="both"/>
      </w:pPr>
      <w:r>
        <w:t>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p>
    <w:p w:rsidR="00CC067E" w:rsidRDefault="00CC067E">
      <w:pPr>
        <w:pStyle w:val="ConsPlusNormal"/>
        <w:spacing w:before="220"/>
        <w:ind w:firstLine="540"/>
        <w:jc w:val="both"/>
      </w:pPr>
      <w:r>
        <w:t>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p>
    <w:p w:rsidR="00CC067E" w:rsidRDefault="00CC067E">
      <w:pPr>
        <w:pStyle w:val="ConsPlusNormal"/>
        <w:spacing w:before="220"/>
        <w:ind w:firstLine="540"/>
        <w:jc w:val="both"/>
      </w:pPr>
      <w:r>
        <w:t>7. При осуществлении тарифного (ценового) регулирования национальные органы государств-членов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p>
    <w:p w:rsidR="00CC067E" w:rsidRDefault="00CC067E">
      <w:pPr>
        <w:pStyle w:val="ConsPlusNormal"/>
        <w:spacing w:before="220"/>
        <w:ind w:firstLine="540"/>
        <w:jc w:val="both"/>
      </w:pPr>
      <w:r>
        <w:t>1) метод экономически обоснованных затрат;</w:t>
      </w:r>
    </w:p>
    <w:p w:rsidR="00CC067E" w:rsidRDefault="00CC067E">
      <w:pPr>
        <w:pStyle w:val="ConsPlusNormal"/>
        <w:spacing w:before="220"/>
        <w:ind w:firstLine="540"/>
        <w:jc w:val="both"/>
      </w:pPr>
      <w:r>
        <w:t>2) метод индексации;</w:t>
      </w:r>
    </w:p>
    <w:p w:rsidR="00CC067E" w:rsidRDefault="00CC067E">
      <w:pPr>
        <w:pStyle w:val="ConsPlusNormal"/>
        <w:spacing w:before="220"/>
        <w:ind w:firstLine="540"/>
        <w:jc w:val="both"/>
      </w:pPr>
      <w:r>
        <w:t>3) метод доходности инвестиционного капитала;</w:t>
      </w:r>
    </w:p>
    <w:p w:rsidR="00CC067E" w:rsidRDefault="00CC067E">
      <w:pPr>
        <w:pStyle w:val="ConsPlusNormal"/>
        <w:spacing w:before="220"/>
        <w:ind w:firstLine="540"/>
        <w:jc w:val="both"/>
      </w:pPr>
      <w:r>
        <w:t>4) метод сравнительного анализа эффективности деятельности субъектов естественных монополий.</w:t>
      </w:r>
    </w:p>
    <w:p w:rsidR="00CC067E" w:rsidRDefault="00CC067E">
      <w:pPr>
        <w:pStyle w:val="ConsPlusNormal"/>
        <w:spacing w:before="220"/>
        <w:ind w:firstLine="540"/>
        <w:jc w:val="both"/>
      </w:pPr>
      <w:r>
        <w:t>8. При регулировании тарифов (цен) учитываются:</w:t>
      </w:r>
    </w:p>
    <w:p w:rsidR="00CC067E" w:rsidRDefault="00CC067E">
      <w:pPr>
        <w:pStyle w:val="ConsPlusNormal"/>
        <w:spacing w:before="220"/>
        <w:ind w:firstLine="540"/>
        <w:jc w:val="both"/>
      </w:pPr>
      <w:r>
        <w:t>1) возмещение субъектам естественных монополий экономически обоснованных затрат, связанных с осуществлением регулируемой деятельности;</w:t>
      </w:r>
    </w:p>
    <w:p w:rsidR="00CC067E" w:rsidRDefault="00CC067E">
      <w:pPr>
        <w:pStyle w:val="ConsPlusNormal"/>
        <w:spacing w:before="220"/>
        <w:ind w:firstLine="540"/>
        <w:jc w:val="both"/>
      </w:pPr>
      <w:r>
        <w:t>2) получение экономически обоснованной прибыли;</w:t>
      </w:r>
    </w:p>
    <w:p w:rsidR="00CC067E" w:rsidRDefault="00CC067E">
      <w:pPr>
        <w:pStyle w:val="ConsPlusNormal"/>
        <w:spacing w:before="220"/>
        <w:ind w:firstLine="540"/>
        <w:jc w:val="both"/>
      </w:pPr>
      <w:r>
        <w:t>3) стимулирование субъектов естественных монополий к снижению расходов;</w:t>
      </w:r>
    </w:p>
    <w:p w:rsidR="00CC067E" w:rsidRDefault="00CC067E">
      <w:pPr>
        <w:pStyle w:val="ConsPlusNormal"/>
        <w:spacing w:before="220"/>
        <w:ind w:firstLine="540"/>
        <w:jc w:val="both"/>
      </w:pPr>
      <w:r>
        <w:lastRenderedPageBreak/>
        <w:t>4) формирование тарифов (цен) на услуги субъектов естественных монополий с учетом надежности и качества оказываемых услуг.</w:t>
      </w:r>
    </w:p>
    <w:p w:rsidR="00CC067E" w:rsidRDefault="00CC067E">
      <w:pPr>
        <w:pStyle w:val="ConsPlusNormal"/>
        <w:spacing w:before="220"/>
        <w:ind w:firstLine="540"/>
        <w:jc w:val="both"/>
      </w:pPr>
      <w:r>
        <w:t>9. При установлении тарифов (цен) могут учитываться:</w:t>
      </w:r>
    </w:p>
    <w:p w:rsidR="00CC067E" w:rsidRDefault="00CC067E">
      <w:pPr>
        <w:pStyle w:val="ConsPlusNormal"/>
        <w:spacing w:before="220"/>
        <w:ind w:firstLine="540"/>
        <w:jc w:val="both"/>
      </w:pPr>
      <w:r>
        <w:t>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p>
    <w:p w:rsidR="00CC067E" w:rsidRDefault="00CC067E">
      <w:pPr>
        <w:pStyle w:val="ConsPlusNormal"/>
        <w:spacing w:before="220"/>
        <w:ind w:firstLine="540"/>
        <w:jc w:val="both"/>
      </w:pPr>
      <w:r>
        <w:t>2) государственные дотации и другие меры государственной поддержки;</w:t>
      </w:r>
    </w:p>
    <w:p w:rsidR="00CC067E" w:rsidRDefault="00CC067E">
      <w:pPr>
        <w:pStyle w:val="ConsPlusNormal"/>
        <w:spacing w:before="220"/>
        <w:ind w:firstLine="540"/>
        <w:jc w:val="both"/>
      </w:pPr>
      <w:r>
        <w:t>3) конъюнктура рынка, в том числе уровень цен на нерегулируемых сегментах рынка;</w:t>
      </w:r>
    </w:p>
    <w:p w:rsidR="00CC067E" w:rsidRDefault="00CC067E">
      <w:pPr>
        <w:pStyle w:val="ConsPlusNormal"/>
        <w:spacing w:before="220"/>
        <w:ind w:firstLine="540"/>
        <w:jc w:val="both"/>
      </w:pPr>
      <w:r>
        <w:t>4) планы развития территорий;</w:t>
      </w:r>
    </w:p>
    <w:p w:rsidR="00CC067E" w:rsidRDefault="00CC067E">
      <w:pPr>
        <w:pStyle w:val="ConsPlusNormal"/>
        <w:spacing w:before="220"/>
        <w:ind w:firstLine="540"/>
        <w:jc w:val="both"/>
      </w:pPr>
      <w:r>
        <w:t>5) государственная налоговая, бюджетная, инновационная, экологическая и социальная политика;</w:t>
      </w:r>
    </w:p>
    <w:p w:rsidR="00CC067E" w:rsidRDefault="00CC067E">
      <w:pPr>
        <w:pStyle w:val="ConsPlusNormal"/>
        <w:spacing w:before="220"/>
        <w:ind w:firstLine="540"/>
        <w:jc w:val="both"/>
      </w:pPr>
      <w:r>
        <w:t>6) мероприятия по энергоэффективности и экологические аспекты.</w:t>
      </w:r>
    </w:p>
    <w:p w:rsidR="00CC067E" w:rsidRDefault="00CC067E">
      <w:pPr>
        <w:pStyle w:val="ConsPlusNormal"/>
        <w:spacing w:before="220"/>
        <w:ind w:firstLine="540"/>
        <w:jc w:val="both"/>
      </w:pPr>
      <w:r>
        <w:t>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w:t>
      </w:r>
    </w:p>
    <w:p w:rsidR="00CC067E" w:rsidRDefault="00CC067E">
      <w:pPr>
        <w:pStyle w:val="ConsPlusNormal"/>
        <w:spacing w:before="220"/>
        <w:ind w:firstLine="540"/>
        <w:jc w:val="both"/>
      </w:pPr>
      <w:bookmarkStart w:id="414" w:name="P6124"/>
      <w:bookmarkEnd w:id="414"/>
      <w:r>
        <w:t>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p>
    <w:p w:rsidR="00CC067E" w:rsidRDefault="00CC067E">
      <w:pPr>
        <w:pStyle w:val="ConsPlusNormal"/>
        <w:spacing w:before="220"/>
        <w:ind w:firstLine="540"/>
        <w:jc w:val="both"/>
      </w:pPr>
      <w:r>
        <w:t>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p>
    <w:p w:rsidR="00CC067E" w:rsidRDefault="00CC067E">
      <w:pPr>
        <w:pStyle w:val="ConsPlusNormal"/>
        <w:spacing w:before="220"/>
        <w:ind w:firstLine="540"/>
        <w:jc w:val="both"/>
      </w:pPr>
      <w:r>
        <w:t xml:space="preserve">12. Особенности применения </w:t>
      </w:r>
      <w:hyperlink w:anchor="P6098" w:history="1">
        <w:r>
          <w:rPr>
            <w:color w:val="0000FF"/>
          </w:rPr>
          <w:t>пунктов 4</w:t>
        </w:r>
      </w:hyperlink>
      <w:r>
        <w:t xml:space="preserve"> - </w:t>
      </w:r>
      <w:hyperlink w:anchor="P6124" w:history="1">
        <w:r>
          <w:rPr>
            <w:color w:val="0000FF"/>
          </w:rPr>
          <w:t>11</w:t>
        </w:r>
      </w:hyperlink>
      <w:r>
        <w:t xml:space="preserve"> настоящего Протокола в конкретных сферах естественных монополий могут определяться в </w:t>
      </w:r>
      <w:hyperlink w:anchor="P1106" w:history="1">
        <w:r>
          <w:rPr>
            <w:color w:val="0000FF"/>
          </w:rPr>
          <w:t>разделах XX</w:t>
        </w:r>
      </w:hyperlink>
      <w:r>
        <w:t xml:space="preserve"> и </w:t>
      </w:r>
      <w:hyperlink w:anchor="P1180" w:history="1">
        <w:r>
          <w:rPr>
            <w:color w:val="0000FF"/>
          </w:rPr>
          <w:t>XXI</w:t>
        </w:r>
      </w:hyperlink>
      <w:r>
        <w:t xml:space="preserve"> Договора.</w:t>
      </w:r>
    </w:p>
    <w:p w:rsidR="00CC067E" w:rsidRDefault="00CC067E">
      <w:pPr>
        <w:pStyle w:val="ConsPlusNormal"/>
        <w:jc w:val="both"/>
      </w:pPr>
    </w:p>
    <w:p w:rsidR="00CC067E" w:rsidRDefault="00CC067E">
      <w:pPr>
        <w:pStyle w:val="ConsPlusNormal"/>
        <w:jc w:val="center"/>
        <w:outlineLvl w:val="1"/>
      </w:pPr>
      <w:r>
        <w:t>IV. Правила обеспечения доступа к услугам субъектов</w:t>
      </w:r>
    </w:p>
    <w:p w:rsidR="00CC067E" w:rsidRDefault="00CC067E">
      <w:pPr>
        <w:pStyle w:val="ConsPlusNormal"/>
        <w:jc w:val="center"/>
      </w:pPr>
      <w:r>
        <w:t>естественных монополий</w:t>
      </w:r>
    </w:p>
    <w:p w:rsidR="00CC067E" w:rsidRDefault="00CC067E">
      <w:pPr>
        <w:pStyle w:val="ConsPlusNormal"/>
        <w:jc w:val="both"/>
      </w:pPr>
    </w:p>
    <w:p w:rsidR="00CC067E" w:rsidRDefault="00CC067E">
      <w:pPr>
        <w:pStyle w:val="ConsPlusNormal"/>
        <w:ind w:firstLine="540"/>
        <w:jc w:val="both"/>
      </w:pPr>
      <w:bookmarkStart w:id="415" w:name="P6131"/>
      <w:bookmarkEnd w:id="415"/>
      <w:r>
        <w:t xml:space="preserve">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w:t>
      </w:r>
      <w:hyperlink w:anchor="P6067" w:history="1">
        <w:r>
          <w:rPr>
            <w:color w:val="0000FF"/>
          </w:rPr>
          <w:t>пункте 2</w:t>
        </w:r>
      </w:hyperlink>
      <w:r>
        <w:t xml:space="preserve"> настоящего Протокола.</w:t>
      </w:r>
    </w:p>
    <w:p w:rsidR="00CC067E" w:rsidRDefault="00CC067E">
      <w:pPr>
        <w:pStyle w:val="ConsPlusNormal"/>
        <w:spacing w:before="220"/>
        <w:ind w:firstLine="540"/>
        <w:jc w:val="both"/>
      </w:pPr>
      <w:r>
        <w:t>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p w:rsidR="00CC067E" w:rsidRDefault="00CC067E">
      <w:pPr>
        <w:pStyle w:val="ConsPlusNormal"/>
        <w:spacing w:before="220"/>
        <w:ind w:firstLine="540"/>
        <w:jc w:val="both"/>
      </w:pPr>
      <w:r>
        <w:t>14. Правила обеспечения доступа потребителей к услугам субъектов естественных монополий включают в себя:</w:t>
      </w:r>
    </w:p>
    <w:p w:rsidR="00CC067E" w:rsidRDefault="00CC067E">
      <w:pPr>
        <w:pStyle w:val="ConsPlusNormal"/>
        <w:spacing w:before="220"/>
        <w:ind w:firstLine="540"/>
        <w:jc w:val="both"/>
      </w:pPr>
      <w:r>
        <w:t>1) существенные условия договоров, а также порядок их заключения и исполнения;</w:t>
      </w:r>
    </w:p>
    <w:p w:rsidR="00CC067E" w:rsidRDefault="00CC067E">
      <w:pPr>
        <w:pStyle w:val="ConsPlusNormal"/>
        <w:spacing w:before="220"/>
        <w:ind w:firstLine="540"/>
        <w:jc w:val="both"/>
      </w:pPr>
      <w:r>
        <w:t>2) порядок определения наличия технических возможностей;</w:t>
      </w:r>
    </w:p>
    <w:p w:rsidR="00CC067E" w:rsidRDefault="00CC067E">
      <w:pPr>
        <w:pStyle w:val="ConsPlusNormal"/>
        <w:spacing w:before="220"/>
        <w:ind w:firstLine="540"/>
        <w:jc w:val="both"/>
      </w:pPr>
      <w:r>
        <w:t xml:space="preserve">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w:t>
      </w:r>
      <w:r>
        <w:lastRenderedPageBreak/>
        <w:t>технологических возможностях оказания таких услуг;</w:t>
      </w:r>
    </w:p>
    <w:p w:rsidR="00CC067E" w:rsidRDefault="00CC067E">
      <w:pPr>
        <w:pStyle w:val="ConsPlusNormal"/>
        <w:spacing w:before="220"/>
        <w:ind w:firstLine="540"/>
        <w:jc w:val="both"/>
      </w:pPr>
      <w:r>
        <w:t>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p>
    <w:p w:rsidR="00CC067E" w:rsidRDefault="00CC067E">
      <w:pPr>
        <w:pStyle w:val="ConsPlusNormal"/>
        <w:spacing w:before="220"/>
        <w:ind w:firstLine="540"/>
        <w:jc w:val="both"/>
      </w:pPr>
      <w:r>
        <w:t>5) перечень информации, которая не может составлять коммерческую тайну;</w:t>
      </w:r>
    </w:p>
    <w:p w:rsidR="00CC067E" w:rsidRDefault="00CC067E">
      <w:pPr>
        <w:pStyle w:val="ConsPlusNormal"/>
        <w:spacing w:before="220"/>
        <w:ind w:firstLine="540"/>
        <w:jc w:val="both"/>
      </w:pPr>
      <w:r>
        <w:t>6) порядок рассмотрения жалоб, заявлений и урегулирования споров по вопросам доступа к услугам субъектов естественных монополий.</w:t>
      </w:r>
    </w:p>
    <w:p w:rsidR="00CC067E" w:rsidRDefault="00CC067E">
      <w:pPr>
        <w:pStyle w:val="ConsPlusNormal"/>
        <w:spacing w:before="220"/>
        <w:ind w:firstLine="540"/>
        <w:jc w:val="both"/>
      </w:pPr>
      <w:bookmarkStart w:id="416" w:name="P6140"/>
      <w:bookmarkEnd w:id="416"/>
      <w:r>
        <w:t xml:space="preserve">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w:t>
      </w:r>
      <w:hyperlink w:anchor="P1106" w:history="1">
        <w:r>
          <w:rPr>
            <w:color w:val="0000FF"/>
          </w:rPr>
          <w:t>разделах XX</w:t>
        </w:r>
      </w:hyperlink>
      <w:r>
        <w:t xml:space="preserve"> и </w:t>
      </w:r>
      <w:hyperlink w:anchor="P1180" w:history="1">
        <w:r>
          <w:rPr>
            <w:color w:val="0000FF"/>
          </w:rPr>
          <w:t>XXI</w:t>
        </w:r>
      </w:hyperlink>
      <w:r>
        <w:t xml:space="preserve">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w:t>
      </w:r>
    </w:p>
    <w:p w:rsidR="00CC067E" w:rsidRDefault="00CC067E">
      <w:pPr>
        <w:pStyle w:val="ConsPlusNormal"/>
        <w:spacing w:before="220"/>
        <w:ind w:firstLine="540"/>
        <w:jc w:val="both"/>
      </w:pPr>
      <w:bookmarkStart w:id="417" w:name="P6141"/>
      <w:bookmarkEnd w:id="417"/>
      <w:r>
        <w:t xml:space="preserve">16. Без ущерба положениям </w:t>
      </w:r>
      <w:hyperlink w:anchor="P6140" w:history="1">
        <w:r>
          <w:rPr>
            <w:color w:val="0000FF"/>
          </w:rPr>
          <w:t>пункта 15</w:t>
        </w:r>
      </w:hyperlink>
      <w:r>
        <w:t xml:space="preserve">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w:t>
      </w:r>
    </w:p>
    <w:p w:rsidR="00CC067E" w:rsidRDefault="00CC067E">
      <w:pPr>
        <w:pStyle w:val="ConsPlusNormal"/>
        <w:spacing w:before="220"/>
        <w:ind w:firstLine="540"/>
        <w:jc w:val="both"/>
      </w:pPr>
      <w:r>
        <w:t xml:space="preserve">17. Особенности применения </w:t>
      </w:r>
      <w:hyperlink w:anchor="P6131" w:history="1">
        <w:r>
          <w:rPr>
            <w:color w:val="0000FF"/>
          </w:rPr>
          <w:t>пунктов 13</w:t>
        </w:r>
      </w:hyperlink>
      <w:r>
        <w:t xml:space="preserve"> - </w:t>
      </w:r>
      <w:hyperlink w:anchor="P6141" w:history="1">
        <w:r>
          <w:rPr>
            <w:color w:val="0000FF"/>
          </w:rPr>
          <w:t>16</w:t>
        </w:r>
      </w:hyperlink>
      <w:r>
        <w:t xml:space="preserve"> настоящего Протокола в конкретных сферах естественных монополий, включая вопросы транзита, определяются в </w:t>
      </w:r>
      <w:hyperlink w:anchor="P1106" w:history="1">
        <w:r>
          <w:rPr>
            <w:color w:val="0000FF"/>
          </w:rPr>
          <w:t>разделах XX</w:t>
        </w:r>
      </w:hyperlink>
      <w:r>
        <w:t xml:space="preserve"> и </w:t>
      </w:r>
      <w:hyperlink w:anchor="P1180" w:history="1">
        <w:r>
          <w:rPr>
            <w:color w:val="0000FF"/>
          </w:rPr>
          <w:t>XXI</w:t>
        </w:r>
      </w:hyperlink>
      <w:r>
        <w:t xml:space="preserve"> Договора.</w:t>
      </w:r>
    </w:p>
    <w:p w:rsidR="00CC067E" w:rsidRDefault="00CC067E">
      <w:pPr>
        <w:pStyle w:val="ConsPlusNormal"/>
        <w:jc w:val="both"/>
      </w:pPr>
    </w:p>
    <w:p w:rsidR="00CC067E" w:rsidRDefault="00CC067E">
      <w:pPr>
        <w:pStyle w:val="ConsPlusNormal"/>
        <w:jc w:val="center"/>
        <w:outlineLvl w:val="1"/>
      </w:pPr>
      <w:r>
        <w:t>V. Национальные органы государств-членов</w:t>
      </w:r>
    </w:p>
    <w:p w:rsidR="00CC067E" w:rsidRDefault="00CC067E">
      <w:pPr>
        <w:pStyle w:val="ConsPlusNormal"/>
        <w:jc w:val="both"/>
      </w:pPr>
    </w:p>
    <w:p w:rsidR="00CC067E" w:rsidRDefault="00CC067E">
      <w:pPr>
        <w:pStyle w:val="ConsPlusNormal"/>
        <w:ind w:firstLine="540"/>
        <w:jc w:val="both"/>
      </w:pPr>
      <w:r>
        <w:t>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w:t>
      </w:r>
    </w:p>
    <w:p w:rsidR="00CC067E" w:rsidRDefault="00CC067E">
      <w:pPr>
        <w:pStyle w:val="ConsPlusNormal"/>
        <w:spacing w:before="220"/>
        <w:ind w:firstLine="540"/>
        <w:jc w:val="both"/>
      </w:pPr>
      <w:r>
        <w:t>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p>
    <w:p w:rsidR="00CC067E" w:rsidRDefault="00CC067E">
      <w:pPr>
        <w:pStyle w:val="ConsPlusNormal"/>
        <w:spacing w:before="220"/>
        <w:ind w:firstLine="540"/>
        <w:jc w:val="both"/>
      </w:pPr>
      <w:r>
        <w:t>19. К функциям национальных органов государств-членов относятся:</w:t>
      </w:r>
    </w:p>
    <w:p w:rsidR="00CC067E" w:rsidRDefault="00CC067E">
      <w:pPr>
        <w:pStyle w:val="ConsPlusNormal"/>
        <w:spacing w:before="220"/>
        <w:ind w:firstLine="540"/>
        <w:jc w:val="both"/>
      </w:pPr>
      <w:r>
        <w:t>1) тарифное (ценовое) регулирование услуг субъектов естественных монополий;</w:t>
      </w:r>
    </w:p>
    <w:p w:rsidR="00CC067E" w:rsidRDefault="00CC067E">
      <w:pPr>
        <w:pStyle w:val="ConsPlusNormal"/>
        <w:spacing w:before="220"/>
        <w:ind w:firstLine="540"/>
        <w:jc w:val="both"/>
      </w:pPr>
      <w:r>
        <w:t>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w:t>
      </w:r>
    </w:p>
    <w:p w:rsidR="00CC067E" w:rsidRDefault="00CC067E">
      <w:pPr>
        <w:pStyle w:val="ConsPlusNormal"/>
        <w:spacing w:before="220"/>
        <w:ind w:firstLine="540"/>
        <w:jc w:val="both"/>
      </w:pPr>
      <w:r>
        <w:t>3) защита интересов потребителей услуг субъектов естественных монополий;</w:t>
      </w:r>
    </w:p>
    <w:p w:rsidR="00CC067E" w:rsidRDefault="00CC067E">
      <w:pPr>
        <w:pStyle w:val="ConsPlusNormal"/>
        <w:spacing w:before="220"/>
        <w:ind w:firstLine="540"/>
        <w:jc w:val="both"/>
      </w:pPr>
      <w:r>
        <w:t>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w:t>
      </w:r>
    </w:p>
    <w:p w:rsidR="00CC067E" w:rsidRDefault="00CC067E">
      <w:pPr>
        <w:pStyle w:val="ConsPlusNormal"/>
        <w:spacing w:before="220"/>
        <w:ind w:firstLine="540"/>
        <w:jc w:val="both"/>
      </w:pPr>
      <w:r>
        <w:t>5) рассмотрение, утверждение или согласование инвестиционных программ субъектов естественных монополий и контроль за их реализацией;</w:t>
      </w:r>
    </w:p>
    <w:p w:rsidR="00CC067E" w:rsidRDefault="00CC067E">
      <w:pPr>
        <w:pStyle w:val="ConsPlusNormal"/>
        <w:spacing w:before="220"/>
        <w:ind w:firstLine="540"/>
        <w:jc w:val="both"/>
      </w:pPr>
      <w:r>
        <w:t>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p>
    <w:p w:rsidR="00CC067E" w:rsidRDefault="00CC067E">
      <w:pPr>
        <w:pStyle w:val="ConsPlusNormal"/>
        <w:spacing w:before="220"/>
        <w:ind w:firstLine="540"/>
        <w:jc w:val="both"/>
      </w:pPr>
      <w:r>
        <w:lastRenderedPageBreak/>
        <w:t>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w:t>
      </w:r>
    </w:p>
    <w:p w:rsidR="00CC067E" w:rsidRDefault="00CC067E">
      <w:pPr>
        <w:pStyle w:val="ConsPlusNormal"/>
        <w:spacing w:before="220"/>
        <w:ind w:firstLine="540"/>
        <w:jc w:val="both"/>
      </w:pPr>
      <w:r>
        <w:t>8) иные функции, предусмотренные законодательством государств-членов.</w:t>
      </w:r>
    </w:p>
    <w:p w:rsidR="00CC067E" w:rsidRDefault="00CC067E">
      <w:pPr>
        <w:pStyle w:val="ConsPlusNormal"/>
        <w:jc w:val="both"/>
      </w:pPr>
    </w:p>
    <w:p w:rsidR="00CC067E" w:rsidRDefault="00CC067E">
      <w:pPr>
        <w:pStyle w:val="ConsPlusNormal"/>
        <w:jc w:val="center"/>
        <w:outlineLvl w:val="1"/>
      </w:pPr>
      <w:r>
        <w:t>VI. Компетенция Комиссии</w:t>
      </w:r>
    </w:p>
    <w:p w:rsidR="00CC067E" w:rsidRDefault="00CC067E">
      <w:pPr>
        <w:pStyle w:val="ConsPlusNormal"/>
        <w:jc w:val="both"/>
      </w:pPr>
    </w:p>
    <w:p w:rsidR="00CC067E" w:rsidRDefault="00CC067E">
      <w:pPr>
        <w:pStyle w:val="ConsPlusNormal"/>
        <w:ind w:firstLine="540"/>
        <w:jc w:val="both"/>
      </w:pPr>
      <w:r>
        <w:t>20. Комиссия осуществляет следующие полномочия:</w:t>
      </w:r>
    </w:p>
    <w:p w:rsidR="00CC067E" w:rsidRDefault="00CC067E">
      <w:pPr>
        <w:pStyle w:val="ConsPlusNormal"/>
        <w:spacing w:before="220"/>
        <w:ind w:firstLine="540"/>
        <w:jc w:val="both"/>
      </w:pPr>
      <w:r>
        <w:t xml:space="preserve">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w:t>
      </w:r>
      <w:hyperlink w:anchor="P6178" w:history="1">
        <w:r>
          <w:rPr>
            <w:color w:val="0000FF"/>
          </w:rPr>
          <w:t>приложениях N 1</w:t>
        </w:r>
      </w:hyperlink>
      <w:r>
        <w:t xml:space="preserve"> и </w:t>
      </w:r>
      <w:hyperlink w:anchor="P6227" w:history="1">
        <w:r>
          <w:rPr>
            <w:color w:val="0000FF"/>
          </w:rPr>
          <w:t>2</w:t>
        </w:r>
      </w:hyperlink>
      <w:r>
        <w:t xml:space="preserve"> к настоящему Протоколу, после соответствующего обращения этого государства-члена в Комиссию;</w:t>
      </w:r>
    </w:p>
    <w:p w:rsidR="00CC067E" w:rsidRDefault="00CC067E">
      <w:pPr>
        <w:pStyle w:val="ConsPlusNormal"/>
        <w:spacing w:before="220"/>
        <w:ind w:firstLine="540"/>
        <w:jc w:val="both"/>
      </w:pPr>
      <w:r>
        <w:t>2) анализирует и предлагает способы координации, разработки и реализации решений национальных органов, касающихся сфер естественных монополий;</w:t>
      </w:r>
    </w:p>
    <w:p w:rsidR="00CC067E" w:rsidRDefault="00CC067E">
      <w:pPr>
        <w:pStyle w:val="ConsPlusNormal"/>
        <w:spacing w:before="220"/>
        <w:ind w:firstLine="540"/>
        <w:jc w:val="both"/>
      </w:pPr>
      <w:bookmarkStart w:id="418" w:name="P6163"/>
      <w:bookmarkEnd w:id="418"/>
      <w:r>
        <w:t>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w:t>
      </w:r>
    </w:p>
    <w:p w:rsidR="00CC067E" w:rsidRDefault="00CC067E">
      <w:pPr>
        <w:pStyle w:val="ConsPlusNormal"/>
        <w:spacing w:before="220"/>
        <w:ind w:firstLine="540"/>
        <w:jc w:val="both"/>
      </w:pPr>
      <w:bookmarkStart w:id="419" w:name="P6164"/>
      <w:bookmarkEnd w:id="419"/>
      <w:r>
        <w:t>4) содействует гармонизации регулирования в сферах естественных монополий в отношении экологических аспектов, энергоэффективности;</w:t>
      </w:r>
    </w:p>
    <w:p w:rsidR="00CC067E" w:rsidRDefault="00CC067E">
      <w:pPr>
        <w:pStyle w:val="ConsPlusNormal"/>
        <w:spacing w:before="220"/>
        <w:ind w:firstLine="540"/>
        <w:jc w:val="both"/>
      </w:pPr>
      <w:r>
        <w:t xml:space="preserve">5) представляет на рассмотрение Высшего совета согласованные с национальными органами государств-членов результаты проводимой работы, указанной в </w:t>
      </w:r>
      <w:hyperlink w:anchor="P6163" w:history="1">
        <w:r>
          <w:rPr>
            <w:color w:val="0000FF"/>
          </w:rPr>
          <w:t>подпунктах 3</w:t>
        </w:r>
      </w:hyperlink>
      <w:r>
        <w:t xml:space="preserve"> - </w:t>
      </w:r>
      <w:hyperlink w:anchor="P6164" w:history="1">
        <w:r>
          <w:rPr>
            <w:color w:val="0000FF"/>
          </w:rPr>
          <w:t>4</w:t>
        </w:r>
      </w:hyperlink>
      <w:r>
        <w:t xml:space="preserve"> настоящего пункта,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rsidR="00CC067E" w:rsidRDefault="00CC067E">
      <w:pPr>
        <w:pStyle w:val="ConsPlusNormal"/>
        <w:spacing w:before="220"/>
        <w:ind w:firstLine="540"/>
        <w:jc w:val="both"/>
      </w:pPr>
      <w:r>
        <w:t xml:space="preserve">6) осуществляет контроль за исполнением </w:t>
      </w:r>
      <w:hyperlink w:anchor="P1081" w:history="1">
        <w:r>
          <w:rPr>
            <w:color w:val="0000FF"/>
          </w:rPr>
          <w:t>раздела XIX</w:t>
        </w:r>
      </w:hyperlink>
      <w:r>
        <w:t xml:space="preserve"> Договора.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sectPr w:rsidR="00CC067E">
          <w:pgSz w:w="11905" w:h="16838"/>
          <w:pgMar w:top="1134" w:right="850" w:bottom="1134" w:left="1701" w:header="0" w:footer="0" w:gutter="0"/>
          <w:cols w:space="720"/>
        </w:sectPr>
      </w:pPr>
    </w:p>
    <w:p w:rsidR="00CC067E" w:rsidRDefault="00CC067E">
      <w:pPr>
        <w:pStyle w:val="ConsPlusNormal"/>
        <w:jc w:val="right"/>
        <w:outlineLvl w:val="1"/>
      </w:pPr>
      <w:r>
        <w:lastRenderedPageBreak/>
        <w:t>Приложение N 1</w:t>
      </w:r>
    </w:p>
    <w:p w:rsidR="00CC067E" w:rsidRDefault="00CC067E">
      <w:pPr>
        <w:pStyle w:val="ConsPlusNormal"/>
        <w:jc w:val="right"/>
      </w:pPr>
      <w:r>
        <w:t>к Протоколу о единых принципах</w:t>
      </w:r>
    </w:p>
    <w:p w:rsidR="00CC067E" w:rsidRDefault="00CC067E">
      <w:pPr>
        <w:pStyle w:val="ConsPlusNormal"/>
        <w:jc w:val="right"/>
      </w:pPr>
      <w:r>
        <w:t>и правилах регулирования</w:t>
      </w:r>
    </w:p>
    <w:p w:rsidR="00CC067E" w:rsidRDefault="00CC067E">
      <w:pPr>
        <w:pStyle w:val="ConsPlusNormal"/>
        <w:jc w:val="right"/>
      </w:pPr>
      <w:r>
        <w:t>деятельности субъектов</w:t>
      </w:r>
    </w:p>
    <w:p w:rsidR="00CC067E" w:rsidRDefault="00CC067E">
      <w:pPr>
        <w:pStyle w:val="ConsPlusNormal"/>
        <w:jc w:val="right"/>
      </w:pPr>
      <w:r>
        <w:t>естественных монополий</w:t>
      </w:r>
    </w:p>
    <w:p w:rsidR="00CC067E" w:rsidRDefault="00CC067E">
      <w:pPr>
        <w:pStyle w:val="ConsPlusNormal"/>
        <w:jc w:val="both"/>
      </w:pPr>
    </w:p>
    <w:p w:rsidR="00CC067E" w:rsidRDefault="00CC067E">
      <w:pPr>
        <w:pStyle w:val="ConsPlusNormal"/>
        <w:jc w:val="center"/>
      </w:pPr>
      <w:bookmarkStart w:id="420" w:name="P6178"/>
      <w:bookmarkEnd w:id="420"/>
      <w:r>
        <w:t>СФЕРЫ ЕСТЕСТВЕННЫХ МОНОПОЛИЙ В ГОСУДАРСТВАХ-ЧЛЕНАХ</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76" w:history="1">
        <w:r>
          <w:rPr>
            <w:color w:val="0000FF"/>
          </w:rPr>
          <w:t>Договора</w:t>
        </w:r>
      </w:hyperlink>
      <w:r>
        <w:t xml:space="preserve"> от 10.10.2014,</w:t>
      </w:r>
    </w:p>
    <w:p w:rsidR="00CC067E" w:rsidRDefault="00CC067E">
      <w:pPr>
        <w:pStyle w:val="ConsPlusNormal"/>
        <w:jc w:val="center"/>
      </w:pPr>
      <w:hyperlink r:id="rId277" w:history="1">
        <w:r>
          <w:rPr>
            <w:color w:val="0000FF"/>
          </w:rPr>
          <w:t>Протокола</w:t>
        </w:r>
      </w:hyperlink>
      <w:r>
        <w:t xml:space="preserve"> от 08.05.2015)</w:t>
      </w:r>
    </w:p>
    <w:p w:rsidR="00CC067E" w:rsidRDefault="00CC06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710"/>
        <w:gridCol w:w="2767"/>
        <w:gridCol w:w="2488"/>
        <w:gridCol w:w="2663"/>
        <w:gridCol w:w="2663"/>
      </w:tblGrid>
      <w:tr w:rsidR="00CC067E">
        <w:tc>
          <w:tcPr>
            <w:tcW w:w="576" w:type="dxa"/>
          </w:tcPr>
          <w:p w:rsidR="00CC067E" w:rsidRDefault="00CC067E">
            <w:pPr>
              <w:pStyle w:val="ConsPlusNormal"/>
              <w:jc w:val="center"/>
            </w:pPr>
            <w:r>
              <w:t>N п/п</w:t>
            </w:r>
          </w:p>
        </w:tc>
        <w:tc>
          <w:tcPr>
            <w:tcW w:w="2710" w:type="dxa"/>
          </w:tcPr>
          <w:p w:rsidR="00CC067E" w:rsidRDefault="00CC067E">
            <w:pPr>
              <w:pStyle w:val="ConsPlusNormal"/>
              <w:jc w:val="center"/>
            </w:pPr>
            <w:r>
              <w:t>Республика Беларусь</w:t>
            </w:r>
          </w:p>
        </w:tc>
        <w:tc>
          <w:tcPr>
            <w:tcW w:w="2767" w:type="dxa"/>
          </w:tcPr>
          <w:p w:rsidR="00CC067E" w:rsidRDefault="00CC067E">
            <w:pPr>
              <w:pStyle w:val="ConsPlusNormal"/>
              <w:jc w:val="center"/>
            </w:pPr>
            <w:r>
              <w:t>Республика Казахстан</w:t>
            </w:r>
          </w:p>
        </w:tc>
        <w:tc>
          <w:tcPr>
            <w:tcW w:w="2488" w:type="dxa"/>
          </w:tcPr>
          <w:p w:rsidR="00CC067E" w:rsidRDefault="00CC067E">
            <w:pPr>
              <w:pStyle w:val="ConsPlusNormal"/>
              <w:jc w:val="center"/>
            </w:pPr>
            <w:r>
              <w:t>Российская Федерация</w:t>
            </w:r>
          </w:p>
        </w:tc>
        <w:tc>
          <w:tcPr>
            <w:tcW w:w="2663" w:type="dxa"/>
          </w:tcPr>
          <w:p w:rsidR="00CC067E" w:rsidRDefault="00CC067E">
            <w:pPr>
              <w:pStyle w:val="ConsPlusNormal"/>
              <w:jc w:val="center"/>
            </w:pPr>
            <w:r>
              <w:t>Республика Армения</w:t>
            </w:r>
          </w:p>
        </w:tc>
        <w:tc>
          <w:tcPr>
            <w:tcW w:w="2663" w:type="dxa"/>
          </w:tcPr>
          <w:p w:rsidR="00CC067E" w:rsidRDefault="00CC067E">
            <w:pPr>
              <w:pStyle w:val="ConsPlusNormal"/>
              <w:jc w:val="center"/>
            </w:pPr>
            <w:r>
              <w:t>Кыргызская Республика</w:t>
            </w:r>
          </w:p>
        </w:tc>
      </w:tr>
      <w:tr w:rsidR="00CC067E">
        <w:tc>
          <w:tcPr>
            <w:tcW w:w="576" w:type="dxa"/>
          </w:tcPr>
          <w:p w:rsidR="00CC067E" w:rsidRDefault="00CC067E">
            <w:pPr>
              <w:pStyle w:val="ConsPlusNormal"/>
              <w:jc w:val="center"/>
            </w:pPr>
            <w:r>
              <w:t>1.</w:t>
            </w:r>
          </w:p>
        </w:tc>
        <w:tc>
          <w:tcPr>
            <w:tcW w:w="2710" w:type="dxa"/>
          </w:tcPr>
          <w:p w:rsidR="00CC067E" w:rsidRDefault="00CC067E">
            <w:pPr>
              <w:pStyle w:val="ConsPlusNormal"/>
              <w:jc w:val="center"/>
            </w:pPr>
            <w:r>
              <w:t>Транспортировка нефти и нефтепродуктов по магистральным трубопроводам</w:t>
            </w:r>
          </w:p>
        </w:tc>
        <w:tc>
          <w:tcPr>
            <w:tcW w:w="2767" w:type="dxa"/>
          </w:tcPr>
          <w:p w:rsidR="00CC067E" w:rsidRDefault="00CC067E">
            <w:pPr>
              <w:pStyle w:val="ConsPlusNormal"/>
              <w:jc w:val="center"/>
            </w:pPr>
            <w:r>
              <w:t>Услуги по транспортировке нефти и (или) нефтепродуктов по магистральным трубопроводам</w:t>
            </w:r>
          </w:p>
        </w:tc>
        <w:tc>
          <w:tcPr>
            <w:tcW w:w="2488" w:type="dxa"/>
          </w:tcPr>
          <w:p w:rsidR="00CC067E" w:rsidRDefault="00CC067E">
            <w:pPr>
              <w:pStyle w:val="ConsPlusNormal"/>
              <w:jc w:val="center"/>
            </w:pPr>
            <w:r>
              <w:t>Транспортировка нефти и нефтепродуктов по магистральным трубопроводам</w:t>
            </w:r>
          </w:p>
        </w:tc>
        <w:tc>
          <w:tcPr>
            <w:tcW w:w="2663" w:type="dxa"/>
          </w:tcPr>
          <w:p w:rsidR="00CC067E" w:rsidRDefault="00CC067E">
            <w:pPr>
              <w:pStyle w:val="ConsPlusNormal"/>
              <w:jc w:val="center"/>
            </w:pPr>
          </w:p>
        </w:tc>
        <w:tc>
          <w:tcPr>
            <w:tcW w:w="2663" w:type="dxa"/>
          </w:tcPr>
          <w:p w:rsidR="00CC067E" w:rsidRDefault="00CC067E">
            <w:pPr>
              <w:pStyle w:val="ConsPlusNormal"/>
              <w:jc w:val="center"/>
            </w:pPr>
            <w:r>
              <w:t>Транспортировка нефти и нефтепродуктов по магистральным трубопроводам</w:t>
            </w:r>
          </w:p>
        </w:tc>
      </w:tr>
      <w:tr w:rsidR="00CC067E">
        <w:tc>
          <w:tcPr>
            <w:tcW w:w="576" w:type="dxa"/>
          </w:tcPr>
          <w:p w:rsidR="00CC067E" w:rsidRDefault="00CC067E">
            <w:pPr>
              <w:pStyle w:val="ConsPlusNormal"/>
              <w:jc w:val="center"/>
            </w:pPr>
            <w:r>
              <w:t>2.</w:t>
            </w:r>
          </w:p>
        </w:tc>
        <w:tc>
          <w:tcPr>
            <w:tcW w:w="2710" w:type="dxa"/>
          </w:tcPr>
          <w:p w:rsidR="00CC067E" w:rsidRDefault="00CC067E">
            <w:pPr>
              <w:pStyle w:val="ConsPlusNormal"/>
              <w:jc w:val="center"/>
            </w:pPr>
            <w:r>
              <w:t>Передача и распределение электрической энергии</w:t>
            </w:r>
          </w:p>
        </w:tc>
        <w:tc>
          <w:tcPr>
            <w:tcW w:w="2767" w:type="dxa"/>
          </w:tcPr>
          <w:p w:rsidR="00CC067E" w:rsidRDefault="00CC067E">
            <w:pPr>
              <w:pStyle w:val="ConsPlusNormal"/>
              <w:jc w:val="center"/>
            </w:pPr>
            <w:r>
              <w:t>Услуги по передаче и (или) распределению электрической энергии</w:t>
            </w:r>
          </w:p>
        </w:tc>
        <w:tc>
          <w:tcPr>
            <w:tcW w:w="2488" w:type="dxa"/>
          </w:tcPr>
          <w:p w:rsidR="00CC067E" w:rsidRDefault="00CC067E">
            <w:pPr>
              <w:pStyle w:val="ConsPlusNormal"/>
              <w:jc w:val="center"/>
            </w:pPr>
            <w:r>
              <w:t>Услуги по передаче электрической энергии</w:t>
            </w:r>
          </w:p>
        </w:tc>
        <w:tc>
          <w:tcPr>
            <w:tcW w:w="2663" w:type="dxa"/>
          </w:tcPr>
          <w:p w:rsidR="00CC067E" w:rsidRDefault="00CC067E">
            <w:pPr>
              <w:pStyle w:val="ConsPlusNormal"/>
              <w:jc w:val="center"/>
            </w:pPr>
            <w:r>
              <w:t>Услуги по передаче электрической энергии</w:t>
            </w:r>
          </w:p>
        </w:tc>
        <w:tc>
          <w:tcPr>
            <w:tcW w:w="2663" w:type="dxa"/>
          </w:tcPr>
          <w:p w:rsidR="00CC067E" w:rsidRDefault="00CC067E">
            <w:pPr>
              <w:pStyle w:val="ConsPlusNormal"/>
              <w:jc w:val="center"/>
            </w:pPr>
            <w:r>
              <w:t>Передача и распределение электрической энергии</w:t>
            </w:r>
          </w:p>
        </w:tc>
      </w:tr>
      <w:tr w:rsidR="00CC067E">
        <w:tc>
          <w:tcPr>
            <w:tcW w:w="576" w:type="dxa"/>
            <w:vMerge w:val="restart"/>
          </w:tcPr>
          <w:p w:rsidR="00CC067E" w:rsidRDefault="00CC067E">
            <w:pPr>
              <w:pStyle w:val="ConsPlusNormal"/>
              <w:jc w:val="center"/>
            </w:pPr>
            <w:r>
              <w:t>3.</w:t>
            </w:r>
          </w:p>
        </w:tc>
        <w:tc>
          <w:tcPr>
            <w:tcW w:w="2710" w:type="dxa"/>
            <w:vMerge w:val="restart"/>
          </w:tcPr>
          <w:p w:rsidR="00CC067E" w:rsidRDefault="00CC067E">
            <w:pPr>
              <w:pStyle w:val="ConsPlusNormal"/>
            </w:pPr>
          </w:p>
        </w:tc>
        <w:tc>
          <w:tcPr>
            <w:tcW w:w="2767" w:type="dxa"/>
            <w:tcBorders>
              <w:bottom w:val="nil"/>
            </w:tcBorders>
          </w:tcPr>
          <w:p w:rsidR="00CC067E" w:rsidRDefault="00CC067E">
            <w:pPr>
              <w:pStyle w:val="ConsPlusNormal"/>
              <w:jc w:val="center"/>
            </w:pPr>
            <w:r>
              <w:t>Услуги по технической диспетчеризации отпуска в сеть и потребления электрической энергии;</w:t>
            </w:r>
          </w:p>
        </w:tc>
        <w:tc>
          <w:tcPr>
            <w:tcW w:w="2488" w:type="dxa"/>
            <w:vMerge w:val="restart"/>
          </w:tcPr>
          <w:p w:rsidR="00CC067E" w:rsidRDefault="00CC067E">
            <w:pPr>
              <w:pStyle w:val="ConsPlusNormal"/>
              <w:jc w:val="center"/>
            </w:pPr>
            <w:r>
              <w:t>Услуги по оперативно-диспетчерскому управлению в электроэнергетике</w:t>
            </w:r>
          </w:p>
        </w:tc>
        <w:tc>
          <w:tcPr>
            <w:tcW w:w="2663" w:type="dxa"/>
            <w:vMerge w:val="restart"/>
          </w:tcPr>
          <w:p w:rsidR="00CC067E" w:rsidRDefault="00CC067E">
            <w:pPr>
              <w:pStyle w:val="ConsPlusNormal"/>
              <w:jc w:val="center"/>
            </w:pPr>
            <w:r>
              <w:t>Услуги оператора электроэнергетической системы</w:t>
            </w:r>
          </w:p>
        </w:tc>
        <w:tc>
          <w:tcPr>
            <w:tcW w:w="2663" w:type="dxa"/>
            <w:vMerge w:val="restart"/>
          </w:tcPr>
          <w:p w:rsidR="00CC067E" w:rsidRDefault="00CC067E">
            <w:pPr>
              <w:pStyle w:val="ConsPlusNormal"/>
              <w:jc w:val="center"/>
            </w:pPr>
            <w:r>
              <w:t>Услуги по оперативному-диспетчерскому управлению национальной энергосистемы</w:t>
            </w:r>
          </w:p>
        </w:tc>
      </w:tr>
      <w:tr w:rsidR="00CC067E">
        <w:tblPrEx>
          <w:tblBorders>
            <w:insideH w:val="nil"/>
          </w:tblBorders>
        </w:tblPrEx>
        <w:tc>
          <w:tcPr>
            <w:tcW w:w="576" w:type="dxa"/>
            <w:vMerge/>
          </w:tcPr>
          <w:p w:rsidR="00CC067E" w:rsidRDefault="00CC067E"/>
        </w:tc>
        <w:tc>
          <w:tcPr>
            <w:tcW w:w="2710" w:type="dxa"/>
            <w:vMerge/>
          </w:tcPr>
          <w:p w:rsidR="00CC067E" w:rsidRDefault="00CC067E"/>
        </w:tc>
        <w:tc>
          <w:tcPr>
            <w:tcW w:w="2767" w:type="dxa"/>
            <w:tcBorders>
              <w:top w:val="nil"/>
              <w:bottom w:val="nil"/>
            </w:tcBorders>
          </w:tcPr>
          <w:p w:rsidR="00CC067E" w:rsidRDefault="00CC067E">
            <w:pPr>
              <w:pStyle w:val="ConsPlusNormal"/>
              <w:jc w:val="center"/>
            </w:pPr>
            <w:r>
              <w:t xml:space="preserve">услуги по организации балансирования производства - потребления </w:t>
            </w:r>
            <w:r>
              <w:lastRenderedPageBreak/>
              <w:t>электрической энергии;</w:t>
            </w:r>
          </w:p>
        </w:tc>
        <w:tc>
          <w:tcPr>
            <w:tcW w:w="2488" w:type="dxa"/>
            <w:vMerge/>
          </w:tcPr>
          <w:p w:rsidR="00CC067E" w:rsidRDefault="00CC067E"/>
        </w:tc>
        <w:tc>
          <w:tcPr>
            <w:tcW w:w="2663" w:type="dxa"/>
            <w:vMerge/>
          </w:tcPr>
          <w:p w:rsidR="00CC067E" w:rsidRDefault="00CC067E"/>
        </w:tc>
        <w:tc>
          <w:tcPr>
            <w:tcW w:w="2663" w:type="dxa"/>
            <w:vMerge/>
          </w:tcPr>
          <w:p w:rsidR="00CC067E" w:rsidRDefault="00CC067E"/>
        </w:tc>
      </w:tr>
      <w:tr w:rsidR="00CC067E">
        <w:tc>
          <w:tcPr>
            <w:tcW w:w="576" w:type="dxa"/>
            <w:vMerge/>
          </w:tcPr>
          <w:p w:rsidR="00CC067E" w:rsidRDefault="00CC067E"/>
        </w:tc>
        <w:tc>
          <w:tcPr>
            <w:tcW w:w="2710" w:type="dxa"/>
            <w:vMerge/>
          </w:tcPr>
          <w:p w:rsidR="00CC067E" w:rsidRDefault="00CC067E"/>
        </w:tc>
        <w:tc>
          <w:tcPr>
            <w:tcW w:w="2767" w:type="dxa"/>
            <w:tcBorders>
              <w:top w:val="nil"/>
            </w:tcBorders>
          </w:tcPr>
          <w:p w:rsidR="00CC067E" w:rsidRDefault="00CC067E">
            <w:pPr>
              <w:pStyle w:val="ConsPlusNormal"/>
              <w:jc w:val="center"/>
            </w:pPr>
            <w:r>
              <w:t>услуги по обеспечению готовности электрической мощности к несению нагрузки (с 1 января 2016 г.)</w:t>
            </w:r>
          </w:p>
        </w:tc>
        <w:tc>
          <w:tcPr>
            <w:tcW w:w="2488" w:type="dxa"/>
            <w:vMerge/>
          </w:tcPr>
          <w:p w:rsidR="00CC067E" w:rsidRDefault="00CC067E"/>
        </w:tc>
        <w:tc>
          <w:tcPr>
            <w:tcW w:w="2663" w:type="dxa"/>
            <w:vMerge/>
          </w:tcPr>
          <w:p w:rsidR="00CC067E" w:rsidRDefault="00CC067E"/>
        </w:tc>
        <w:tc>
          <w:tcPr>
            <w:tcW w:w="2663" w:type="dxa"/>
            <w:vMerge/>
          </w:tcPr>
          <w:p w:rsidR="00CC067E" w:rsidRDefault="00CC067E"/>
        </w:tc>
      </w:tr>
      <w:tr w:rsidR="00CC067E">
        <w:tc>
          <w:tcPr>
            <w:tcW w:w="576" w:type="dxa"/>
          </w:tcPr>
          <w:p w:rsidR="00CC067E" w:rsidRDefault="00CC067E">
            <w:pPr>
              <w:pStyle w:val="ConsPlusNormal"/>
              <w:jc w:val="center"/>
            </w:pPr>
            <w:r>
              <w:t>4.</w:t>
            </w:r>
          </w:p>
        </w:tc>
        <w:tc>
          <w:tcPr>
            <w:tcW w:w="2710" w:type="dxa"/>
          </w:tcPr>
          <w:p w:rsidR="00CC067E" w:rsidRDefault="00CC067E">
            <w:pPr>
              <w:pStyle w:val="ConsPlusNormal"/>
              <w:jc w:val="center"/>
            </w:pPr>
            <w:r>
              <w:t>Услуги, оказываемые коммуникациями железнодорожного транспорта, обеспечивающими движение транспорта общего пользования, управление движением поездов, железнодорожные перевозки</w:t>
            </w:r>
          </w:p>
        </w:tc>
        <w:tc>
          <w:tcPr>
            <w:tcW w:w="2767" w:type="dxa"/>
          </w:tcPr>
          <w:p w:rsidR="00CC067E" w:rsidRDefault="00CC067E">
            <w:pPr>
              <w:pStyle w:val="ConsPlusNormal"/>
              <w:jc w:val="center"/>
            </w:pPr>
            <w:r>
              <w:t>Услуги магистральных железнодорожных сетей</w:t>
            </w:r>
          </w:p>
        </w:tc>
        <w:tc>
          <w:tcPr>
            <w:tcW w:w="2488" w:type="dxa"/>
          </w:tcPr>
          <w:p w:rsidR="00CC067E" w:rsidRDefault="00CC067E">
            <w:pPr>
              <w:pStyle w:val="ConsPlusNormal"/>
              <w:jc w:val="center"/>
            </w:pPr>
            <w:r>
              <w:t>Железнодорожные перевозки</w:t>
            </w:r>
          </w:p>
        </w:tc>
        <w:tc>
          <w:tcPr>
            <w:tcW w:w="2663" w:type="dxa"/>
          </w:tcPr>
          <w:p w:rsidR="00CC067E" w:rsidRDefault="00CC067E">
            <w:pPr>
              <w:pStyle w:val="ConsPlusNormal"/>
              <w:jc w:val="center"/>
            </w:pPr>
            <w:r>
              <w:t>Услуги по обеспечению пользования инфраструктурой железных дорог</w:t>
            </w:r>
          </w:p>
        </w:tc>
        <w:tc>
          <w:tcPr>
            <w:tcW w:w="2663" w:type="dxa"/>
          </w:tcPr>
          <w:p w:rsidR="00CC067E" w:rsidRDefault="00CC067E">
            <w:pPr>
              <w:pStyle w:val="ConsPlusNormal"/>
              <w:jc w:val="center"/>
            </w:pPr>
            <w:r>
              <w:t>Железнодорожные перевозки</w:t>
            </w:r>
          </w:p>
        </w:tc>
      </w:tr>
    </w:tbl>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2</w:t>
      </w:r>
    </w:p>
    <w:p w:rsidR="00CC067E" w:rsidRDefault="00CC067E">
      <w:pPr>
        <w:pStyle w:val="ConsPlusNormal"/>
        <w:jc w:val="right"/>
      </w:pPr>
      <w:r>
        <w:t>к Протоколу о единых принципах</w:t>
      </w:r>
    </w:p>
    <w:p w:rsidR="00CC067E" w:rsidRDefault="00CC067E">
      <w:pPr>
        <w:pStyle w:val="ConsPlusNormal"/>
        <w:jc w:val="right"/>
      </w:pPr>
      <w:r>
        <w:t>и правилах регулирования</w:t>
      </w:r>
    </w:p>
    <w:p w:rsidR="00CC067E" w:rsidRDefault="00CC067E">
      <w:pPr>
        <w:pStyle w:val="ConsPlusNormal"/>
        <w:jc w:val="right"/>
      </w:pPr>
      <w:r>
        <w:t>деятельности субъектов</w:t>
      </w:r>
    </w:p>
    <w:p w:rsidR="00CC067E" w:rsidRDefault="00CC067E">
      <w:pPr>
        <w:pStyle w:val="ConsPlusNormal"/>
        <w:jc w:val="right"/>
      </w:pPr>
      <w:r>
        <w:t>естественных монополий</w:t>
      </w:r>
    </w:p>
    <w:p w:rsidR="00CC067E" w:rsidRDefault="00CC067E">
      <w:pPr>
        <w:pStyle w:val="ConsPlusNormal"/>
        <w:jc w:val="both"/>
      </w:pPr>
    </w:p>
    <w:p w:rsidR="00CC067E" w:rsidRDefault="00CC067E">
      <w:pPr>
        <w:pStyle w:val="ConsPlusNormal"/>
        <w:jc w:val="center"/>
      </w:pPr>
      <w:bookmarkStart w:id="421" w:name="P6227"/>
      <w:bookmarkEnd w:id="421"/>
      <w:r>
        <w:t>СФЕРЫ ЕСТЕСТВЕННЫХ МОНОПОЛИЙ В ГОСУДАРСТВАХ-ЧЛЕНАХ</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278" w:history="1">
        <w:r>
          <w:rPr>
            <w:color w:val="0000FF"/>
          </w:rPr>
          <w:t>Договора</w:t>
        </w:r>
      </w:hyperlink>
      <w:r>
        <w:t xml:space="preserve"> от 10.10.2014,</w:t>
      </w:r>
    </w:p>
    <w:p w:rsidR="00CC067E" w:rsidRDefault="00CC067E">
      <w:pPr>
        <w:pStyle w:val="ConsPlusNormal"/>
        <w:jc w:val="center"/>
      </w:pPr>
      <w:hyperlink r:id="rId279" w:history="1">
        <w:r>
          <w:rPr>
            <w:color w:val="0000FF"/>
          </w:rPr>
          <w:t>Протокола</w:t>
        </w:r>
      </w:hyperlink>
      <w:r>
        <w:t xml:space="preserve"> от 08.05.2015)</w:t>
      </w:r>
    </w:p>
    <w:p w:rsidR="00CC067E" w:rsidRDefault="00CC06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2719"/>
        <w:gridCol w:w="2967"/>
        <w:gridCol w:w="2562"/>
        <w:gridCol w:w="2423"/>
        <w:gridCol w:w="2438"/>
      </w:tblGrid>
      <w:tr w:rsidR="00CC067E">
        <w:tc>
          <w:tcPr>
            <w:tcW w:w="533" w:type="dxa"/>
          </w:tcPr>
          <w:p w:rsidR="00CC067E" w:rsidRDefault="00CC067E">
            <w:pPr>
              <w:pStyle w:val="ConsPlusNormal"/>
              <w:jc w:val="center"/>
            </w:pPr>
            <w:r>
              <w:t>N п/п</w:t>
            </w:r>
          </w:p>
        </w:tc>
        <w:tc>
          <w:tcPr>
            <w:tcW w:w="2719" w:type="dxa"/>
          </w:tcPr>
          <w:p w:rsidR="00CC067E" w:rsidRDefault="00CC067E">
            <w:pPr>
              <w:pStyle w:val="ConsPlusNormal"/>
              <w:jc w:val="center"/>
            </w:pPr>
            <w:r>
              <w:t>Республика Беларусь</w:t>
            </w:r>
          </w:p>
        </w:tc>
        <w:tc>
          <w:tcPr>
            <w:tcW w:w="2967" w:type="dxa"/>
          </w:tcPr>
          <w:p w:rsidR="00CC067E" w:rsidRDefault="00CC067E">
            <w:pPr>
              <w:pStyle w:val="ConsPlusNormal"/>
              <w:jc w:val="center"/>
            </w:pPr>
            <w:r>
              <w:t>Республика Казахстан</w:t>
            </w:r>
          </w:p>
        </w:tc>
        <w:tc>
          <w:tcPr>
            <w:tcW w:w="2562" w:type="dxa"/>
          </w:tcPr>
          <w:p w:rsidR="00CC067E" w:rsidRDefault="00CC067E">
            <w:pPr>
              <w:pStyle w:val="ConsPlusNormal"/>
              <w:jc w:val="center"/>
            </w:pPr>
            <w:r>
              <w:t>Российская Федерация</w:t>
            </w:r>
          </w:p>
        </w:tc>
        <w:tc>
          <w:tcPr>
            <w:tcW w:w="2423" w:type="dxa"/>
          </w:tcPr>
          <w:p w:rsidR="00CC067E" w:rsidRDefault="00CC067E">
            <w:pPr>
              <w:pStyle w:val="ConsPlusNormal"/>
              <w:jc w:val="center"/>
            </w:pPr>
            <w:r>
              <w:t>Республика Армения</w:t>
            </w:r>
          </w:p>
        </w:tc>
        <w:tc>
          <w:tcPr>
            <w:tcW w:w="2438" w:type="dxa"/>
          </w:tcPr>
          <w:p w:rsidR="00CC067E" w:rsidRDefault="00CC067E">
            <w:pPr>
              <w:pStyle w:val="ConsPlusNormal"/>
              <w:jc w:val="center"/>
            </w:pPr>
            <w:r>
              <w:t>Кыргызская Республика</w:t>
            </w:r>
          </w:p>
        </w:tc>
      </w:tr>
      <w:tr w:rsidR="00CC067E">
        <w:tc>
          <w:tcPr>
            <w:tcW w:w="533" w:type="dxa"/>
          </w:tcPr>
          <w:p w:rsidR="00CC067E" w:rsidRDefault="00CC067E">
            <w:pPr>
              <w:pStyle w:val="ConsPlusNormal"/>
              <w:jc w:val="center"/>
            </w:pPr>
            <w:r>
              <w:t>1.</w:t>
            </w:r>
          </w:p>
        </w:tc>
        <w:tc>
          <w:tcPr>
            <w:tcW w:w="2719" w:type="dxa"/>
          </w:tcPr>
          <w:p w:rsidR="00CC067E" w:rsidRDefault="00CC067E">
            <w:pPr>
              <w:pStyle w:val="ConsPlusNormal"/>
              <w:jc w:val="center"/>
            </w:pPr>
            <w:r>
              <w:t>Транспортировка газа по магистральным и распределительным трубопроводам</w:t>
            </w:r>
          </w:p>
        </w:tc>
        <w:tc>
          <w:tcPr>
            <w:tcW w:w="2967" w:type="dxa"/>
          </w:tcPr>
          <w:p w:rsidR="00CC067E" w:rsidRDefault="00CC067E">
            <w:pPr>
              <w:pStyle w:val="ConsPlusNormal"/>
              <w:jc w:val="center"/>
            </w:pPr>
            <w:r>
              <w:t>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tc>
        <w:tc>
          <w:tcPr>
            <w:tcW w:w="2562" w:type="dxa"/>
          </w:tcPr>
          <w:p w:rsidR="00CC067E" w:rsidRDefault="00CC067E">
            <w:pPr>
              <w:pStyle w:val="ConsPlusNormal"/>
              <w:jc w:val="center"/>
            </w:pPr>
            <w:r>
              <w:t>Транспортировка газа по трубопроводам</w:t>
            </w:r>
          </w:p>
        </w:tc>
        <w:tc>
          <w:tcPr>
            <w:tcW w:w="2423" w:type="dxa"/>
          </w:tcPr>
          <w:p w:rsidR="00CC067E" w:rsidRDefault="00CC067E">
            <w:pPr>
              <w:pStyle w:val="ConsPlusNormal"/>
              <w:jc w:val="center"/>
            </w:pPr>
            <w:r>
              <w:t>Услуги по транспортировке природного газа; услуги по распределению природного газа; услуги оператора системы газоснабжения</w:t>
            </w:r>
          </w:p>
        </w:tc>
        <w:tc>
          <w:tcPr>
            <w:tcW w:w="2438" w:type="dxa"/>
          </w:tcPr>
          <w:p w:rsidR="00CC067E" w:rsidRDefault="00CC067E">
            <w:pPr>
              <w:pStyle w:val="ConsPlusNormal"/>
              <w:jc w:val="center"/>
            </w:pPr>
            <w:r>
              <w:t>Транспортировка, распределение, хранение и продажа природного газа</w:t>
            </w:r>
          </w:p>
        </w:tc>
      </w:tr>
      <w:tr w:rsidR="00CC067E">
        <w:tc>
          <w:tcPr>
            <w:tcW w:w="533" w:type="dxa"/>
            <w:vMerge w:val="restart"/>
          </w:tcPr>
          <w:p w:rsidR="00CC067E" w:rsidRDefault="00CC067E">
            <w:pPr>
              <w:pStyle w:val="ConsPlusNormal"/>
              <w:jc w:val="center"/>
            </w:pPr>
            <w:r>
              <w:t>2.</w:t>
            </w:r>
          </w:p>
        </w:tc>
        <w:tc>
          <w:tcPr>
            <w:tcW w:w="2719" w:type="dxa"/>
            <w:vMerge w:val="restart"/>
            <w:tcBorders>
              <w:bottom w:val="nil"/>
            </w:tcBorders>
          </w:tcPr>
          <w:p w:rsidR="00CC067E" w:rsidRDefault="00CC067E">
            <w:pPr>
              <w:pStyle w:val="ConsPlusNormal"/>
              <w:jc w:val="center"/>
            </w:pPr>
            <w:r>
              <w:t>Услуги транспортных терминалов, аэропортов;</w:t>
            </w:r>
          </w:p>
        </w:tc>
        <w:tc>
          <w:tcPr>
            <w:tcW w:w="2967" w:type="dxa"/>
            <w:tcBorders>
              <w:bottom w:val="nil"/>
            </w:tcBorders>
          </w:tcPr>
          <w:p w:rsidR="00CC067E" w:rsidRDefault="00CC067E">
            <w:pPr>
              <w:pStyle w:val="ConsPlusNormal"/>
              <w:jc w:val="center"/>
            </w:pPr>
            <w:r>
              <w:t>Услуги аэронавигации;</w:t>
            </w:r>
          </w:p>
        </w:tc>
        <w:tc>
          <w:tcPr>
            <w:tcW w:w="2562" w:type="dxa"/>
            <w:vMerge w:val="restart"/>
          </w:tcPr>
          <w:p w:rsidR="00CC067E" w:rsidRDefault="00CC067E">
            <w:pPr>
              <w:pStyle w:val="ConsPlusNormal"/>
              <w:jc w:val="center"/>
            </w:pPr>
            <w:r>
              <w:t>Услуги в транспортных терминалах, портах и аэропортах</w:t>
            </w:r>
          </w:p>
        </w:tc>
        <w:tc>
          <w:tcPr>
            <w:tcW w:w="2423" w:type="dxa"/>
            <w:vMerge w:val="restart"/>
          </w:tcPr>
          <w:p w:rsidR="00CC067E" w:rsidRDefault="00CC067E">
            <w:pPr>
              <w:pStyle w:val="ConsPlusNormal"/>
              <w:jc w:val="center"/>
            </w:pPr>
          </w:p>
        </w:tc>
        <w:tc>
          <w:tcPr>
            <w:tcW w:w="2438" w:type="dxa"/>
            <w:vMerge w:val="restart"/>
          </w:tcPr>
          <w:p w:rsidR="00CC067E" w:rsidRDefault="00CC067E">
            <w:pPr>
              <w:pStyle w:val="ConsPlusNormal"/>
              <w:jc w:val="center"/>
            </w:pPr>
            <w:r>
              <w:t>Аэронавигационное обеспечение полетов; наземное обслуживание внутренних воздушных перевозок</w:t>
            </w:r>
          </w:p>
        </w:tc>
      </w:tr>
      <w:tr w:rsidR="00CC067E">
        <w:tblPrEx>
          <w:tblBorders>
            <w:insideH w:val="nil"/>
          </w:tblBorders>
        </w:tblPrEx>
        <w:trPr>
          <w:trHeight w:val="509"/>
        </w:trPr>
        <w:tc>
          <w:tcPr>
            <w:tcW w:w="533" w:type="dxa"/>
            <w:vMerge/>
          </w:tcPr>
          <w:p w:rsidR="00CC067E" w:rsidRDefault="00CC067E"/>
        </w:tc>
        <w:tc>
          <w:tcPr>
            <w:tcW w:w="2719" w:type="dxa"/>
            <w:vMerge/>
            <w:tcBorders>
              <w:bottom w:val="nil"/>
            </w:tcBorders>
          </w:tcPr>
          <w:p w:rsidR="00CC067E" w:rsidRDefault="00CC067E"/>
        </w:tc>
        <w:tc>
          <w:tcPr>
            <w:tcW w:w="2967" w:type="dxa"/>
            <w:vMerge w:val="restart"/>
            <w:tcBorders>
              <w:top w:val="nil"/>
            </w:tcBorders>
          </w:tcPr>
          <w:p w:rsidR="00CC067E" w:rsidRDefault="00CC067E">
            <w:pPr>
              <w:pStyle w:val="ConsPlusNormal"/>
              <w:jc w:val="center"/>
            </w:pPr>
            <w:r>
              <w:t>услуги портов, аэропортов</w:t>
            </w:r>
          </w:p>
        </w:tc>
        <w:tc>
          <w:tcPr>
            <w:tcW w:w="2562" w:type="dxa"/>
            <w:vMerge/>
          </w:tcPr>
          <w:p w:rsidR="00CC067E" w:rsidRDefault="00CC067E"/>
        </w:tc>
        <w:tc>
          <w:tcPr>
            <w:tcW w:w="2423" w:type="dxa"/>
            <w:vMerge/>
          </w:tcPr>
          <w:p w:rsidR="00CC067E" w:rsidRDefault="00CC067E"/>
        </w:tc>
        <w:tc>
          <w:tcPr>
            <w:tcW w:w="2438" w:type="dxa"/>
            <w:vMerge/>
          </w:tcPr>
          <w:p w:rsidR="00CC067E" w:rsidRDefault="00CC067E"/>
        </w:tc>
      </w:tr>
      <w:tr w:rsidR="00CC067E">
        <w:tc>
          <w:tcPr>
            <w:tcW w:w="533" w:type="dxa"/>
            <w:vMerge/>
          </w:tcPr>
          <w:p w:rsidR="00CC067E" w:rsidRDefault="00CC067E"/>
        </w:tc>
        <w:tc>
          <w:tcPr>
            <w:tcW w:w="2719" w:type="dxa"/>
            <w:tcBorders>
              <w:top w:val="nil"/>
            </w:tcBorders>
          </w:tcPr>
          <w:p w:rsidR="00CC067E" w:rsidRDefault="00CC067E">
            <w:pPr>
              <w:pStyle w:val="ConsPlusNormal"/>
              <w:jc w:val="center"/>
            </w:pPr>
            <w:r>
              <w:t>аэронавигационные услуги</w:t>
            </w:r>
          </w:p>
        </w:tc>
        <w:tc>
          <w:tcPr>
            <w:tcW w:w="2967" w:type="dxa"/>
            <w:vMerge/>
            <w:tcBorders>
              <w:top w:val="nil"/>
            </w:tcBorders>
          </w:tcPr>
          <w:p w:rsidR="00CC067E" w:rsidRDefault="00CC067E"/>
        </w:tc>
        <w:tc>
          <w:tcPr>
            <w:tcW w:w="2562" w:type="dxa"/>
            <w:vMerge/>
          </w:tcPr>
          <w:p w:rsidR="00CC067E" w:rsidRDefault="00CC067E"/>
        </w:tc>
        <w:tc>
          <w:tcPr>
            <w:tcW w:w="2423" w:type="dxa"/>
            <w:vMerge/>
          </w:tcPr>
          <w:p w:rsidR="00CC067E" w:rsidRDefault="00CC067E"/>
        </w:tc>
        <w:tc>
          <w:tcPr>
            <w:tcW w:w="2438" w:type="dxa"/>
            <w:vMerge/>
          </w:tcPr>
          <w:p w:rsidR="00CC067E" w:rsidRDefault="00CC067E"/>
        </w:tc>
      </w:tr>
      <w:tr w:rsidR="00CC067E">
        <w:tc>
          <w:tcPr>
            <w:tcW w:w="533" w:type="dxa"/>
            <w:vMerge w:val="restart"/>
          </w:tcPr>
          <w:p w:rsidR="00CC067E" w:rsidRDefault="00CC067E">
            <w:pPr>
              <w:pStyle w:val="ConsPlusNormal"/>
              <w:jc w:val="center"/>
            </w:pPr>
            <w:r>
              <w:t>3.</w:t>
            </w:r>
          </w:p>
        </w:tc>
        <w:tc>
          <w:tcPr>
            <w:tcW w:w="2719" w:type="dxa"/>
            <w:vMerge w:val="restart"/>
          </w:tcPr>
          <w:p w:rsidR="00CC067E" w:rsidRDefault="00CC067E">
            <w:pPr>
              <w:pStyle w:val="ConsPlusNormal"/>
              <w:jc w:val="center"/>
            </w:pPr>
            <w:r>
              <w:t>Услуги электросвязи и почтовой связи общего пользования</w:t>
            </w:r>
          </w:p>
        </w:tc>
        <w:tc>
          <w:tcPr>
            <w:tcW w:w="2967" w:type="dxa"/>
            <w:tcBorders>
              <w:bottom w:val="nil"/>
            </w:tcBorders>
          </w:tcPr>
          <w:p w:rsidR="00CC067E" w:rsidRDefault="00CC067E">
            <w:pPr>
              <w:pStyle w:val="ConsPlusNormal"/>
              <w:jc w:val="center"/>
            </w:pPr>
            <w:r>
              <w:t xml:space="preserve">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w:t>
            </w:r>
            <w:r>
              <w:lastRenderedPageBreak/>
              <w:t>видов услуг, за исключением универсальных услуг телекоммуникаций;</w:t>
            </w:r>
          </w:p>
        </w:tc>
        <w:tc>
          <w:tcPr>
            <w:tcW w:w="2562" w:type="dxa"/>
            <w:vMerge w:val="restart"/>
          </w:tcPr>
          <w:p w:rsidR="00CC067E" w:rsidRDefault="00CC067E">
            <w:pPr>
              <w:pStyle w:val="ConsPlusNormal"/>
              <w:jc w:val="center"/>
            </w:pPr>
            <w:r>
              <w:lastRenderedPageBreak/>
              <w:t>Услуги общедоступной электросвязи и общедоступной почтовой связи</w:t>
            </w:r>
          </w:p>
        </w:tc>
        <w:tc>
          <w:tcPr>
            <w:tcW w:w="2423" w:type="dxa"/>
            <w:vMerge w:val="restart"/>
          </w:tcPr>
          <w:p w:rsidR="00CC067E" w:rsidRDefault="00CC067E">
            <w:pPr>
              <w:pStyle w:val="ConsPlusNormal"/>
              <w:jc w:val="center"/>
            </w:pPr>
          </w:p>
        </w:tc>
        <w:tc>
          <w:tcPr>
            <w:tcW w:w="2438" w:type="dxa"/>
            <w:vMerge w:val="restart"/>
          </w:tcPr>
          <w:p w:rsidR="00CC067E" w:rsidRDefault="00CC067E">
            <w:pPr>
              <w:pStyle w:val="ConsPlusNormal"/>
              <w:jc w:val="center"/>
            </w:pPr>
            <w:r>
              <w:t>Услуги электросвязи и почтовой связи общего пользования</w:t>
            </w:r>
          </w:p>
        </w:tc>
      </w:tr>
      <w:tr w:rsidR="00CC067E">
        <w:tblPrEx>
          <w:tblBorders>
            <w:insideH w:val="nil"/>
          </w:tblBorders>
        </w:tblPrEx>
        <w:tc>
          <w:tcPr>
            <w:tcW w:w="533" w:type="dxa"/>
            <w:vMerge/>
          </w:tcPr>
          <w:p w:rsidR="00CC067E" w:rsidRDefault="00CC067E"/>
        </w:tc>
        <w:tc>
          <w:tcPr>
            <w:tcW w:w="2719" w:type="dxa"/>
            <w:vMerge/>
          </w:tcPr>
          <w:p w:rsidR="00CC067E" w:rsidRDefault="00CC067E"/>
        </w:tc>
        <w:tc>
          <w:tcPr>
            <w:tcW w:w="2967" w:type="dxa"/>
            <w:tcBorders>
              <w:top w:val="nil"/>
              <w:bottom w:val="nil"/>
            </w:tcBorders>
          </w:tcPr>
          <w:p w:rsidR="00CC067E" w:rsidRDefault="00CC067E">
            <w:pPr>
              <w:pStyle w:val="ConsPlusNormal"/>
              <w:jc w:val="center"/>
            </w:pPr>
            <w:r>
              <w:t>услуги по предоставлению в имущественный наем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tc>
        <w:tc>
          <w:tcPr>
            <w:tcW w:w="2562" w:type="dxa"/>
            <w:vMerge/>
          </w:tcPr>
          <w:p w:rsidR="00CC067E" w:rsidRDefault="00CC067E"/>
        </w:tc>
        <w:tc>
          <w:tcPr>
            <w:tcW w:w="2423" w:type="dxa"/>
            <w:vMerge/>
          </w:tcPr>
          <w:p w:rsidR="00CC067E" w:rsidRDefault="00CC067E"/>
        </w:tc>
        <w:tc>
          <w:tcPr>
            <w:tcW w:w="2438" w:type="dxa"/>
            <w:vMerge/>
          </w:tcPr>
          <w:p w:rsidR="00CC067E" w:rsidRDefault="00CC067E"/>
        </w:tc>
      </w:tr>
      <w:tr w:rsidR="00CC067E">
        <w:tc>
          <w:tcPr>
            <w:tcW w:w="533" w:type="dxa"/>
            <w:vMerge/>
          </w:tcPr>
          <w:p w:rsidR="00CC067E" w:rsidRDefault="00CC067E"/>
        </w:tc>
        <w:tc>
          <w:tcPr>
            <w:tcW w:w="2719" w:type="dxa"/>
            <w:vMerge/>
          </w:tcPr>
          <w:p w:rsidR="00CC067E" w:rsidRDefault="00CC067E"/>
        </w:tc>
        <w:tc>
          <w:tcPr>
            <w:tcW w:w="2967" w:type="dxa"/>
            <w:tcBorders>
              <w:top w:val="nil"/>
            </w:tcBorders>
          </w:tcPr>
          <w:p w:rsidR="00CC067E" w:rsidRDefault="00CC067E">
            <w:pPr>
              <w:pStyle w:val="ConsPlusNormal"/>
              <w:jc w:val="center"/>
            </w:pPr>
            <w:r>
              <w:t>общедоступные услуги почтовой связи</w:t>
            </w:r>
          </w:p>
        </w:tc>
        <w:tc>
          <w:tcPr>
            <w:tcW w:w="2562" w:type="dxa"/>
            <w:vMerge/>
          </w:tcPr>
          <w:p w:rsidR="00CC067E" w:rsidRDefault="00CC067E"/>
        </w:tc>
        <w:tc>
          <w:tcPr>
            <w:tcW w:w="2423" w:type="dxa"/>
            <w:vMerge/>
          </w:tcPr>
          <w:p w:rsidR="00CC067E" w:rsidRDefault="00CC067E"/>
        </w:tc>
        <w:tc>
          <w:tcPr>
            <w:tcW w:w="2438" w:type="dxa"/>
            <w:vMerge/>
          </w:tcPr>
          <w:p w:rsidR="00CC067E" w:rsidRDefault="00CC067E"/>
        </w:tc>
      </w:tr>
      <w:tr w:rsidR="00CC067E">
        <w:tc>
          <w:tcPr>
            <w:tcW w:w="533" w:type="dxa"/>
          </w:tcPr>
          <w:p w:rsidR="00CC067E" w:rsidRDefault="00CC067E">
            <w:pPr>
              <w:pStyle w:val="ConsPlusNormal"/>
              <w:jc w:val="center"/>
            </w:pPr>
            <w:r>
              <w:t>4.</w:t>
            </w:r>
          </w:p>
        </w:tc>
        <w:tc>
          <w:tcPr>
            <w:tcW w:w="2719" w:type="dxa"/>
          </w:tcPr>
          <w:p w:rsidR="00CC067E" w:rsidRDefault="00CC067E">
            <w:pPr>
              <w:pStyle w:val="ConsPlusNormal"/>
              <w:jc w:val="center"/>
            </w:pPr>
            <w:r>
              <w:t>Передача и распределение тепловой энергии</w:t>
            </w:r>
          </w:p>
        </w:tc>
        <w:tc>
          <w:tcPr>
            <w:tcW w:w="2967" w:type="dxa"/>
          </w:tcPr>
          <w:p w:rsidR="00CC067E" w:rsidRDefault="00CC067E">
            <w:pPr>
              <w:pStyle w:val="ConsPlusNormal"/>
              <w:jc w:val="center"/>
            </w:pPr>
            <w:r>
              <w:t>Услуги по производству, передаче, распределению и (или) снабжению тепловой энергией</w:t>
            </w:r>
          </w:p>
        </w:tc>
        <w:tc>
          <w:tcPr>
            <w:tcW w:w="2562" w:type="dxa"/>
          </w:tcPr>
          <w:p w:rsidR="00CC067E" w:rsidRDefault="00CC067E">
            <w:pPr>
              <w:pStyle w:val="ConsPlusNormal"/>
              <w:jc w:val="center"/>
            </w:pPr>
            <w:r>
              <w:t>Услуги по передаче тепловой энергии</w:t>
            </w:r>
          </w:p>
        </w:tc>
        <w:tc>
          <w:tcPr>
            <w:tcW w:w="2423" w:type="dxa"/>
          </w:tcPr>
          <w:p w:rsidR="00CC067E" w:rsidRDefault="00CC067E">
            <w:pPr>
              <w:pStyle w:val="ConsPlusNormal"/>
              <w:jc w:val="center"/>
            </w:pPr>
          </w:p>
        </w:tc>
        <w:tc>
          <w:tcPr>
            <w:tcW w:w="2438" w:type="dxa"/>
          </w:tcPr>
          <w:p w:rsidR="00CC067E" w:rsidRDefault="00CC067E">
            <w:pPr>
              <w:pStyle w:val="ConsPlusNormal"/>
              <w:jc w:val="center"/>
            </w:pPr>
            <w:r>
              <w:t>Производство, передача, распределение и продажа тепловой энергии</w:t>
            </w:r>
          </w:p>
        </w:tc>
      </w:tr>
      <w:tr w:rsidR="00CC067E">
        <w:tc>
          <w:tcPr>
            <w:tcW w:w="533" w:type="dxa"/>
          </w:tcPr>
          <w:p w:rsidR="00CC067E" w:rsidRDefault="00CC067E">
            <w:pPr>
              <w:pStyle w:val="ConsPlusNormal"/>
              <w:jc w:val="center"/>
            </w:pPr>
            <w:r>
              <w:t>5.</w:t>
            </w:r>
          </w:p>
        </w:tc>
        <w:tc>
          <w:tcPr>
            <w:tcW w:w="2719" w:type="dxa"/>
          </w:tcPr>
          <w:p w:rsidR="00CC067E" w:rsidRDefault="00CC067E">
            <w:pPr>
              <w:pStyle w:val="ConsPlusNormal"/>
              <w:jc w:val="center"/>
            </w:pPr>
            <w:r>
              <w:t>Централизованное водоснабжение и водоотведение</w:t>
            </w:r>
          </w:p>
        </w:tc>
        <w:tc>
          <w:tcPr>
            <w:tcW w:w="2967" w:type="dxa"/>
          </w:tcPr>
          <w:p w:rsidR="00CC067E" w:rsidRDefault="00CC067E">
            <w:pPr>
              <w:pStyle w:val="ConsPlusNormal"/>
              <w:jc w:val="center"/>
            </w:pPr>
            <w:r>
              <w:t>Услуги водоснабжения и (или) водоотведения</w:t>
            </w:r>
          </w:p>
        </w:tc>
        <w:tc>
          <w:tcPr>
            <w:tcW w:w="2562" w:type="dxa"/>
          </w:tcPr>
          <w:p w:rsidR="00CC067E" w:rsidRDefault="00CC067E">
            <w:pPr>
              <w:pStyle w:val="ConsPlusNormal"/>
              <w:jc w:val="center"/>
            </w:pPr>
            <w:r>
              <w:t>Водоснабжение и водоотведение с использованием централизованных системы, систем коммунальной инфраструктуры</w:t>
            </w:r>
          </w:p>
        </w:tc>
        <w:tc>
          <w:tcPr>
            <w:tcW w:w="2423" w:type="dxa"/>
          </w:tcPr>
          <w:p w:rsidR="00CC067E" w:rsidRDefault="00CC067E">
            <w:pPr>
              <w:pStyle w:val="ConsPlusNormal"/>
              <w:jc w:val="center"/>
            </w:pPr>
            <w:r>
              <w:t>Услуги по неконкурентному водоснабжению и водоотведению</w:t>
            </w:r>
          </w:p>
        </w:tc>
        <w:tc>
          <w:tcPr>
            <w:tcW w:w="2438" w:type="dxa"/>
          </w:tcPr>
          <w:p w:rsidR="00CC067E" w:rsidRDefault="00CC067E">
            <w:pPr>
              <w:pStyle w:val="ConsPlusNormal"/>
              <w:jc w:val="center"/>
            </w:pPr>
            <w:r>
              <w:t>Централизованное водоснабжение и водоотведение</w:t>
            </w:r>
          </w:p>
        </w:tc>
      </w:tr>
      <w:tr w:rsidR="00CC067E">
        <w:tc>
          <w:tcPr>
            <w:tcW w:w="533" w:type="dxa"/>
          </w:tcPr>
          <w:p w:rsidR="00CC067E" w:rsidRDefault="00CC067E">
            <w:pPr>
              <w:pStyle w:val="ConsPlusNormal"/>
              <w:jc w:val="center"/>
            </w:pPr>
            <w:r>
              <w:t>6.</w:t>
            </w:r>
          </w:p>
        </w:tc>
        <w:tc>
          <w:tcPr>
            <w:tcW w:w="2719" w:type="dxa"/>
          </w:tcPr>
          <w:p w:rsidR="00CC067E" w:rsidRDefault="00CC067E">
            <w:pPr>
              <w:pStyle w:val="ConsPlusNormal"/>
            </w:pPr>
          </w:p>
        </w:tc>
        <w:tc>
          <w:tcPr>
            <w:tcW w:w="2967" w:type="dxa"/>
          </w:tcPr>
          <w:p w:rsidR="00CC067E" w:rsidRDefault="00CC067E">
            <w:pPr>
              <w:pStyle w:val="ConsPlusNormal"/>
            </w:pPr>
          </w:p>
        </w:tc>
        <w:tc>
          <w:tcPr>
            <w:tcW w:w="2562" w:type="dxa"/>
          </w:tcPr>
          <w:p w:rsidR="00CC067E" w:rsidRDefault="00CC067E">
            <w:pPr>
              <w:pStyle w:val="ConsPlusNormal"/>
              <w:jc w:val="center"/>
            </w:pPr>
            <w:r>
              <w:t>Услуги по использованию инфраструктуры внутренних водных путей</w:t>
            </w:r>
          </w:p>
        </w:tc>
        <w:tc>
          <w:tcPr>
            <w:tcW w:w="2423" w:type="dxa"/>
          </w:tcPr>
          <w:p w:rsidR="00CC067E" w:rsidRDefault="00CC067E">
            <w:pPr>
              <w:pStyle w:val="ConsPlusNormal"/>
              <w:jc w:val="center"/>
            </w:pPr>
          </w:p>
        </w:tc>
        <w:tc>
          <w:tcPr>
            <w:tcW w:w="2438" w:type="dxa"/>
          </w:tcPr>
          <w:p w:rsidR="00CC067E" w:rsidRDefault="00CC067E">
            <w:pPr>
              <w:pStyle w:val="ConsPlusNormal"/>
              <w:jc w:val="center"/>
            </w:pPr>
          </w:p>
        </w:tc>
      </w:tr>
      <w:tr w:rsidR="00CC067E">
        <w:tc>
          <w:tcPr>
            <w:tcW w:w="533" w:type="dxa"/>
          </w:tcPr>
          <w:p w:rsidR="00CC067E" w:rsidRDefault="00CC067E">
            <w:pPr>
              <w:pStyle w:val="ConsPlusNormal"/>
              <w:jc w:val="center"/>
            </w:pPr>
            <w:r>
              <w:lastRenderedPageBreak/>
              <w:t>7.</w:t>
            </w:r>
          </w:p>
        </w:tc>
        <w:tc>
          <w:tcPr>
            <w:tcW w:w="2719" w:type="dxa"/>
          </w:tcPr>
          <w:p w:rsidR="00CC067E" w:rsidRDefault="00CC067E">
            <w:pPr>
              <w:pStyle w:val="ConsPlusNormal"/>
            </w:pPr>
          </w:p>
        </w:tc>
        <w:tc>
          <w:tcPr>
            <w:tcW w:w="2967" w:type="dxa"/>
          </w:tcPr>
          <w:p w:rsidR="00CC067E" w:rsidRDefault="00CC067E">
            <w:pPr>
              <w:pStyle w:val="ConsPlusNormal"/>
              <w:jc w:val="center"/>
            </w:pPr>
            <w:r>
              <w:t>Услуги железнодорожных путей с объектами железнодорожного транспорта по договорам концессии</w:t>
            </w:r>
          </w:p>
        </w:tc>
        <w:tc>
          <w:tcPr>
            <w:tcW w:w="2562" w:type="dxa"/>
          </w:tcPr>
          <w:p w:rsidR="00CC067E" w:rsidRDefault="00CC067E">
            <w:pPr>
              <w:pStyle w:val="ConsPlusNormal"/>
            </w:pPr>
          </w:p>
        </w:tc>
        <w:tc>
          <w:tcPr>
            <w:tcW w:w="2423" w:type="dxa"/>
          </w:tcPr>
          <w:p w:rsidR="00CC067E" w:rsidRDefault="00CC067E">
            <w:pPr>
              <w:pStyle w:val="ConsPlusNormal"/>
            </w:pPr>
          </w:p>
        </w:tc>
        <w:tc>
          <w:tcPr>
            <w:tcW w:w="2438" w:type="dxa"/>
          </w:tcPr>
          <w:p w:rsidR="00CC067E" w:rsidRDefault="00CC067E">
            <w:pPr>
              <w:pStyle w:val="ConsPlusNormal"/>
              <w:jc w:val="center"/>
            </w:pPr>
          </w:p>
        </w:tc>
      </w:tr>
      <w:tr w:rsidR="00CC067E">
        <w:tc>
          <w:tcPr>
            <w:tcW w:w="533" w:type="dxa"/>
          </w:tcPr>
          <w:p w:rsidR="00CC067E" w:rsidRDefault="00CC067E">
            <w:pPr>
              <w:pStyle w:val="ConsPlusNormal"/>
              <w:jc w:val="center"/>
            </w:pPr>
            <w:r>
              <w:t>8.</w:t>
            </w:r>
          </w:p>
        </w:tc>
        <w:tc>
          <w:tcPr>
            <w:tcW w:w="2719" w:type="dxa"/>
          </w:tcPr>
          <w:p w:rsidR="00CC067E" w:rsidRDefault="00CC067E">
            <w:pPr>
              <w:pStyle w:val="ConsPlusNormal"/>
            </w:pPr>
          </w:p>
        </w:tc>
        <w:tc>
          <w:tcPr>
            <w:tcW w:w="2967" w:type="dxa"/>
          </w:tcPr>
          <w:p w:rsidR="00CC067E" w:rsidRDefault="00CC067E">
            <w:pPr>
              <w:pStyle w:val="ConsPlusNormal"/>
              <w:jc w:val="center"/>
            </w:pPr>
            <w:r>
              <w:t>Услуги подъездных путей</w:t>
            </w:r>
          </w:p>
        </w:tc>
        <w:tc>
          <w:tcPr>
            <w:tcW w:w="2562" w:type="dxa"/>
          </w:tcPr>
          <w:p w:rsidR="00CC067E" w:rsidRDefault="00CC067E">
            <w:pPr>
              <w:pStyle w:val="ConsPlusNormal"/>
            </w:pPr>
          </w:p>
        </w:tc>
        <w:tc>
          <w:tcPr>
            <w:tcW w:w="2423" w:type="dxa"/>
          </w:tcPr>
          <w:p w:rsidR="00CC067E" w:rsidRDefault="00CC067E">
            <w:pPr>
              <w:pStyle w:val="ConsPlusNormal"/>
            </w:pPr>
          </w:p>
        </w:tc>
        <w:tc>
          <w:tcPr>
            <w:tcW w:w="2438" w:type="dxa"/>
          </w:tcPr>
          <w:p w:rsidR="00CC067E" w:rsidRDefault="00CC067E">
            <w:pPr>
              <w:pStyle w:val="ConsPlusNormal"/>
              <w:jc w:val="center"/>
            </w:pPr>
          </w:p>
        </w:tc>
      </w:tr>
      <w:tr w:rsidR="00CC067E">
        <w:tc>
          <w:tcPr>
            <w:tcW w:w="533" w:type="dxa"/>
          </w:tcPr>
          <w:p w:rsidR="00CC067E" w:rsidRDefault="00CC067E">
            <w:pPr>
              <w:pStyle w:val="ConsPlusNormal"/>
              <w:jc w:val="center"/>
            </w:pPr>
            <w:r>
              <w:t>9.</w:t>
            </w:r>
          </w:p>
        </w:tc>
        <w:tc>
          <w:tcPr>
            <w:tcW w:w="2719" w:type="dxa"/>
          </w:tcPr>
          <w:p w:rsidR="00CC067E" w:rsidRDefault="00CC067E">
            <w:pPr>
              <w:pStyle w:val="ConsPlusNormal"/>
            </w:pPr>
          </w:p>
        </w:tc>
        <w:tc>
          <w:tcPr>
            <w:tcW w:w="2967" w:type="dxa"/>
          </w:tcPr>
          <w:p w:rsidR="00CC067E" w:rsidRDefault="00CC067E">
            <w:pPr>
              <w:pStyle w:val="ConsPlusNormal"/>
            </w:pPr>
          </w:p>
        </w:tc>
        <w:tc>
          <w:tcPr>
            <w:tcW w:w="2562" w:type="dxa"/>
          </w:tcPr>
          <w:p w:rsidR="00CC067E" w:rsidRDefault="00CC067E">
            <w:pPr>
              <w:pStyle w:val="ConsPlusNormal"/>
              <w:jc w:val="center"/>
            </w:pPr>
            <w:r>
              <w:t>Ледокольная проводка судов в акватории Северного морского пути</w:t>
            </w:r>
          </w:p>
        </w:tc>
        <w:tc>
          <w:tcPr>
            <w:tcW w:w="2423" w:type="dxa"/>
          </w:tcPr>
          <w:p w:rsidR="00CC067E" w:rsidRDefault="00CC067E">
            <w:pPr>
              <w:pStyle w:val="ConsPlusNormal"/>
              <w:jc w:val="center"/>
            </w:pPr>
          </w:p>
        </w:tc>
        <w:tc>
          <w:tcPr>
            <w:tcW w:w="2438" w:type="dxa"/>
          </w:tcPr>
          <w:p w:rsidR="00CC067E" w:rsidRDefault="00CC067E">
            <w:pPr>
              <w:pStyle w:val="ConsPlusNormal"/>
              <w:jc w:val="center"/>
            </w:pPr>
          </w:p>
        </w:tc>
      </w:tr>
      <w:tr w:rsidR="00CC067E">
        <w:tblPrEx>
          <w:tblBorders>
            <w:insideH w:val="nil"/>
          </w:tblBorders>
        </w:tblPrEx>
        <w:tc>
          <w:tcPr>
            <w:tcW w:w="533" w:type="dxa"/>
            <w:tcBorders>
              <w:bottom w:val="nil"/>
            </w:tcBorders>
          </w:tcPr>
          <w:p w:rsidR="00CC067E" w:rsidRDefault="00CC067E">
            <w:pPr>
              <w:pStyle w:val="ConsPlusNormal"/>
              <w:jc w:val="center"/>
            </w:pPr>
            <w:r>
              <w:t>10.</w:t>
            </w:r>
          </w:p>
        </w:tc>
        <w:tc>
          <w:tcPr>
            <w:tcW w:w="2719" w:type="dxa"/>
            <w:tcBorders>
              <w:bottom w:val="nil"/>
            </w:tcBorders>
          </w:tcPr>
          <w:p w:rsidR="00CC067E" w:rsidRDefault="00CC067E">
            <w:pPr>
              <w:pStyle w:val="ConsPlusNormal"/>
            </w:pPr>
          </w:p>
        </w:tc>
        <w:tc>
          <w:tcPr>
            <w:tcW w:w="2967" w:type="dxa"/>
            <w:tcBorders>
              <w:bottom w:val="nil"/>
            </w:tcBorders>
          </w:tcPr>
          <w:p w:rsidR="00CC067E" w:rsidRDefault="00CC067E">
            <w:pPr>
              <w:pStyle w:val="ConsPlusNormal"/>
            </w:pPr>
          </w:p>
        </w:tc>
        <w:tc>
          <w:tcPr>
            <w:tcW w:w="2562" w:type="dxa"/>
            <w:tcBorders>
              <w:bottom w:val="nil"/>
            </w:tcBorders>
          </w:tcPr>
          <w:p w:rsidR="00CC067E" w:rsidRDefault="00CC067E">
            <w:pPr>
              <w:pStyle w:val="ConsPlusNormal"/>
            </w:pPr>
          </w:p>
        </w:tc>
        <w:tc>
          <w:tcPr>
            <w:tcW w:w="2423" w:type="dxa"/>
            <w:tcBorders>
              <w:bottom w:val="nil"/>
            </w:tcBorders>
          </w:tcPr>
          <w:p w:rsidR="00CC067E" w:rsidRDefault="00CC067E">
            <w:pPr>
              <w:pStyle w:val="ConsPlusNormal"/>
              <w:jc w:val="center"/>
            </w:pPr>
            <w:r>
              <w:t>Услуги по распределению электрической энергии</w:t>
            </w:r>
          </w:p>
        </w:tc>
        <w:tc>
          <w:tcPr>
            <w:tcW w:w="2438" w:type="dxa"/>
            <w:tcBorders>
              <w:bottom w:val="nil"/>
            </w:tcBorders>
          </w:tcPr>
          <w:p w:rsidR="00CC067E" w:rsidRDefault="00CC067E">
            <w:pPr>
              <w:pStyle w:val="ConsPlusNormal"/>
              <w:jc w:val="center"/>
            </w:pPr>
          </w:p>
        </w:tc>
      </w:tr>
      <w:tr w:rsidR="00CC067E">
        <w:tblPrEx>
          <w:tblBorders>
            <w:insideH w:val="nil"/>
          </w:tblBorders>
        </w:tblPrEx>
        <w:tc>
          <w:tcPr>
            <w:tcW w:w="13642" w:type="dxa"/>
            <w:gridSpan w:val="6"/>
            <w:tcBorders>
              <w:top w:val="nil"/>
            </w:tcBorders>
          </w:tcPr>
          <w:p w:rsidR="00CC067E" w:rsidRDefault="00CC067E">
            <w:pPr>
              <w:pStyle w:val="ConsPlusNormal"/>
            </w:pPr>
            <w:r>
              <w:t xml:space="preserve">(п. 10 введен </w:t>
            </w:r>
            <w:hyperlink r:id="rId280" w:history="1">
              <w:r>
                <w:rPr>
                  <w:color w:val="0000FF"/>
                </w:rPr>
                <w:t>Договором</w:t>
              </w:r>
            </w:hyperlink>
            <w:r>
              <w:t xml:space="preserve"> от 10.10.2014)</w:t>
            </w:r>
          </w:p>
        </w:tc>
      </w:tr>
      <w:tr w:rsidR="00CC067E">
        <w:tblPrEx>
          <w:tblBorders>
            <w:insideH w:val="nil"/>
          </w:tblBorders>
        </w:tblPrEx>
        <w:tc>
          <w:tcPr>
            <w:tcW w:w="533" w:type="dxa"/>
            <w:tcBorders>
              <w:bottom w:val="nil"/>
            </w:tcBorders>
          </w:tcPr>
          <w:p w:rsidR="00CC067E" w:rsidRDefault="00CC067E">
            <w:pPr>
              <w:pStyle w:val="ConsPlusNormal"/>
              <w:jc w:val="center"/>
            </w:pPr>
            <w:r>
              <w:t>11.</w:t>
            </w:r>
          </w:p>
        </w:tc>
        <w:tc>
          <w:tcPr>
            <w:tcW w:w="2719" w:type="dxa"/>
            <w:tcBorders>
              <w:bottom w:val="nil"/>
            </w:tcBorders>
          </w:tcPr>
          <w:p w:rsidR="00CC067E" w:rsidRDefault="00CC067E">
            <w:pPr>
              <w:pStyle w:val="ConsPlusNormal"/>
            </w:pPr>
          </w:p>
        </w:tc>
        <w:tc>
          <w:tcPr>
            <w:tcW w:w="2967" w:type="dxa"/>
            <w:tcBorders>
              <w:bottom w:val="nil"/>
            </w:tcBorders>
          </w:tcPr>
          <w:p w:rsidR="00CC067E" w:rsidRDefault="00CC067E">
            <w:pPr>
              <w:pStyle w:val="ConsPlusNormal"/>
            </w:pPr>
          </w:p>
        </w:tc>
        <w:tc>
          <w:tcPr>
            <w:tcW w:w="2562" w:type="dxa"/>
            <w:tcBorders>
              <w:bottom w:val="nil"/>
            </w:tcBorders>
          </w:tcPr>
          <w:p w:rsidR="00CC067E" w:rsidRDefault="00CC067E">
            <w:pPr>
              <w:pStyle w:val="ConsPlusNormal"/>
            </w:pPr>
          </w:p>
        </w:tc>
        <w:tc>
          <w:tcPr>
            <w:tcW w:w="2423" w:type="dxa"/>
            <w:tcBorders>
              <w:bottom w:val="nil"/>
            </w:tcBorders>
          </w:tcPr>
          <w:p w:rsidR="00CC067E" w:rsidRDefault="00CC067E">
            <w:pPr>
              <w:pStyle w:val="ConsPlusNormal"/>
              <w:jc w:val="center"/>
            </w:pPr>
            <w:r>
              <w:t>Услуги расчетного центра</w:t>
            </w:r>
          </w:p>
        </w:tc>
        <w:tc>
          <w:tcPr>
            <w:tcW w:w="2438" w:type="dxa"/>
            <w:tcBorders>
              <w:bottom w:val="nil"/>
            </w:tcBorders>
          </w:tcPr>
          <w:p w:rsidR="00CC067E" w:rsidRDefault="00CC067E">
            <w:pPr>
              <w:pStyle w:val="ConsPlusNormal"/>
              <w:jc w:val="center"/>
            </w:pPr>
          </w:p>
        </w:tc>
      </w:tr>
      <w:tr w:rsidR="00CC067E">
        <w:tblPrEx>
          <w:tblBorders>
            <w:insideH w:val="nil"/>
          </w:tblBorders>
        </w:tblPrEx>
        <w:tc>
          <w:tcPr>
            <w:tcW w:w="13642" w:type="dxa"/>
            <w:gridSpan w:val="6"/>
            <w:tcBorders>
              <w:top w:val="nil"/>
            </w:tcBorders>
          </w:tcPr>
          <w:p w:rsidR="00CC067E" w:rsidRDefault="00CC067E">
            <w:pPr>
              <w:pStyle w:val="ConsPlusNormal"/>
            </w:pPr>
            <w:r>
              <w:t xml:space="preserve">(п. 11 введен </w:t>
            </w:r>
            <w:hyperlink r:id="rId281" w:history="1">
              <w:r>
                <w:rPr>
                  <w:color w:val="0000FF"/>
                </w:rPr>
                <w:t>Договором</w:t>
              </w:r>
            </w:hyperlink>
            <w:r>
              <w:t xml:space="preserve"> от 10.10.2014)</w:t>
            </w:r>
          </w:p>
        </w:tc>
      </w:tr>
      <w:tr w:rsidR="00CC067E">
        <w:tblPrEx>
          <w:tblBorders>
            <w:insideH w:val="nil"/>
          </w:tblBorders>
        </w:tblPrEx>
        <w:tc>
          <w:tcPr>
            <w:tcW w:w="533" w:type="dxa"/>
            <w:tcBorders>
              <w:bottom w:val="nil"/>
            </w:tcBorders>
          </w:tcPr>
          <w:p w:rsidR="00CC067E" w:rsidRDefault="00CC067E">
            <w:pPr>
              <w:pStyle w:val="ConsPlusNormal"/>
              <w:jc w:val="center"/>
            </w:pPr>
            <w:r>
              <w:t>12.</w:t>
            </w:r>
          </w:p>
        </w:tc>
        <w:tc>
          <w:tcPr>
            <w:tcW w:w="2719" w:type="dxa"/>
            <w:tcBorders>
              <w:bottom w:val="nil"/>
            </w:tcBorders>
          </w:tcPr>
          <w:p w:rsidR="00CC067E" w:rsidRDefault="00CC067E">
            <w:pPr>
              <w:pStyle w:val="ConsPlusNormal"/>
            </w:pPr>
          </w:p>
        </w:tc>
        <w:tc>
          <w:tcPr>
            <w:tcW w:w="2967" w:type="dxa"/>
            <w:tcBorders>
              <w:bottom w:val="nil"/>
            </w:tcBorders>
          </w:tcPr>
          <w:p w:rsidR="00CC067E" w:rsidRDefault="00CC067E">
            <w:pPr>
              <w:pStyle w:val="ConsPlusNormal"/>
            </w:pPr>
          </w:p>
        </w:tc>
        <w:tc>
          <w:tcPr>
            <w:tcW w:w="2562" w:type="dxa"/>
            <w:tcBorders>
              <w:bottom w:val="nil"/>
            </w:tcBorders>
          </w:tcPr>
          <w:p w:rsidR="00CC067E" w:rsidRDefault="00CC067E">
            <w:pPr>
              <w:pStyle w:val="ConsPlusNormal"/>
            </w:pPr>
          </w:p>
        </w:tc>
        <w:tc>
          <w:tcPr>
            <w:tcW w:w="2423" w:type="dxa"/>
            <w:tcBorders>
              <w:bottom w:val="nil"/>
            </w:tcBorders>
          </w:tcPr>
          <w:p w:rsidR="00CC067E" w:rsidRDefault="00CC067E">
            <w:pPr>
              <w:pStyle w:val="ConsPlusNormal"/>
            </w:pPr>
          </w:p>
        </w:tc>
        <w:tc>
          <w:tcPr>
            <w:tcW w:w="2438" w:type="dxa"/>
            <w:tcBorders>
              <w:bottom w:val="nil"/>
            </w:tcBorders>
          </w:tcPr>
          <w:p w:rsidR="00CC067E" w:rsidRDefault="00CC067E">
            <w:pPr>
              <w:pStyle w:val="ConsPlusNormal"/>
              <w:jc w:val="center"/>
            </w:pPr>
            <w:r>
              <w:t>Производство и продажа электрической энергии</w:t>
            </w:r>
          </w:p>
        </w:tc>
      </w:tr>
      <w:tr w:rsidR="00CC067E">
        <w:tblPrEx>
          <w:tblBorders>
            <w:insideH w:val="nil"/>
          </w:tblBorders>
        </w:tblPrEx>
        <w:tc>
          <w:tcPr>
            <w:tcW w:w="13642" w:type="dxa"/>
            <w:gridSpan w:val="6"/>
            <w:tcBorders>
              <w:top w:val="nil"/>
            </w:tcBorders>
          </w:tcPr>
          <w:p w:rsidR="00CC067E" w:rsidRDefault="00CC067E">
            <w:pPr>
              <w:pStyle w:val="ConsPlusNormal"/>
            </w:pPr>
            <w:r>
              <w:t xml:space="preserve">(п. 12 введен </w:t>
            </w:r>
            <w:hyperlink r:id="rId282" w:history="1">
              <w:r>
                <w:rPr>
                  <w:color w:val="0000FF"/>
                </w:rPr>
                <w:t>Протоколом</w:t>
              </w:r>
            </w:hyperlink>
            <w:r>
              <w:t xml:space="preserve"> от 08.05.2015)</w:t>
            </w:r>
          </w:p>
        </w:tc>
      </w:tr>
    </w:tbl>
    <w:p w:rsidR="00CC067E" w:rsidRDefault="00CC067E">
      <w:pPr>
        <w:sectPr w:rsidR="00CC067E">
          <w:pgSz w:w="16838" w:h="11905" w:orient="landscape"/>
          <w:pgMar w:top="1701" w:right="1134" w:bottom="850" w:left="1134" w:header="0" w:footer="0" w:gutter="0"/>
          <w:cols w:space="720"/>
        </w:sectPr>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21</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Протокол действует до вступления в силу международного договора в рамках ЕАЭС о формировании общего электроэнергетического рынка Союза, содержащего в том числе единые правила доступа к услугам субъектов естественных монополий в сфере электроэнергетики.</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jc w:val="center"/>
      </w:pPr>
      <w:bookmarkStart w:id="422" w:name="P6331"/>
      <w:bookmarkEnd w:id="422"/>
      <w:r>
        <w:t>ПРОТОКОЛ</w:t>
      </w:r>
    </w:p>
    <w:p w:rsidR="00CC067E" w:rsidRDefault="00CC067E">
      <w:pPr>
        <w:pStyle w:val="ConsPlusNormal"/>
        <w:jc w:val="center"/>
      </w:pPr>
      <w:r>
        <w:t>ОБ ОБЕСПЕЧЕНИИ ДОСТУПА К УСЛУГАМ СУБЪЕКТОВ ЕСТЕСТВЕННЫХ</w:t>
      </w:r>
    </w:p>
    <w:p w:rsidR="00CC067E" w:rsidRDefault="00CC067E">
      <w:pPr>
        <w:pStyle w:val="ConsPlusNormal"/>
        <w:jc w:val="center"/>
      </w:pPr>
      <w:r>
        <w:t>МОНОПОЛИЙ В СФЕРЕ ЭЛЕКТРОЭНЕРГЕТИКИ, ВКЛЮЧАЯ ОСНОВЫ</w:t>
      </w:r>
    </w:p>
    <w:p w:rsidR="00CC067E" w:rsidRDefault="00CC067E">
      <w:pPr>
        <w:pStyle w:val="ConsPlusNormal"/>
        <w:jc w:val="center"/>
      </w:pPr>
      <w:r>
        <w:t>ЦЕНООБРАЗОВАНИЯ И ТАРИФНОЙ ПОЛИТИКИ</w:t>
      </w:r>
    </w:p>
    <w:p w:rsidR="00CC067E" w:rsidRDefault="00CC067E">
      <w:pPr>
        <w:pStyle w:val="ConsPlusNormal"/>
        <w:jc w:val="both"/>
      </w:pPr>
    </w:p>
    <w:p w:rsidR="00CC067E" w:rsidRDefault="00CC067E">
      <w:pPr>
        <w:pStyle w:val="ConsPlusNormal"/>
        <w:ind w:firstLine="540"/>
        <w:jc w:val="both"/>
      </w:pPr>
      <w:r>
        <w:t xml:space="preserve">1. Настоящий Протокол в соответствии со </w:t>
      </w:r>
      <w:hyperlink w:anchor="P1136" w:history="1">
        <w:r>
          <w:rPr>
            <w:color w:val="0000FF"/>
          </w:rPr>
          <w:t>статьями 81</w:t>
        </w:r>
      </w:hyperlink>
      <w:r>
        <w:t xml:space="preserve"> и </w:t>
      </w:r>
      <w:hyperlink w:anchor="P1144" w:history="1">
        <w:r>
          <w:rPr>
            <w:color w:val="0000FF"/>
          </w:rPr>
          <w:t>82</w:t>
        </w:r>
      </w:hyperlink>
      <w:r>
        <w:t xml:space="preserve"> Договора о Евразийском экономическом союзе (далее - Договор) определяет единые принципы и правила обеспечения доступа к услугам субъектов естественных монополий в сфере электроэнергетики.</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"внутренние потребности в электрической энергии (мощности)" - объемы электрической энергии (мощности), необходимые для их потребления на территориях соответствующих государств-членов;</w:t>
      </w:r>
    </w:p>
    <w:p w:rsidR="00CC067E" w:rsidRDefault="00CC067E">
      <w:pPr>
        <w:pStyle w:val="ConsPlusNormal"/>
        <w:spacing w:before="220"/>
        <w:ind w:firstLine="540"/>
        <w:jc w:val="both"/>
      </w:pPr>
      <w:r>
        <w:t>"доступ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p>
    <w:p w:rsidR="00CC067E" w:rsidRDefault="00CC067E">
      <w:pPr>
        <w:pStyle w:val="ConsPlusNormal"/>
        <w:spacing w:before="220"/>
        <w:ind w:firstLine="540"/>
        <w:jc w:val="both"/>
      </w:pPr>
      <w:r>
        <w:t>"замещение электрической энергии (мощности)" -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w:t>
      </w:r>
    </w:p>
    <w:p w:rsidR="00CC067E" w:rsidRDefault="00CC067E">
      <w:pPr>
        <w:pStyle w:val="ConsPlusNormal"/>
        <w:spacing w:before="220"/>
        <w:ind w:firstLine="540"/>
        <w:jc w:val="both"/>
      </w:pPr>
      <w:r>
        <w:t>"межгосударственная передача электрической энергии (мощности)" - оказание услуг уполномоченными организациями государств-членов по перемещению и (или) замещению электрической энергии (мощности). В зависимости от законодательства государства-члена соответствующие отношения оформляются договорами на оказание услуг по передаче (транзиту) или иными гражданско-правовыми договорами, включая договоры купли-продажи электрической энергии (мощности);</w:t>
      </w:r>
    </w:p>
    <w:p w:rsidR="00CC067E" w:rsidRDefault="00CC067E">
      <w:pPr>
        <w:pStyle w:val="ConsPlusNormal"/>
        <w:spacing w:before="220"/>
        <w:ind w:firstLine="540"/>
        <w:jc w:val="both"/>
      </w:pPr>
      <w:r>
        <w:t>"общий электроэнергетический рынок государств-членов" - система отношений между субъектами внутренних рынков электрической энергии государств-членов, связанная с куплей-продажей электрической энергии (мощности) и сопутствующих услуг, действующая на основании общих правил и соответствующих договоров;</w:t>
      </w:r>
    </w:p>
    <w:p w:rsidR="00CC067E" w:rsidRDefault="00CC067E">
      <w:pPr>
        <w:pStyle w:val="ConsPlusNormal"/>
        <w:spacing w:before="220"/>
        <w:ind w:firstLine="540"/>
        <w:jc w:val="both"/>
      </w:pPr>
      <w:r>
        <w:t>"перемещение электрической энергии (мощности)" - обеспечение перетоков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p>
    <w:p w:rsidR="00CC067E" w:rsidRDefault="00CC067E">
      <w:pPr>
        <w:pStyle w:val="ConsPlusNormal"/>
        <w:spacing w:before="220"/>
        <w:ind w:firstLine="540"/>
        <w:jc w:val="both"/>
      </w:pPr>
      <w:r>
        <w:lastRenderedPageBreak/>
        <w:t>"субъекты внутреннего рынка электрической энергии" -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энергии;</w:t>
      </w:r>
    </w:p>
    <w:p w:rsidR="00CC067E" w:rsidRDefault="00CC067E">
      <w:pPr>
        <w:pStyle w:val="ConsPlusNormal"/>
        <w:spacing w:before="220"/>
        <w:ind w:firstLine="540"/>
        <w:jc w:val="both"/>
      </w:pPr>
      <w:r>
        <w:t>"услуги субъектов естественных монополий в сфере электроэнергетики" - 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законодательством государств-членов к сфере естественных монополий.</w:t>
      </w:r>
    </w:p>
    <w:p w:rsidR="00CC067E" w:rsidRDefault="00CC067E">
      <w:pPr>
        <w:pStyle w:val="ConsPlusNormal"/>
        <w:spacing w:before="220"/>
        <w:ind w:firstLine="540"/>
        <w:jc w:val="both"/>
      </w:pPr>
      <w:r>
        <w:t>3. Взаимодействие государств-членов в сфере электроэнергетики основывается на следующих принципах:</w:t>
      </w:r>
    </w:p>
    <w:p w:rsidR="00CC067E" w:rsidRDefault="00CC067E">
      <w:pPr>
        <w:pStyle w:val="ConsPlusNormal"/>
        <w:spacing w:before="220"/>
        <w:ind w:firstLine="540"/>
        <w:jc w:val="both"/>
      </w:pPr>
      <w:r>
        <w:t>использование технических и экономических преимуществ параллельной работы электроэнергетических систем государств-членов;</w:t>
      </w:r>
    </w:p>
    <w:p w:rsidR="00CC067E" w:rsidRDefault="00CC067E">
      <w:pPr>
        <w:pStyle w:val="ConsPlusNormal"/>
        <w:spacing w:before="220"/>
        <w:ind w:firstLine="540"/>
        <w:jc w:val="both"/>
      </w:pPr>
      <w:r>
        <w:t>ненанесение экономического ущерба при осуществлении параллельной работы;</w:t>
      </w:r>
    </w:p>
    <w:p w:rsidR="00CC067E" w:rsidRDefault="00CC067E">
      <w:pPr>
        <w:pStyle w:val="ConsPlusNormal"/>
        <w:spacing w:before="220"/>
        <w:ind w:firstLine="540"/>
        <w:jc w:val="both"/>
      </w:pPr>
      <w:r>
        <w:t>использование механизмов, основанных на рыночных отношениях и добросовестной конкуренции в качестве одного из основных инструментов формирования устойчивой системы удовлетворения спроса на электрическую энергию (мощность);</w:t>
      </w:r>
    </w:p>
    <w:p w:rsidR="00CC067E" w:rsidRDefault="00CC067E">
      <w:pPr>
        <w:pStyle w:val="ConsPlusNormal"/>
        <w:spacing w:before="220"/>
        <w:ind w:firstLine="540"/>
        <w:jc w:val="both"/>
      </w:pPr>
      <w:r>
        <w:t>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рынков электрической энергии (мощности) государств-членов;</w:t>
      </w:r>
    </w:p>
    <w:p w:rsidR="00CC067E" w:rsidRDefault="00CC067E">
      <w:pPr>
        <w:pStyle w:val="ConsPlusNormal"/>
        <w:spacing w:before="220"/>
        <w:ind w:firstLine="540"/>
        <w:jc w:val="both"/>
      </w:pPr>
      <w:r>
        <w:t>поэтапная гармонизация законодательства государств-членов в сфере электроэнергетики;</w:t>
      </w:r>
    </w:p>
    <w:p w:rsidR="00CC067E" w:rsidRDefault="00CC067E">
      <w:pPr>
        <w:pStyle w:val="ConsPlusNormal"/>
        <w:spacing w:before="220"/>
        <w:ind w:firstLine="540"/>
        <w:jc w:val="both"/>
      </w:pPr>
      <w:r>
        <w:t>гармонизация технических норм и правил.</w:t>
      </w:r>
    </w:p>
    <w:p w:rsidR="00CC067E" w:rsidRDefault="00CC067E">
      <w:pPr>
        <w:pStyle w:val="ConsPlusNormal"/>
        <w:spacing w:before="220"/>
        <w:ind w:firstLine="540"/>
        <w:jc w:val="both"/>
      </w:pPr>
      <w:r>
        <w:t xml:space="preserve">Регулирование деятельности субъектов естественных монополий в сфере электроэнергетики осуществляется на основании единых принципов, правил и методов, определенных в </w:t>
      </w:r>
      <w:hyperlink w:anchor="P1081" w:history="1">
        <w:r>
          <w:rPr>
            <w:color w:val="0000FF"/>
          </w:rPr>
          <w:t>разделе XIX</w:t>
        </w:r>
      </w:hyperlink>
      <w:r>
        <w:t xml:space="preserve"> Договора.</w:t>
      </w:r>
    </w:p>
    <w:p w:rsidR="00CC067E" w:rsidRDefault="00CC067E">
      <w:pPr>
        <w:pStyle w:val="ConsPlusNormal"/>
        <w:spacing w:before="220"/>
        <w:ind w:firstLine="540"/>
        <w:jc w:val="both"/>
      </w:pPr>
      <w:bookmarkStart w:id="423" w:name="P6354"/>
      <w:bookmarkEnd w:id="423"/>
      <w:r>
        <w:t>4. Государства-члены содействуют координации программ развития электроэнергетики своих государств с целью обеспечения эффективного сотрудничества в области электроэнергетики в долгосрочной перспективе.</w:t>
      </w:r>
    </w:p>
    <w:p w:rsidR="00CC067E" w:rsidRDefault="00CC067E">
      <w:pPr>
        <w:pStyle w:val="ConsPlusNormal"/>
        <w:spacing w:before="220"/>
        <w:ind w:firstLine="540"/>
        <w:jc w:val="both"/>
      </w:pPr>
      <w:r>
        <w:t>5. Формирование общего электроэнергетического рынка Союза осуществляется на основании следующих принципов:</w:t>
      </w:r>
    </w:p>
    <w:p w:rsidR="00CC067E" w:rsidRDefault="00CC067E">
      <w:pPr>
        <w:pStyle w:val="ConsPlusNormal"/>
        <w:spacing w:before="220"/>
        <w:ind w:firstLine="540"/>
        <w:jc w:val="both"/>
      </w:pPr>
      <w:r>
        <w:t>сотрудничество на основе равноправия, взаимной выгоды и ненанесения экономического ущерба любому из государств-членов;</w:t>
      </w:r>
    </w:p>
    <w:p w:rsidR="00CC067E" w:rsidRDefault="00CC067E">
      <w:pPr>
        <w:pStyle w:val="ConsPlusNormal"/>
        <w:spacing w:before="220"/>
        <w:ind w:firstLine="540"/>
        <w:jc w:val="both"/>
      </w:pPr>
      <w:r>
        <w:t>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государств-членов;</w:t>
      </w:r>
    </w:p>
    <w:p w:rsidR="00CC067E" w:rsidRDefault="00CC067E">
      <w:pPr>
        <w:pStyle w:val="ConsPlusNormal"/>
        <w:spacing w:before="220"/>
        <w:ind w:firstLine="540"/>
        <w:jc w:val="both"/>
      </w:pPr>
      <w:r>
        <w:t>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государств-членов;</w:t>
      </w:r>
    </w:p>
    <w:p w:rsidR="00CC067E" w:rsidRDefault="00CC067E">
      <w:pPr>
        <w:pStyle w:val="ConsPlusNormal"/>
        <w:spacing w:before="220"/>
        <w:ind w:firstLine="540"/>
        <w:jc w:val="both"/>
      </w:pPr>
      <w:r>
        <w:lastRenderedPageBreak/>
        <w:t>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p>
    <w:p w:rsidR="00CC067E" w:rsidRDefault="00CC067E">
      <w:pPr>
        <w:pStyle w:val="ConsPlusNormal"/>
        <w:spacing w:before="220"/>
        <w:ind w:firstLine="540"/>
        <w:jc w:val="both"/>
      </w:pPr>
      <w:r>
        <w:t>обеспечение беспрепятственного доступа к услугам субъектов естественных монополий в сфере электроэнергетики в пределах имеющейся технической возможности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p>
    <w:p w:rsidR="00CC067E" w:rsidRDefault="00CC067E">
      <w:pPr>
        <w:pStyle w:val="ConsPlusNormal"/>
        <w:spacing w:before="220"/>
        <w:ind w:firstLine="540"/>
        <w:jc w:val="both"/>
      </w:pPr>
      <w:r>
        <w:t>поэтапная трансформация структуры национальных вертикально интегрированных компаний в сфере электроэнергетики с целью выделения конкурентных и монопольных видов деятельности;</w:t>
      </w:r>
    </w:p>
    <w:p w:rsidR="00CC067E" w:rsidRDefault="00CC067E">
      <w:pPr>
        <w:pStyle w:val="ConsPlusNormal"/>
        <w:spacing w:before="220"/>
        <w:ind w:firstLine="540"/>
        <w:jc w:val="both"/>
      </w:pPr>
      <w:r>
        <w:t>развитие межгосударственных отношений в сфере электроэнергетики государств-членов в соответствии с согласованной моделью общего электроэнергетического рынка государств-членов;</w:t>
      </w:r>
    </w:p>
    <w:p w:rsidR="00CC067E" w:rsidRDefault="00CC067E">
      <w:pPr>
        <w:pStyle w:val="ConsPlusNormal"/>
        <w:spacing w:before="220"/>
        <w:ind w:firstLine="540"/>
        <w:jc w:val="both"/>
      </w:pPr>
      <w:r>
        <w:t>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p>
    <w:p w:rsidR="00CC067E" w:rsidRDefault="00CC067E">
      <w:pPr>
        <w:pStyle w:val="ConsPlusNormal"/>
        <w:spacing w:before="220"/>
        <w:ind w:firstLine="540"/>
        <w:jc w:val="both"/>
      </w:pPr>
      <w:r>
        <w:t>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p w:rsidR="00CC067E" w:rsidRDefault="00CC067E">
      <w:pPr>
        <w:pStyle w:val="ConsPlusNormal"/>
        <w:spacing w:before="220"/>
        <w:ind w:firstLine="540"/>
        <w:jc w:val="both"/>
      </w:pPr>
      <w:r>
        <w:t>обеспечение на соответствующем этапе интеграции рынков доступа производителей и потребителей электрической энергии на рынки электрической энергии государств-членов с учетом интересов национальных экономик;</w:t>
      </w:r>
    </w:p>
    <w:p w:rsidR="00CC067E" w:rsidRDefault="00CC067E">
      <w:pPr>
        <w:pStyle w:val="ConsPlusNormal"/>
        <w:spacing w:before="220"/>
        <w:ind w:firstLine="540"/>
        <w:jc w:val="both"/>
      </w:pPr>
      <w:r>
        <w:t>осуществление торговли электрической энергией между субъектами государств-членов с учетом энергетической безопасности государств-членов.</w:t>
      </w:r>
    </w:p>
    <w:p w:rsidR="00CC067E" w:rsidRDefault="00CC067E">
      <w:pPr>
        <w:pStyle w:val="ConsPlusNormal"/>
        <w:spacing w:before="220"/>
        <w:ind w:firstLine="540"/>
        <w:jc w:val="both"/>
      </w:pPr>
      <w:r>
        <w:t>6.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на основе следующих принципов:</w:t>
      </w:r>
    </w:p>
    <w:p w:rsidR="00CC067E" w:rsidRDefault="00CC067E">
      <w:pPr>
        <w:pStyle w:val="ConsPlusNormal"/>
        <w:spacing w:before="220"/>
        <w:ind w:firstLine="540"/>
        <w:jc w:val="both"/>
      </w:pPr>
      <w:r>
        <w:t>равенства требований по отношению к субъектам внутреннего рынка электрической энергии (мощности), установленных законодательством государства-члена, на территории которого предоставляются такие услуги;</w:t>
      </w:r>
    </w:p>
    <w:p w:rsidR="00CC067E" w:rsidRDefault="00CC067E">
      <w:pPr>
        <w:pStyle w:val="ConsPlusNormal"/>
        <w:spacing w:before="220"/>
        <w:ind w:firstLine="540"/>
        <w:jc w:val="both"/>
      </w:pPr>
      <w:r>
        <w:t>учета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p>
    <w:p w:rsidR="00CC067E" w:rsidRDefault="00CC067E">
      <w:pPr>
        <w:pStyle w:val="ConsPlusNormal"/>
        <w:spacing w:before="220"/>
        <w:ind w:firstLine="540"/>
        <w:jc w:val="both"/>
      </w:pPr>
      <w:r>
        <w:t>обеспечения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субъектами естественных монополий в сфере электроэнергетики;</w:t>
      </w:r>
    </w:p>
    <w:p w:rsidR="00CC067E" w:rsidRDefault="00CC067E">
      <w:pPr>
        <w:pStyle w:val="ConsPlusNormal"/>
        <w:spacing w:before="220"/>
        <w:ind w:firstLine="540"/>
        <w:jc w:val="both"/>
      </w:pPr>
      <w:r>
        <w:t>договорного оформления отношений, возникающих между субъектами внутренних рынков электрической энергии государств-членов;</w:t>
      </w:r>
    </w:p>
    <w:p w:rsidR="00CC067E" w:rsidRDefault="00CC067E">
      <w:pPr>
        <w:pStyle w:val="ConsPlusNormal"/>
        <w:spacing w:before="220"/>
        <w:ind w:firstLine="540"/>
        <w:jc w:val="both"/>
      </w:pPr>
      <w:r>
        <w:t>возмездности оказания услуг субъектами естественных монополий государств-членов в сфере электроэнергетики.</w:t>
      </w:r>
    </w:p>
    <w:p w:rsidR="00CC067E" w:rsidRDefault="00CC067E">
      <w:pPr>
        <w:pStyle w:val="ConsPlusNormal"/>
        <w:spacing w:before="220"/>
        <w:ind w:firstLine="540"/>
        <w:jc w:val="both"/>
      </w:pPr>
      <w:r>
        <w:lastRenderedPageBreak/>
        <w:t>7. Обеспечение межгосударственной передачи электрической энергии (мощности) осуществляется на основе следующих принципов:</w:t>
      </w:r>
    </w:p>
    <w:p w:rsidR="00CC067E" w:rsidRDefault="00CC067E">
      <w:pPr>
        <w:pStyle w:val="ConsPlusNormal"/>
        <w:spacing w:before="220"/>
        <w:ind w:firstLine="540"/>
        <w:jc w:val="both"/>
      </w:pPr>
      <w:r>
        <w:t>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внутренних потребностей в электрической энергии (мощности) государств-членов;</w:t>
      </w:r>
    </w:p>
    <w:p w:rsidR="00CC067E" w:rsidRDefault="00CC067E">
      <w:pPr>
        <w:pStyle w:val="ConsPlusNormal"/>
        <w:spacing w:before="220"/>
        <w:ind w:firstLine="540"/>
        <w:jc w:val="both"/>
      </w:pPr>
      <w:r>
        <w:t>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p w:rsidR="00CC067E" w:rsidRDefault="00CC067E">
      <w:pPr>
        <w:pStyle w:val="ConsPlusNormal"/>
        <w:spacing w:before="220"/>
        <w:ind w:firstLine="540"/>
        <w:jc w:val="both"/>
      </w:pPr>
      <w:r>
        <w:t>обеспечение внутренних потребностей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p>
    <w:p w:rsidR="00CC067E" w:rsidRDefault="00CC067E">
      <w:pPr>
        <w:pStyle w:val="ConsPlusNormal"/>
        <w:spacing w:before="220"/>
        <w:ind w:firstLine="540"/>
        <w:jc w:val="both"/>
      </w:pPr>
      <w:r>
        <w:t>обеспечение межгосударственной передачи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rsidR="00CC067E" w:rsidRDefault="00CC067E">
      <w:pPr>
        <w:pStyle w:val="ConsPlusNormal"/>
        <w:spacing w:before="220"/>
        <w:ind w:firstLine="540"/>
        <w:jc w:val="both"/>
      </w:pPr>
      <w:r>
        <w:t>обеспечение межгосударственной передачи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rsidR="00CC067E" w:rsidRDefault="00CC067E">
      <w:pPr>
        <w:pStyle w:val="ConsPlusNormal"/>
        <w:spacing w:before="220"/>
        <w:ind w:firstLine="540"/>
        <w:jc w:val="both"/>
      </w:pPr>
      <w:r>
        <w:t>обеспечение межгосударственной передачи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w:t>
      </w:r>
    </w:p>
    <w:p w:rsidR="00CC067E" w:rsidRDefault="00CC067E">
      <w:pPr>
        <w:pStyle w:val="ConsPlusNormal"/>
        <w:spacing w:before="220"/>
        <w:ind w:firstLine="540"/>
        <w:jc w:val="both"/>
      </w:pPr>
      <w:r>
        <w:t>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передачи электрической энергии (мощности) исходя из законодательства государства-члена;</w:t>
      </w:r>
    </w:p>
    <w:p w:rsidR="00CC067E" w:rsidRDefault="00CC067E">
      <w:pPr>
        <w:pStyle w:val="ConsPlusNormal"/>
        <w:spacing w:before="220"/>
        <w:ind w:firstLine="540"/>
        <w:jc w:val="both"/>
      </w:pPr>
      <w:r>
        <w:t>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двухсторонней основе с учетом законодательства соответствующего государства-члена.</w:t>
      </w:r>
    </w:p>
    <w:p w:rsidR="00CC067E" w:rsidRDefault="00CC067E">
      <w:pPr>
        <w:pStyle w:val="ConsPlusNormal"/>
        <w:spacing w:before="220"/>
        <w:ind w:firstLine="540"/>
        <w:jc w:val="both"/>
      </w:pPr>
      <w:r>
        <w:t>8.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осуществляется комплекс согласованных подготовительных мероприятий, а именно:</w:t>
      </w:r>
    </w:p>
    <w:p w:rsidR="00CC067E" w:rsidRDefault="00CC067E">
      <w:pPr>
        <w:pStyle w:val="ConsPlusNormal"/>
        <w:spacing w:before="220"/>
        <w:ind w:firstLine="540"/>
        <w:jc w:val="both"/>
      </w:pPr>
      <w:r>
        <w:t>до начала календарного года поставки электроэнергии (мощности) уполномоченные государствами-членами 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электроэнергии (мощности), в том числе с целью учета таких поставок при расчете тарифов услуг субъектов естественных монополий;</w:t>
      </w:r>
    </w:p>
    <w:p w:rsidR="00CC067E" w:rsidRDefault="00CC067E">
      <w:pPr>
        <w:pStyle w:val="ConsPlusNormal"/>
        <w:spacing w:before="220"/>
        <w:ind w:firstLine="540"/>
        <w:jc w:val="both"/>
      </w:pPr>
      <w:r>
        <w:t>на основании расчетов 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p>
    <w:p w:rsidR="00CC067E" w:rsidRDefault="00CC067E">
      <w:pPr>
        <w:pStyle w:val="ConsPlusNormal"/>
        <w:spacing w:before="220"/>
        <w:ind w:firstLine="540"/>
        <w:jc w:val="both"/>
      </w:pPr>
      <w:r>
        <w:t xml:space="preserve">В целях обеспечения беспрепятственной межгосударственной передачи электрической энергии (мощности) через электроэнергетические системы государств-членов, уполномоченные органы государств-членов используют единую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w:t>
      </w:r>
      <w:r>
        <w:lastRenderedPageBreak/>
        <w:t xml:space="preserve">услуги, связанные с межгосударственной передачей электрической энергии (мощности), приведенную в </w:t>
      </w:r>
      <w:hyperlink w:anchor="P6405" w:history="1">
        <w:r>
          <w:rPr>
            <w:color w:val="0000FF"/>
          </w:rPr>
          <w:t>приложении</w:t>
        </w:r>
      </w:hyperlink>
      <w:r>
        <w:t xml:space="preserve"> к настоящему Протоколу.</w:t>
      </w:r>
    </w:p>
    <w:p w:rsidR="00CC067E" w:rsidRDefault="00CC067E">
      <w:pPr>
        <w:pStyle w:val="ConsPlusNormal"/>
        <w:spacing w:before="220"/>
        <w:ind w:firstLine="540"/>
        <w:jc w:val="both"/>
      </w:pPr>
      <w:r>
        <w:t>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соответствии с вышеуказанной Методологией.</w:t>
      </w:r>
    </w:p>
    <w:p w:rsidR="00CC067E" w:rsidRDefault="00CC067E">
      <w:pPr>
        <w:pStyle w:val="ConsPlusNormal"/>
        <w:spacing w:before="220"/>
        <w:ind w:firstLine="540"/>
        <w:jc w:val="both"/>
      </w:pPr>
      <w:r>
        <w:t>9. Осуществление межгосударственной передачи электрической энергии (мощности) и обеспечение эксплуатации объектов электросетевого хозяйства, необходимых для обеспечения межгосударственной передачи электрической энергии (мощности), производятся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p>
    <w:p w:rsidR="00CC067E" w:rsidRDefault="00CC067E">
      <w:pPr>
        <w:pStyle w:val="ConsPlusNormal"/>
        <w:spacing w:before="220"/>
        <w:ind w:firstLine="540"/>
        <w:jc w:val="both"/>
      </w:pPr>
      <w:r>
        <w:t>10. В случае отказа в межгосударственной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p>
    <w:p w:rsidR="00CC067E" w:rsidRDefault="00CC067E">
      <w:pPr>
        <w:pStyle w:val="ConsPlusNormal"/>
        <w:spacing w:before="220"/>
        <w:ind w:firstLine="540"/>
        <w:jc w:val="both"/>
      </w:pPr>
      <w:r>
        <w:t>11. Ценообразование (тарифообразование) на услуги субъектов естественных монополий в сфере электроэнергетики осуществляется в соответствии с законодательством государств-членов.</w:t>
      </w:r>
    </w:p>
    <w:p w:rsidR="00CC067E" w:rsidRDefault="00CC067E">
      <w:pPr>
        <w:pStyle w:val="ConsPlusNormal"/>
        <w:spacing w:before="220"/>
        <w:ind w:firstLine="540"/>
        <w:jc w:val="both"/>
      </w:pPr>
      <w:r>
        <w:t>Тарифы на услуги субъектов естественных монополий в сфере электроэнергетики на общем электроэнергетическом рынке государств-членов не должны превышать аналогичные внутренние тарифы для субъектов внутреннего рынка электрической энергии.</w:t>
      </w:r>
    </w:p>
    <w:p w:rsidR="00CC067E" w:rsidRDefault="00CC067E">
      <w:pPr>
        <w:pStyle w:val="ConsPlusNormal"/>
        <w:spacing w:before="220"/>
        <w:ind w:firstLine="540"/>
        <w:jc w:val="both"/>
      </w:pPr>
      <w:r>
        <w:t>12. Урегулирование отношений по межгосударственной передаче электрической энергии (мощности) осуществляется с учетом других действующих международных договоров.</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w:t>
      </w:r>
    </w:p>
    <w:p w:rsidR="00CC067E" w:rsidRDefault="00CC067E">
      <w:pPr>
        <w:pStyle w:val="ConsPlusNormal"/>
        <w:jc w:val="right"/>
      </w:pPr>
      <w:r>
        <w:t>к Протоколу об обеспечении</w:t>
      </w:r>
    </w:p>
    <w:p w:rsidR="00CC067E" w:rsidRDefault="00CC067E">
      <w:pPr>
        <w:pStyle w:val="ConsPlusNormal"/>
        <w:jc w:val="right"/>
      </w:pPr>
      <w:r>
        <w:t>доступа к услугам субъектов</w:t>
      </w:r>
    </w:p>
    <w:p w:rsidR="00CC067E" w:rsidRDefault="00CC067E">
      <w:pPr>
        <w:pStyle w:val="ConsPlusNormal"/>
        <w:jc w:val="right"/>
      </w:pPr>
      <w:r>
        <w:t>естественных монополий в сфере</w:t>
      </w:r>
    </w:p>
    <w:p w:rsidR="00CC067E" w:rsidRDefault="00CC067E">
      <w:pPr>
        <w:pStyle w:val="ConsPlusNormal"/>
        <w:jc w:val="right"/>
      </w:pPr>
      <w:r>
        <w:t>электроэнергетики, включая</w:t>
      </w:r>
    </w:p>
    <w:p w:rsidR="00CC067E" w:rsidRDefault="00CC067E">
      <w:pPr>
        <w:pStyle w:val="ConsPlusNormal"/>
        <w:jc w:val="right"/>
      </w:pPr>
      <w:r>
        <w:t>основы ценообразования</w:t>
      </w:r>
    </w:p>
    <w:p w:rsidR="00CC067E" w:rsidRDefault="00CC067E">
      <w:pPr>
        <w:pStyle w:val="ConsPlusNormal"/>
        <w:jc w:val="right"/>
      </w:pPr>
      <w:r>
        <w:t>и тарифной политики</w:t>
      </w:r>
    </w:p>
    <w:p w:rsidR="00CC067E" w:rsidRDefault="00CC067E">
      <w:pPr>
        <w:pStyle w:val="ConsPlusNormal"/>
        <w:jc w:val="both"/>
      </w:pPr>
    </w:p>
    <w:p w:rsidR="00CC067E" w:rsidRDefault="00CC067E">
      <w:pPr>
        <w:pStyle w:val="ConsPlusNormal"/>
        <w:jc w:val="center"/>
      </w:pPr>
      <w:bookmarkStart w:id="424" w:name="P6405"/>
      <w:bookmarkEnd w:id="424"/>
      <w:r>
        <w:t>МЕТОДОЛОГИЯ</w:t>
      </w:r>
    </w:p>
    <w:p w:rsidR="00CC067E" w:rsidRDefault="00CC067E">
      <w:pPr>
        <w:pStyle w:val="ConsPlusNormal"/>
        <w:jc w:val="center"/>
      </w:pPr>
      <w:r>
        <w:t>ОСУЩЕСТВЛЕНИЯ МЕЖГОСУДАРСТВЕННОЙ ПЕРЕДАЧИ ЭЛЕКТРИЧЕСКОЙ</w:t>
      </w:r>
    </w:p>
    <w:p w:rsidR="00CC067E" w:rsidRDefault="00CC067E">
      <w:pPr>
        <w:pStyle w:val="ConsPlusNormal"/>
        <w:jc w:val="center"/>
      </w:pPr>
      <w:r>
        <w:t>ЭНЕРГИИ (МОЩНОСТИ) МЕЖДУ ГОСУДАРСТВАМИ-ЧЛЕНАМИ</w:t>
      </w:r>
    </w:p>
    <w:p w:rsidR="00CC067E" w:rsidRDefault="00CC067E">
      <w:pPr>
        <w:pStyle w:val="ConsPlusNormal"/>
        <w:jc w:val="both"/>
      </w:pPr>
    </w:p>
    <w:p w:rsidR="00CC067E" w:rsidRDefault="00CC067E">
      <w:pPr>
        <w:pStyle w:val="ConsPlusNormal"/>
        <w:jc w:val="center"/>
        <w:outlineLvl w:val="2"/>
      </w:pPr>
      <w:bookmarkStart w:id="425" w:name="P6409"/>
      <w:bookmarkEnd w:id="425"/>
      <w:r>
        <w:t>1. Основные положения порядка подачи заявок и формирования</w:t>
      </w:r>
    </w:p>
    <w:p w:rsidR="00CC067E" w:rsidRDefault="00CC067E">
      <w:pPr>
        <w:pStyle w:val="ConsPlusNormal"/>
        <w:jc w:val="center"/>
      </w:pPr>
      <w:r>
        <w:t>годовых прогнозных объемов межгосударственной передачи</w:t>
      </w:r>
    </w:p>
    <w:p w:rsidR="00CC067E" w:rsidRDefault="00CC067E">
      <w:pPr>
        <w:pStyle w:val="ConsPlusNormal"/>
        <w:jc w:val="center"/>
      </w:pPr>
      <w:r>
        <w:t>электрической энергии (мощности), подлежащих включению</w:t>
      </w:r>
    </w:p>
    <w:p w:rsidR="00CC067E" w:rsidRDefault="00CC067E">
      <w:pPr>
        <w:pStyle w:val="ConsPlusNormal"/>
        <w:jc w:val="center"/>
      </w:pPr>
      <w:r>
        <w:t>в прогнозные балансы производства и потребления</w:t>
      </w:r>
    </w:p>
    <w:p w:rsidR="00CC067E" w:rsidRDefault="00CC067E">
      <w:pPr>
        <w:pStyle w:val="ConsPlusNormal"/>
        <w:jc w:val="center"/>
      </w:pPr>
      <w:r>
        <w:t>электроэнергии (мощности), в том числе учитываемых</w:t>
      </w:r>
    </w:p>
    <w:p w:rsidR="00CC067E" w:rsidRDefault="00CC067E">
      <w:pPr>
        <w:pStyle w:val="ConsPlusNormal"/>
        <w:jc w:val="center"/>
      </w:pPr>
      <w:r>
        <w:t>при расчете тарифов на услуги субъектов</w:t>
      </w:r>
    </w:p>
    <w:p w:rsidR="00CC067E" w:rsidRDefault="00CC067E">
      <w:pPr>
        <w:pStyle w:val="ConsPlusNormal"/>
        <w:jc w:val="center"/>
      </w:pPr>
      <w:r>
        <w:t>естественных монополий</w:t>
      </w:r>
    </w:p>
    <w:p w:rsidR="00CC067E" w:rsidRDefault="00CC067E">
      <w:pPr>
        <w:pStyle w:val="ConsPlusNormal"/>
        <w:jc w:val="both"/>
      </w:pPr>
    </w:p>
    <w:p w:rsidR="00CC067E" w:rsidRDefault="00CC067E">
      <w:pPr>
        <w:pStyle w:val="ConsPlusNormal"/>
        <w:ind w:firstLine="540"/>
        <w:jc w:val="both"/>
        <w:outlineLvl w:val="3"/>
      </w:pPr>
      <w:r>
        <w:t>1.1. На территории Республики Беларусь.</w:t>
      </w:r>
    </w:p>
    <w:p w:rsidR="00CC067E" w:rsidRDefault="00CC067E">
      <w:pPr>
        <w:pStyle w:val="ConsPlusNormal"/>
        <w:spacing w:before="220"/>
        <w:ind w:firstLine="540"/>
        <w:jc w:val="both"/>
      </w:pPr>
      <w:r>
        <w:t xml:space="preserve">1.1.1. Годовые прогнозные объемы межгосударственной передачи электрической энергии </w:t>
      </w:r>
      <w:r>
        <w:lastRenderedPageBreak/>
        <w:t>(мощности) (далее - МГП) по национальной электрической сети Республики Беларусь определяются организацией, уполномоченной на ее осуществление, на основании поданной заявки.</w:t>
      </w:r>
    </w:p>
    <w:p w:rsidR="00CC067E" w:rsidRDefault="00CC067E">
      <w:pPr>
        <w:pStyle w:val="ConsPlusNormal"/>
        <w:spacing w:before="220"/>
        <w:ind w:firstLine="540"/>
        <w:jc w:val="both"/>
      </w:pPr>
      <w:r>
        <w:t>1.1.2.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w:t>
      </w:r>
    </w:p>
    <w:p w:rsidR="00CC067E" w:rsidRDefault="00CC067E">
      <w:pPr>
        <w:pStyle w:val="ConsPlusNormal"/>
        <w:spacing w:before="220"/>
        <w:ind w:firstLine="540"/>
        <w:jc w:val="both"/>
      </w:pPr>
      <w:r>
        <w:t>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w:t>
      </w:r>
    </w:p>
    <w:p w:rsidR="00CC067E" w:rsidRDefault="00CC067E">
      <w:pPr>
        <w:pStyle w:val="ConsPlusNormal"/>
        <w:spacing w:before="220"/>
        <w:ind w:firstLine="540"/>
        <w:jc w:val="both"/>
      </w:pPr>
      <w:r>
        <w:t>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p>
    <w:p w:rsidR="00CC067E" w:rsidRDefault="00CC067E">
      <w:pPr>
        <w:pStyle w:val="ConsPlusNormal"/>
        <w:spacing w:before="220"/>
        <w:ind w:firstLine="540"/>
        <w:jc w:val="both"/>
      </w:pPr>
      <w:r>
        <w:t>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p>
    <w:p w:rsidR="00CC067E" w:rsidRDefault="00CC067E">
      <w:pPr>
        <w:pStyle w:val="ConsPlusNormal"/>
        <w:spacing w:before="220"/>
        <w:ind w:firstLine="540"/>
        <w:jc w:val="both"/>
      </w:pPr>
      <w:r>
        <w:t>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p>
    <w:p w:rsidR="00CC067E" w:rsidRDefault="00CC067E">
      <w:pPr>
        <w:pStyle w:val="ConsPlusNormal"/>
        <w:ind w:firstLine="540"/>
        <w:jc w:val="both"/>
      </w:pPr>
    </w:p>
    <w:p w:rsidR="00CC067E" w:rsidRDefault="00CC067E">
      <w:pPr>
        <w:pStyle w:val="ConsPlusNormal"/>
        <w:ind w:firstLine="540"/>
        <w:jc w:val="both"/>
        <w:outlineLvl w:val="3"/>
      </w:pPr>
      <w:r>
        <w:t>1.2. На территории Республики Казахстан.</w:t>
      </w:r>
    </w:p>
    <w:p w:rsidR="00CC067E" w:rsidRDefault="00CC067E">
      <w:pPr>
        <w:pStyle w:val="ConsPlusNormal"/>
        <w:spacing w:before="220"/>
        <w:ind w:firstLine="540"/>
        <w:jc w:val="both"/>
      </w:pPr>
      <w:r>
        <w:t>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w:t>
      </w:r>
    </w:p>
    <w:p w:rsidR="00CC067E" w:rsidRDefault="00CC067E">
      <w:pPr>
        <w:pStyle w:val="ConsPlusNormal"/>
        <w:spacing w:before="220"/>
        <w:ind w:firstLine="540"/>
        <w:jc w:val="both"/>
      </w:pPr>
      <w:r>
        <w:t>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w:t>
      </w:r>
    </w:p>
    <w:p w:rsidR="00CC067E" w:rsidRDefault="00CC067E">
      <w:pPr>
        <w:pStyle w:val="ConsPlusNormal"/>
        <w:spacing w:before="220"/>
        <w:ind w:firstLine="540"/>
        <w:jc w:val="both"/>
      </w:pPr>
      <w:r>
        <w:t>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p w:rsidR="00CC067E" w:rsidRDefault="00CC067E">
      <w:pPr>
        <w:pStyle w:val="ConsPlusNormal"/>
        <w:spacing w:before="220"/>
        <w:ind w:firstLine="540"/>
        <w:jc w:val="both"/>
      </w:pPr>
      <w:r>
        <w:t>1.2.4. 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p>
    <w:p w:rsidR="00CC067E" w:rsidRDefault="00CC067E">
      <w:pPr>
        <w:pStyle w:val="ConsPlusNormal"/>
        <w:spacing w:before="220"/>
        <w:ind w:firstLine="540"/>
        <w:jc w:val="both"/>
      </w:pPr>
      <w:r>
        <w:t>1.2.5. 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p w:rsidR="00CC067E" w:rsidRDefault="00CC067E">
      <w:pPr>
        <w:pStyle w:val="ConsPlusNormal"/>
        <w:spacing w:before="220"/>
        <w:ind w:firstLine="540"/>
        <w:jc w:val="both"/>
      </w:pPr>
      <w:r>
        <w:t>1.2.6.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rsidR="00CC067E" w:rsidRDefault="00CC067E">
      <w:pPr>
        <w:pStyle w:val="ConsPlusNormal"/>
        <w:ind w:firstLine="540"/>
        <w:jc w:val="both"/>
      </w:pPr>
    </w:p>
    <w:p w:rsidR="00CC067E" w:rsidRDefault="00CC067E">
      <w:pPr>
        <w:pStyle w:val="ConsPlusNormal"/>
        <w:ind w:firstLine="540"/>
        <w:jc w:val="both"/>
        <w:outlineLvl w:val="3"/>
      </w:pPr>
      <w:r>
        <w:t>1.3. На территории Российской Федерации.</w:t>
      </w:r>
    </w:p>
    <w:p w:rsidR="00CC067E" w:rsidRDefault="00CC067E">
      <w:pPr>
        <w:pStyle w:val="ConsPlusNormal"/>
        <w:spacing w:before="220"/>
        <w:ind w:firstLine="540"/>
        <w:jc w:val="both"/>
      </w:pPr>
      <w:r>
        <w:t xml:space="preserve">1.3.1. В соответствии с Порядком формирования сводного прогнозного баланса в рамках ЕЭС </w:t>
      </w:r>
      <w:r>
        <w:lastRenderedPageBreak/>
        <w:t>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Федеральную службу по тарифам Российской Федерации (ФСТ России) и системному оператору ЕЭС России.</w:t>
      </w:r>
    </w:p>
    <w:p w:rsidR="00CC067E" w:rsidRDefault="00CC067E">
      <w:pPr>
        <w:pStyle w:val="ConsPlusNormal"/>
        <w:spacing w:before="220"/>
        <w:ind w:firstLine="540"/>
        <w:jc w:val="both"/>
      </w:pPr>
      <w:r>
        <w:t>1.3.2. Согласованные предложения рассматриваются ФСТ России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p>
    <w:p w:rsidR="00CC067E" w:rsidRDefault="00CC067E">
      <w:pPr>
        <w:pStyle w:val="ConsPlusNormal"/>
        <w:spacing w:before="220"/>
        <w:ind w:firstLine="540"/>
        <w:jc w:val="both"/>
      </w:pPr>
      <w:r>
        <w:t>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p w:rsidR="00CC067E" w:rsidRDefault="00CC067E">
      <w:pPr>
        <w:pStyle w:val="ConsPlusNormal"/>
        <w:spacing w:before="220"/>
        <w:ind w:firstLine="540"/>
        <w:jc w:val="both"/>
      </w:pPr>
      <w:r>
        <w:t>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rsidR="00CC067E" w:rsidRDefault="00CC067E">
      <w:pPr>
        <w:pStyle w:val="ConsPlusNormal"/>
        <w:jc w:val="both"/>
      </w:pPr>
    </w:p>
    <w:p w:rsidR="00CC067E" w:rsidRDefault="00CC067E">
      <w:pPr>
        <w:pStyle w:val="ConsPlusNormal"/>
        <w:jc w:val="center"/>
        <w:outlineLvl w:val="2"/>
      </w:pPr>
      <w:bookmarkStart w:id="426" w:name="P6439"/>
      <w:bookmarkEnd w:id="426"/>
      <w:r>
        <w:t>2. Порядок определения технической возможности</w:t>
      </w:r>
    </w:p>
    <w:p w:rsidR="00CC067E" w:rsidRDefault="00CC067E">
      <w:pPr>
        <w:pStyle w:val="ConsPlusNormal"/>
        <w:jc w:val="center"/>
      </w:pPr>
      <w:r>
        <w:t>и планируемых объемов МГП на основе планирования годовых,</w:t>
      </w:r>
    </w:p>
    <w:p w:rsidR="00CC067E" w:rsidRDefault="00CC067E">
      <w:pPr>
        <w:pStyle w:val="ConsPlusNormal"/>
        <w:jc w:val="center"/>
      </w:pPr>
      <w:r>
        <w:t>месячных, суточных и внутрисуточных режимов работы</w:t>
      </w:r>
    </w:p>
    <w:p w:rsidR="00CC067E" w:rsidRDefault="00CC067E">
      <w:pPr>
        <w:pStyle w:val="ConsPlusNormal"/>
        <w:jc w:val="center"/>
      </w:pPr>
      <w:r>
        <w:t>электроэнергетических систем, включая положения,</w:t>
      </w:r>
    </w:p>
    <w:p w:rsidR="00CC067E" w:rsidRDefault="00CC067E">
      <w:pPr>
        <w:pStyle w:val="ConsPlusNormal"/>
        <w:jc w:val="center"/>
      </w:pPr>
      <w:r>
        <w:t>определяющие функции и полномочия</w:t>
      </w:r>
    </w:p>
    <w:p w:rsidR="00CC067E" w:rsidRDefault="00CC067E">
      <w:pPr>
        <w:pStyle w:val="ConsPlusNormal"/>
        <w:jc w:val="center"/>
      </w:pPr>
      <w:r>
        <w:t>координатора планирования</w:t>
      </w:r>
    </w:p>
    <w:p w:rsidR="00CC067E" w:rsidRDefault="00CC067E">
      <w:pPr>
        <w:pStyle w:val="ConsPlusNormal"/>
        <w:jc w:val="both"/>
      </w:pPr>
    </w:p>
    <w:p w:rsidR="00CC067E" w:rsidRDefault="00CC067E">
      <w:pPr>
        <w:pStyle w:val="ConsPlusNormal"/>
        <w:ind w:firstLine="540"/>
        <w:jc w:val="both"/>
        <w:outlineLvl w:val="3"/>
      </w:pPr>
      <w:r>
        <w:t>2.1. Терминология.</w:t>
      </w:r>
    </w:p>
    <w:p w:rsidR="00CC067E" w:rsidRDefault="00CC067E">
      <w:pPr>
        <w:pStyle w:val="ConsPlusNormal"/>
        <w:spacing w:before="220"/>
        <w:ind w:firstLine="540"/>
        <w:jc w:val="both"/>
      </w:pPr>
      <w:r>
        <w:t xml:space="preserve">Для целей </w:t>
      </w:r>
      <w:hyperlink w:anchor="P6439" w:history="1">
        <w:r>
          <w:rPr>
            <w:color w:val="0000FF"/>
          </w:rPr>
          <w:t>раздела 2</w:t>
        </w:r>
      </w:hyperlink>
      <w:r>
        <w:t xml:space="preserve"> настоящей Методологии используются следующие понятия:</w:t>
      </w:r>
    </w:p>
    <w:p w:rsidR="00CC067E" w:rsidRDefault="00CC067E">
      <w:pPr>
        <w:pStyle w:val="ConsPlusNormal"/>
        <w:spacing w:before="220"/>
        <w:ind w:firstLine="540"/>
        <w:jc w:val="both"/>
      </w:pPr>
      <w:r>
        <w:t>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электроэнергетических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p>
    <w:p w:rsidR="00CC067E" w:rsidRDefault="00CC067E">
      <w:pPr>
        <w:pStyle w:val="ConsPlusNormal"/>
        <w:spacing w:before="220"/>
        <w:ind w:firstLine="540"/>
        <w:jc w:val="both"/>
      </w:pPr>
      <w:r>
        <w:t>Максимально допустимый переток мощности - наибольший переток в сечении сети, удовлетворяющий всем требованиям к нормальным режимам.</w:t>
      </w:r>
    </w:p>
    <w:p w:rsidR="00CC067E" w:rsidRDefault="00CC067E">
      <w:pPr>
        <w:pStyle w:val="ConsPlusNormal"/>
        <w:spacing w:before="220"/>
        <w:ind w:firstLine="540"/>
        <w:jc w:val="both"/>
      </w:pPr>
      <w:r>
        <w:t>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p w:rsidR="00CC067E" w:rsidRDefault="00CC067E">
      <w:pPr>
        <w:pStyle w:val="ConsPlusNormal"/>
        <w:spacing w:before="220"/>
        <w:ind w:firstLine="540"/>
        <w:jc w:val="both"/>
      </w:pPr>
      <w:r>
        <w:t>Иные используемые понятия имеют значение, определенное Протоколом об обеспечении доступа к услугам субъектов естественных монополий в сфере электроэнергетики, включая основы ценообразования и тарифной политики (</w:t>
      </w:r>
      <w:hyperlink w:anchor="P6331" w:history="1">
        <w:r>
          <w:rPr>
            <w:color w:val="0000FF"/>
          </w:rPr>
          <w:t>приложение N 21</w:t>
        </w:r>
      </w:hyperlink>
      <w:r>
        <w:t xml:space="preserve"> к Договору о Евразийском экономическом союзе).</w:t>
      </w:r>
    </w:p>
    <w:p w:rsidR="00CC067E" w:rsidRDefault="00CC067E">
      <w:pPr>
        <w:pStyle w:val="ConsPlusNormal"/>
        <w:ind w:firstLine="540"/>
        <w:jc w:val="both"/>
      </w:pPr>
    </w:p>
    <w:p w:rsidR="00CC067E" w:rsidRDefault="00CC067E">
      <w:pPr>
        <w:pStyle w:val="ConsPlusNormal"/>
        <w:ind w:firstLine="540"/>
        <w:jc w:val="both"/>
        <w:outlineLvl w:val="3"/>
      </w:pPr>
      <w:r>
        <w:t>2.2. Общие положения.</w:t>
      </w:r>
    </w:p>
    <w:p w:rsidR="00CC067E" w:rsidRDefault="00CC067E">
      <w:pPr>
        <w:pStyle w:val="ConsPlusNormal"/>
        <w:spacing w:before="220"/>
        <w:ind w:firstLine="540"/>
        <w:jc w:val="both"/>
      </w:pPr>
      <w:r>
        <w:lastRenderedPageBreak/>
        <w:t>2.2.1. Задачи, решаемые на этапах планирования:</w:t>
      </w:r>
    </w:p>
    <w:p w:rsidR="00CC067E" w:rsidRDefault="00CC067E">
      <w:pPr>
        <w:pStyle w:val="ConsPlusNormal"/>
        <w:spacing w:before="220"/>
        <w:ind w:firstLine="540"/>
        <w:jc w:val="both"/>
      </w:pPr>
      <w:r>
        <w:t>-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p>
    <w:p w:rsidR="00CC067E" w:rsidRDefault="00CC067E">
      <w:pPr>
        <w:pStyle w:val="ConsPlusNormal"/>
        <w:spacing w:before="220"/>
        <w:ind w:firstLine="540"/>
        <w:jc w:val="both"/>
      </w:pPr>
      <w:r>
        <w:t>- месячное планирование: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p>
    <w:p w:rsidR="00CC067E" w:rsidRDefault="00CC067E">
      <w:pPr>
        <w:pStyle w:val="ConsPlusNormal"/>
        <w:spacing w:before="220"/>
        <w:ind w:firstLine="540"/>
        <w:jc w:val="both"/>
      </w:pPr>
      <w:r>
        <w:t>-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p>
    <w:p w:rsidR="00CC067E" w:rsidRDefault="00CC067E">
      <w:pPr>
        <w:pStyle w:val="ConsPlusNormal"/>
        <w:spacing w:before="220"/>
        <w:ind w:firstLine="540"/>
        <w:jc w:val="both"/>
      </w:pPr>
      <w:r>
        <w:t>2.2.2. Планирование (расчет реализуемости запланированных объемов МГП между государствами-членами производится между ЕЭС России и ЕЭС Казахстана и между ЕЭС России и Объединенной энергетической системой Беларуси (ОЭС Беларуси) с использованием расчетной модели параллельно работающих электроэнергетических систем (далее - расчетная модель).</w:t>
      </w:r>
    </w:p>
    <w:p w:rsidR="00CC067E" w:rsidRDefault="00CC067E">
      <w:pPr>
        <w:pStyle w:val="ConsPlusNormal"/>
        <w:spacing w:before="220"/>
        <w:ind w:firstLine="540"/>
        <w:jc w:val="both"/>
      </w:pPr>
      <w:r>
        <w:t>2.2.3. Расчетная модель представляет собой математическую модель технологически взаимосвязанных частей ЕЭС России, ЕЭС Казахстана и ОЭС Беларуси в объеме, необходимом для планирования, и включающая в себя описание:</w:t>
      </w:r>
    </w:p>
    <w:p w:rsidR="00CC067E" w:rsidRDefault="00CC067E">
      <w:pPr>
        <w:pStyle w:val="ConsPlusNormal"/>
        <w:spacing w:before="220"/>
        <w:ind w:firstLine="540"/>
        <w:jc w:val="both"/>
      </w:pPr>
      <w:r>
        <w:t>- граф и параметров схемы замещения электрической сети;</w:t>
      </w:r>
    </w:p>
    <w:p w:rsidR="00CC067E" w:rsidRDefault="00CC067E">
      <w:pPr>
        <w:pStyle w:val="ConsPlusNormal"/>
        <w:spacing w:before="220"/>
        <w:ind w:firstLine="540"/>
        <w:jc w:val="both"/>
      </w:pPr>
      <w:r>
        <w:t>- активных и реактивных узловых нагрузок;</w:t>
      </w:r>
    </w:p>
    <w:p w:rsidR="00CC067E" w:rsidRDefault="00CC067E">
      <w:pPr>
        <w:pStyle w:val="ConsPlusNormal"/>
        <w:spacing w:before="220"/>
        <w:ind w:firstLine="540"/>
        <w:jc w:val="both"/>
      </w:pPr>
      <w:r>
        <w:t>- активной и реактивной генерации в узлах;</w:t>
      </w:r>
    </w:p>
    <w:p w:rsidR="00CC067E" w:rsidRDefault="00CC067E">
      <w:pPr>
        <w:pStyle w:val="ConsPlusNormal"/>
        <w:spacing w:before="220"/>
        <w:ind w:firstLine="540"/>
        <w:jc w:val="both"/>
      </w:pPr>
      <w:r>
        <w:t>- минимальной и максимальной активной и реактивной мощностей генерации;</w:t>
      </w:r>
    </w:p>
    <w:p w:rsidR="00CC067E" w:rsidRDefault="00CC067E">
      <w:pPr>
        <w:pStyle w:val="ConsPlusNormal"/>
        <w:spacing w:before="220"/>
        <w:ind w:firstLine="540"/>
        <w:jc w:val="both"/>
      </w:pPr>
      <w:r>
        <w:t>- сетевых ограничений.</w:t>
      </w:r>
    </w:p>
    <w:p w:rsidR="00CC067E" w:rsidRDefault="00CC067E">
      <w:pPr>
        <w:pStyle w:val="ConsPlusNormal"/>
        <w:spacing w:before="220"/>
        <w:ind w:firstLine="540"/>
        <w:jc w:val="both"/>
      </w:pPr>
      <w:r>
        <w:t>2.2.4. Расчетная модель формируется на основе согласованной системными операторами электроэнергетических систем 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p w:rsidR="00CC067E" w:rsidRDefault="00CC067E">
      <w:pPr>
        <w:pStyle w:val="ConsPlusNormal"/>
        <w:spacing w:before="220"/>
        <w:ind w:firstLine="540"/>
        <w:jc w:val="both"/>
      </w:pPr>
      <w:r>
        <w:t>2.2.5. Координатором планирования является системный оператор ЕЭС России.</w:t>
      </w:r>
    </w:p>
    <w:p w:rsidR="00CC067E" w:rsidRDefault="00CC067E">
      <w:pPr>
        <w:pStyle w:val="ConsPlusNormal"/>
        <w:spacing w:before="220"/>
        <w:ind w:firstLine="540"/>
        <w:jc w:val="both"/>
      </w:pPr>
      <w:r>
        <w:t xml:space="preserve">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системным </w:t>
      </w:r>
      <w:r>
        <w:lastRenderedPageBreak/>
        <w:t>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w:t>
      </w:r>
    </w:p>
    <w:p w:rsidR="00CC067E" w:rsidRDefault="00CC067E">
      <w:pPr>
        <w:pStyle w:val="ConsPlusNormal"/>
        <w:ind w:firstLine="540"/>
        <w:jc w:val="both"/>
      </w:pPr>
    </w:p>
    <w:p w:rsidR="00CC067E" w:rsidRDefault="00CC067E">
      <w:pPr>
        <w:pStyle w:val="ConsPlusNormal"/>
        <w:ind w:firstLine="540"/>
        <w:jc w:val="both"/>
        <w:outlineLvl w:val="3"/>
      </w:pPr>
      <w:r>
        <w:t>2.3. Функции и полномочия координатора планирования и остальных системных операторов электроэнергетических систем государств-членов.</w:t>
      </w:r>
    </w:p>
    <w:p w:rsidR="00CC067E" w:rsidRDefault="00CC067E">
      <w:pPr>
        <w:pStyle w:val="ConsPlusNormal"/>
        <w:spacing w:before="220"/>
        <w:ind w:firstLine="540"/>
        <w:jc w:val="both"/>
      </w:pPr>
      <w:bookmarkStart w:id="427" w:name="P6470"/>
      <w:bookmarkEnd w:id="427"/>
      <w:r>
        <w:t>2.3.1. Координатор планирования осуществляет:</w:t>
      </w:r>
    </w:p>
    <w:p w:rsidR="00CC067E" w:rsidRDefault="00CC067E">
      <w:pPr>
        <w:pStyle w:val="ConsPlusNormal"/>
        <w:spacing w:before="220"/>
        <w:ind w:firstLine="540"/>
        <w:jc w:val="both"/>
      </w:pPr>
      <w:r>
        <w:t>- формирование базовых расчетных моделей;</w:t>
      </w:r>
    </w:p>
    <w:p w:rsidR="00CC067E" w:rsidRDefault="00CC067E">
      <w:pPr>
        <w:pStyle w:val="ConsPlusNormal"/>
        <w:spacing w:before="220"/>
        <w:ind w:firstLine="540"/>
        <w:jc w:val="both"/>
      </w:pPr>
      <w:r>
        <w:t>- организацию информационного обмена с организацией, выполняющей функции системного оператора ОЭС Беларуси, системным оператором ЕЭС Казахстана для целей планирования;</w:t>
      </w:r>
    </w:p>
    <w:p w:rsidR="00CC067E" w:rsidRDefault="00CC067E">
      <w:pPr>
        <w:pStyle w:val="ConsPlusNormal"/>
        <w:spacing w:before="220"/>
        <w:ind w:firstLine="540"/>
        <w:jc w:val="both"/>
      </w:pPr>
      <w:r>
        <w:t>- 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для целей планирования;</w:t>
      </w:r>
    </w:p>
    <w:p w:rsidR="00CC067E" w:rsidRDefault="00CC067E">
      <w:pPr>
        <w:pStyle w:val="ConsPlusNormal"/>
        <w:spacing w:before="220"/>
        <w:ind w:firstLine="540"/>
        <w:jc w:val="both"/>
      </w:pPr>
      <w:r>
        <w:t xml:space="preserve">-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подпункте 2 </w:t>
      </w:r>
      <w:hyperlink w:anchor="P6354" w:history="1">
        <w:r>
          <w:rPr>
            <w:color w:val="0000FF"/>
          </w:rPr>
          <w:t>пункта 4</w:t>
        </w:r>
      </w:hyperlink>
      <w:r>
        <w:t xml:space="preserve"> Протокола 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 N 21 к Договору о Евразийском экономическом союзе):</w:t>
      </w:r>
    </w:p>
    <w:p w:rsidR="00CC067E" w:rsidRDefault="00CC067E">
      <w:pPr>
        <w:pStyle w:val="ConsPlusNormal"/>
        <w:spacing w:before="220"/>
        <w:ind w:firstLine="540"/>
        <w:jc w:val="both"/>
      </w:pPr>
      <w:r>
        <w:t>1) обеспечение внутренних потребностей государства-члена, через электроэнергетическую систему которого планируется осуществление МГП;</w:t>
      </w:r>
    </w:p>
    <w:p w:rsidR="00CC067E" w:rsidRDefault="00CC067E">
      <w:pPr>
        <w:pStyle w:val="ConsPlusNormal"/>
        <w:spacing w:before="220"/>
        <w:ind w:firstLine="540"/>
        <w:jc w:val="both"/>
      </w:pPr>
      <w:r>
        <w:t>2) 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rsidR="00CC067E" w:rsidRDefault="00CC067E">
      <w:pPr>
        <w:pStyle w:val="ConsPlusNormal"/>
        <w:spacing w:before="220"/>
        <w:ind w:firstLine="540"/>
        <w:jc w:val="both"/>
      </w:pPr>
      <w:r>
        <w:t>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rsidR="00CC067E" w:rsidRDefault="00CC067E">
      <w:pPr>
        <w:pStyle w:val="ConsPlusNormal"/>
        <w:spacing w:before="220"/>
        <w:ind w:firstLine="540"/>
        <w:jc w:val="both"/>
      </w:pPr>
      <w:r>
        <w:t>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p>
    <w:p w:rsidR="00CC067E" w:rsidRDefault="00CC067E">
      <w:pPr>
        <w:pStyle w:val="ConsPlusNormal"/>
        <w:spacing w:before="220"/>
        <w:ind w:firstLine="540"/>
        <w:jc w:val="both"/>
      </w:pPr>
      <w:r>
        <w:t>- доведение до организации, выполняющей функции системного оператора ОЭС Беларуси, системного оператора ЕЭС Казахстана результатов указанных выше расчетов.</w:t>
      </w:r>
    </w:p>
    <w:p w:rsidR="00CC067E" w:rsidRDefault="00CC067E">
      <w:pPr>
        <w:pStyle w:val="ConsPlusNormal"/>
        <w:spacing w:before="220"/>
        <w:ind w:firstLine="540"/>
        <w:jc w:val="both"/>
      </w:pPr>
      <w:r>
        <w:t>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и организацию по управлению ЕНЭС величины необходимых корректировок величин сальдо-перетоков (балансов) электроэнергетических систем.</w:t>
      </w:r>
    </w:p>
    <w:p w:rsidR="00CC067E" w:rsidRDefault="00CC067E">
      <w:pPr>
        <w:pStyle w:val="ConsPlusNormal"/>
        <w:spacing w:before="220"/>
        <w:ind w:firstLine="540"/>
        <w:jc w:val="both"/>
      </w:pPr>
      <w:r>
        <w:t xml:space="preserve">Организация, выполняющая функцию системного оператора ОЭС Беларуси, системный оператор ЕЭС Казахстана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перетоков в </w:t>
      </w:r>
      <w:r>
        <w:lastRenderedPageBreak/>
        <w:t>контролируемых сечениях, выявленных по итогам расчетов координатором планирования.</w:t>
      </w:r>
    </w:p>
    <w:p w:rsidR="00CC067E" w:rsidRDefault="00CC067E">
      <w:pPr>
        <w:pStyle w:val="ConsPlusNormal"/>
        <w:spacing w:before="220"/>
        <w:ind w:firstLine="540"/>
        <w:jc w:val="both"/>
      </w:pPr>
      <w:r>
        <w:t>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и организацией по управлению ЕНЭС до субъектов внутренних рынков электрической энергии государств-членов по заключенным договорам.</w:t>
      </w:r>
    </w:p>
    <w:p w:rsidR="00CC067E" w:rsidRDefault="00CC067E">
      <w:pPr>
        <w:pStyle w:val="ConsPlusNormal"/>
        <w:spacing w:before="220"/>
        <w:ind w:firstLine="540"/>
        <w:jc w:val="both"/>
      </w:pPr>
      <w:r>
        <w:t>2.3.3. Координатор планирования имеет право в случае неполучения от организации, выполняющей функцию системного оператора ОЭС Беларуси, системного оператора ЕЭС Казахстана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Беларуси, системным оператором ЕЭС Казахстана и системным оператором ЕЭС России.</w:t>
      </w:r>
    </w:p>
    <w:p w:rsidR="00CC067E" w:rsidRDefault="00CC067E">
      <w:pPr>
        <w:pStyle w:val="ConsPlusNormal"/>
        <w:ind w:firstLine="540"/>
        <w:jc w:val="both"/>
      </w:pPr>
    </w:p>
    <w:p w:rsidR="00CC067E" w:rsidRDefault="00CC067E">
      <w:pPr>
        <w:pStyle w:val="ConsPlusNormal"/>
        <w:ind w:firstLine="540"/>
        <w:jc w:val="both"/>
        <w:outlineLvl w:val="3"/>
      </w:pPr>
      <w:bookmarkStart w:id="428" w:name="P6485"/>
      <w:bookmarkEnd w:id="428"/>
      <w:r>
        <w:t>2.4. Годовое планирование.</w:t>
      </w:r>
    </w:p>
    <w:p w:rsidR="00CC067E" w:rsidRDefault="00CC067E">
      <w:pPr>
        <w:pStyle w:val="ConsPlusNormal"/>
        <w:spacing w:before="220"/>
        <w:ind w:firstLine="540"/>
        <w:jc w:val="both"/>
      </w:pPr>
      <w:r>
        <w:t>2.4.1. Годовое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w:t>
      </w:r>
    </w:p>
    <w:p w:rsidR="00CC067E" w:rsidRDefault="00CC067E">
      <w:pPr>
        <w:pStyle w:val="ConsPlusNormal"/>
        <w:spacing w:before="220"/>
        <w:ind w:firstLine="540"/>
        <w:jc w:val="both"/>
      </w:pPr>
      <w:r>
        <w:t>2.4.2. Организация, выполняющая функцию системного оператора ОЭС Беларуси, системный оператор ЕЭС Казахстана и системный оператор ЕЭС России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и системным оператором ЕЭС России.</w:t>
      </w:r>
    </w:p>
    <w:p w:rsidR="00CC067E" w:rsidRDefault="00CC067E">
      <w:pPr>
        <w:pStyle w:val="ConsPlusNormal"/>
        <w:spacing w:before="220"/>
        <w:ind w:firstLine="540"/>
        <w:jc w:val="both"/>
      </w:pPr>
      <w:r>
        <w:t>2.4.3. Организация, выполняющая функцию системного оператора ОЭС Беларуси, системный оператор ЕЭС Казахстана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p w:rsidR="00CC067E" w:rsidRDefault="00CC067E">
      <w:pPr>
        <w:pStyle w:val="ConsPlusNormal"/>
        <w:spacing w:before="220"/>
        <w:ind w:firstLine="540"/>
        <w:jc w:val="both"/>
      </w:pPr>
      <w:r>
        <w:t>2.4.4. Результатом планирования является уточненное прогнозное значение сальдо перетоков ЕЭС России - ЕЭС Казахстана и ЕЭС России - ОЭС Беларуси.</w:t>
      </w:r>
    </w:p>
    <w:p w:rsidR="00CC067E" w:rsidRDefault="00CC067E">
      <w:pPr>
        <w:pStyle w:val="ConsPlusNormal"/>
        <w:spacing w:before="220"/>
        <w:ind w:firstLine="540"/>
        <w:jc w:val="both"/>
      </w:pPr>
      <w:r>
        <w:t>2.4.5. Координатор планирования производит расчет режимов и высылает организации, выполняющей функцию системного оператора ОЭС Беларуси, системному оператору ЕЭС Казахстана результаты расчетов.</w:t>
      </w:r>
    </w:p>
    <w:p w:rsidR="00CC067E" w:rsidRDefault="00CC067E">
      <w:pPr>
        <w:pStyle w:val="ConsPlusNormal"/>
        <w:ind w:firstLine="540"/>
        <w:jc w:val="both"/>
      </w:pPr>
    </w:p>
    <w:p w:rsidR="00CC067E" w:rsidRDefault="00CC067E">
      <w:pPr>
        <w:pStyle w:val="ConsPlusNormal"/>
        <w:ind w:firstLine="540"/>
        <w:jc w:val="both"/>
        <w:outlineLvl w:val="3"/>
      </w:pPr>
      <w:bookmarkStart w:id="429" w:name="P6492"/>
      <w:bookmarkEnd w:id="429"/>
      <w:r>
        <w:t>2.5. Месячное планирование.</w:t>
      </w:r>
    </w:p>
    <w:p w:rsidR="00CC067E" w:rsidRDefault="00CC067E">
      <w:pPr>
        <w:pStyle w:val="ConsPlusNormal"/>
        <w:spacing w:before="220"/>
        <w:ind w:firstLine="540"/>
        <w:jc w:val="both"/>
      </w:pPr>
      <w:r>
        <w:t>2.5.1. Месячное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 по той же схеме, что и годовое планирование, с обменом данными и результатами в месячном разрезе.</w:t>
      </w:r>
    </w:p>
    <w:p w:rsidR="00CC067E" w:rsidRDefault="00CC067E">
      <w:pPr>
        <w:pStyle w:val="ConsPlusNormal"/>
        <w:ind w:firstLine="540"/>
        <w:jc w:val="both"/>
      </w:pPr>
    </w:p>
    <w:p w:rsidR="00CC067E" w:rsidRDefault="00CC067E">
      <w:pPr>
        <w:pStyle w:val="ConsPlusNormal"/>
        <w:ind w:firstLine="540"/>
        <w:jc w:val="both"/>
        <w:outlineLvl w:val="3"/>
      </w:pPr>
      <w:bookmarkStart w:id="430" w:name="P6495"/>
      <w:bookmarkEnd w:id="430"/>
      <w:r>
        <w:lastRenderedPageBreak/>
        <w:t>2.6. Суточное и внутрисуточное планирование.</w:t>
      </w:r>
    </w:p>
    <w:p w:rsidR="00CC067E" w:rsidRDefault="00CC067E">
      <w:pPr>
        <w:pStyle w:val="ConsPlusNormal"/>
        <w:spacing w:before="220"/>
        <w:ind w:firstLine="540"/>
        <w:jc w:val="both"/>
      </w:pPr>
      <w:r>
        <w:t>2.6.1. Суточное и внутрисуточное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w:t>
      </w:r>
    </w:p>
    <w:p w:rsidR="00CC067E" w:rsidRDefault="00CC067E">
      <w:pPr>
        <w:pStyle w:val="ConsPlusNormal"/>
        <w:spacing w:before="220"/>
        <w:ind w:firstLine="540"/>
        <w:jc w:val="both"/>
      </w:pPr>
      <w:r>
        <w:t>2.6.2. Ежесуточно организация, выполняющая функцию системного оператора ОЭС Беларуси, системный оператор ЕЭС Казахстана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p>
    <w:p w:rsidR="00CC067E" w:rsidRDefault="00CC067E">
      <w:pPr>
        <w:pStyle w:val="ConsPlusNormal"/>
        <w:spacing w:before="220"/>
        <w:ind w:firstLine="540"/>
        <w:jc w:val="both"/>
      </w:pPr>
      <w:r>
        <w:t>- планируемые ремонты элементов электросетевого оборудования 220 кВ и выше электроэнергетической системы;</w:t>
      </w:r>
    </w:p>
    <w:p w:rsidR="00CC067E" w:rsidRDefault="00CC067E">
      <w:pPr>
        <w:pStyle w:val="ConsPlusNormal"/>
        <w:spacing w:before="220"/>
        <w:ind w:firstLine="540"/>
        <w:jc w:val="both"/>
      </w:pPr>
      <w:r>
        <w:t>-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системного оператора ОЭС Беларуси, системным оператором ЕЭС Казахстана и системным оператором ЕЭС России при формировании состава расчетной модели);</w:t>
      </w:r>
    </w:p>
    <w:p w:rsidR="00CC067E" w:rsidRDefault="00CC067E">
      <w:pPr>
        <w:pStyle w:val="ConsPlusNormal"/>
        <w:spacing w:before="220"/>
        <w:ind w:firstLine="540"/>
        <w:jc w:val="both"/>
      </w:pPr>
      <w:r>
        <w:t>- почасовые графики сальдо перетоков (за положительное сальдо перетоков электроэнергетической системы принимается ее дефицит).</w:t>
      </w:r>
    </w:p>
    <w:p w:rsidR="00CC067E" w:rsidRDefault="00CC067E">
      <w:pPr>
        <w:pStyle w:val="ConsPlusNormal"/>
        <w:spacing w:before="220"/>
        <w:ind w:firstLine="540"/>
        <w:jc w:val="both"/>
      </w:pPr>
      <w:r>
        <w:t>Организация по управлению ЕНЭС предоставляет координатору планирования суммарные значения согласованных с организацией, выполняющей функцию системного оператора ОЭС Беларуси, системным оператором ЕЭС Казахстана почасовых графиков объемов поставок электроэнергии между ЕЭС России, ЕЭС Казахстана и ОЭС Беларуси по всем видам договоров, в том числе МГП между государствами-членами.</w:t>
      </w:r>
    </w:p>
    <w:p w:rsidR="00CC067E" w:rsidRDefault="00CC067E">
      <w:pPr>
        <w:pStyle w:val="ConsPlusNormal"/>
        <w:spacing w:before="220"/>
        <w:ind w:firstLine="540"/>
        <w:jc w:val="both"/>
      </w:pPr>
      <w:r>
        <w:t>2.6.3. В случае если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 системным оператором ЕЭС Казахстана и системным оператором ЕЭС России по согласованию между ними при формировании состава расчетной модели.</w:t>
      </w:r>
    </w:p>
    <w:p w:rsidR="00CC067E" w:rsidRDefault="00CC067E">
      <w:pPr>
        <w:pStyle w:val="ConsPlusNormal"/>
        <w:spacing w:before="220"/>
        <w:ind w:firstLine="540"/>
        <w:jc w:val="both"/>
      </w:pPr>
      <w:r>
        <w:t>2.6.4. Координатор планирования осуществляет актуализацию расчетной модели и выполнение расчетов электрических режимов.</w:t>
      </w:r>
    </w:p>
    <w:p w:rsidR="00CC067E" w:rsidRDefault="00CC067E">
      <w:pPr>
        <w:pStyle w:val="ConsPlusNormal"/>
        <w:spacing w:before="220"/>
        <w:ind w:firstLine="540"/>
        <w:jc w:val="both"/>
      </w:pPr>
      <w:r>
        <w:t>2.6.5. Координатор планирования производит расчет режимов и передает организации, выполняющей функцию системного оператора ОЭС Беларуси, системному оператору ЕЭС Казахстана результаты расчетов в согласованном формате.</w:t>
      </w:r>
    </w:p>
    <w:p w:rsidR="00CC067E" w:rsidRDefault="00CC067E">
      <w:pPr>
        <w:pStyle w:val="ConsPlusNormal"/>
        <w:spacing w:before="220"/>
        <w:ind w:firstLine="540"/>
        <w:jc w:val="both"/>
      </w:pPr>
      <w:r>
        <w:t xml:space="preserve">2.6.6. В случае если заявленные значения объемов поставок и МГП между государствами-членами не являются реализуемыми, организация, выполняющая функцию системного оператора ОЭС Беларуси, системный оператор ЕЭС Казахстана и организация по управлению ЕНЭС предпринимают меры по корректировке объемов поставок и МГП с учетом приоритетности, определенной в </w:t>
      </w:r>
      <w:hyperlink w:anchor="P6470" w:history="1">
        <w:r>
          <w:rPr>
            <w:color w:val="0000FF"/>
          </w:rPr>
          <w:t>пункте 2.3.1</w:t>
        </w:r>
      </w:hyperlink>
      <w:r>
        <w:t xml:space="preserve"> настоящей Методологии.</w:t>
      </w:r>
    </w:p>
    <w:p w:rsidR="00CC067E" w:rsidRDefault="00CC067E">
      <w:pPr>
        <w:pStyle w:val="ConsPlusNormal"/>
        <w:spacing w:before="220"/>
        <w:ind w:firstLine="540"/>
        <w:jc w:val="both"/>
      </w:pPr>
      <w:r>
        <w:t>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системного оператора ОЭС Беларуси, системный оператор ЕЭС Казахстана предоставляют координатору планирования:</w:t>
      </w:r>
    </w:p>
    <w:p w:rsidR="00CC067E" w:rsidRDefault="00CC067E">
      <w:pPr>
        <w:pStyle w:val="ConsPlusNormal"/>
        <w:spacing w:before="220"/>
        <w:ind w:firstLine="540"/>
        <w:jc w:val="both"/>
      </w:pPr>
      <w:r>
        <w:t xml:space="preserve">- данные для актуализации расчетной модели на текущие сутки в виде наборов часовых </w:t>
      </w:r>
      <w:r>
        <w:lastRenderedPageBreak/>
        <w:t>актуализированных данных на оставшиеся часы суток X в объеме, соответствующем информации, передаваемой для целей планирования на сутки вперед;</w:t>
      </w:r>
    </w:p>
    <w:p w:rsidR="00CC067E" w:rsidRDefault="00CC067E">
      <w:pPr>
        <w:pStyle w:val="ConsPlusNormal"/>
        <w:spacing w:before="220"/>
        <w:ind w:firstLine="540"/>
        <w:jc w:val="both"/>
      </w:pPr>
      <w:r>
        <w:t>- заявку с предлагаемым объемом изменения плановых объемов поставок и МГП между государствами-членами.</w:t>
      </w:r>
    </w:p>
    <w:p w:rsidR="00CC067E" w:rsidRDefault="00CC067E">
      <w:pPr>
        <w:pStyle w:val="ConsPlusNormal"/>
        <w:spacing w:before="220"/>
        <w:ind w:firstLine="540"/>
        <w:jc w:val="both"/>
      </w:pPr>
      <w:r>
        <w:t>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p>
    <w:p w:rsidR="00CC067E" w:rsidRDefault="00CC067E">
      <w:pPr>
        <w:pStyle w:val="ConsPlusNormal"/>
        <w:spacing w:before="220"/>
        <w:ind w:firstLine="540"/>
        <w:jc w:val="both"/>
      </w:pPr>
      <w:r>
        <w:t>2.6.9. 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w:t>
      </w:r>
    </w:p>
    <w:p w:rsidR="00CC067E" w:rsidRDefault="00CC067E">
      <w:pPr>
        <w:pStyle w:val="ConsPlusNormal"/>
        <w:jc w:val="both"/>
      </w:pPr>
    </w:p>
    <w:p w:rsidR="00CC067E" w:rsidRDefault="00CC067E">
      <w:pPr>
        <w:pStyle w:val="ConsPlusNormal"/>
        <w:jc w:val="center"/>
        <w:outlineLvl w:val="2"/>
      </w:pPr>
      <w:r>
        <w:t>3. Перечень субъектов государств-членов, уполномоченных</w:t>
      </w:r>
    </w:p>
    <w:p w:rsidR="00CC067E" w:rsidRDefault="00CC067E">
      <w:pPr>
        <w:pStyle w:val="ConsPlusNormal"/>
        <w:jc w:val="center"/>
      </w:pPr>
      <w:r>
        <w:t>на организацию и осуществление МГП с указанием функций,</w:t>
      </w:r>
    </w:p>
    <w:p w:rsidR="00CC067E" w:rsidRDefault="00CC067E">
      <w:pPr>
        <w:pStyle w:val="ConsPlusNormal"/>
        <w:jc w:val="center"/>
      </w:pPr>
      <w:r>
        <w:t>выполняемых каждой организацией в рамках обеспечения МГП</w:t>
      </w:r>
    </w:p>
    <w:p w:rsidR="00CC067E" w:rsidRDefault="00CC067E">
      <w:pPr>
        <w:pStyle w:val="ConsPlusNormal"/>
        <w:jc w:val="both"/>
      </w:pPr>
    </w:p>
    <w:p w:rsidR="00CC067E" w:rsidRDefault="00CC067E">
      <w:pPr>
        <w:pStyle w:val="ConsPlusNormal"/>
        <w:ind w:firstLine="540"/>
        <w:jc w:val="both"/>
        <w:outlineLvl w:val="3"/>
      </w:pPr>
      <w:r>
        <w:t>3.1. На территории Республики Беларусь.</w:t>
      </w:r>
    </w:p>
    <w:p w:rsidR="00CC067E" w:rsidRDefault="00CC067E">
      <w:pPr>
        <w:pStyle w:val="ConsPlusNormal"/>
        <w:spacing w:before="220"/>
        <w:ind w:firstLine="540"/>
        <w:jc w:val="both"/>
      </w:pPr>
      <w:r>
        <w:t>3.1.1. 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p>
    <w:p w:rsidR="00CC067E" w:rsidRDefault="00CC067E">
      <w:pPr>
        <w:pStyle w:val="ConsPlusNormal"/>
        <w:spacing w:before="220"/>
        <w:ind w:firstLine="540"/>
        <w:jc w:val="both"/>
      </w:pPr>
      <w:r>
        <w:t>-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w:t>
      </w:r>
    </w:p>
    <w:p w:rsidR="00CC067E" w:rsidRDefault="00CC067E">
      <w:pPr>
        <w:pStyle w:val="ConsPlusNormal"/>
        <w:spacing w:before="220"/>
        <w:ind w:firstLine="540"/>
        <w:jc w:val="both"/>
      </w:pPr>
      <w:r>
        <w:t>- оказание услуг по технической диспетчеризации МГП (организацию, выполняющую функцию системного оператора ОЭС Беларуси);</w:t>
      </w:r>
    </w:p>
    <w:p w:rsidR="00CC067E" w:rsidRDefault="00CC067E">
      <w:pPr>
        <w:pStyle w:val="ConsPlusNormal"/>
        <w:spacing w:before="220"/>
        <w:ind w:firstLine="540"/>
        <w:jc w:val="both"/>
      </w:pPr>
      <w:r>
        <w:t>- 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w:t>
      </w:r>
    </w:p>
    <w:p w:rsidR="00CC067E" w:rsidRDefault="00CC067E">
      <w:pPr>
        <w:pStyle w:val="ConsPlusNormal"/>
        <w:ind w:firstLine="540"/>
        <w:jc w:val="both"/>
      </w:pPr>
    </w:p>
    <w:p w:rsidR="00CC067E" w:rsidRDefault="00CC067E">
      <w:pPr>
        <w:pStyle w:val="ConsPlusNormal"/>
        <w:ind w:firstLine="540"/>
        <w:jc w:val="both"/>
        <w:outlineLvl w:val="3"/>
      </w:pPr>
      <w:r>
        <w:t>3.2. На территории Республики Казахстан.</w:t>
      </w:r>
    </w:p>
    <w:p w:rsidR="00CC067E" w:rsidRDefault="00CC067E">
      <w:pPr>
        <w:pStyle w:val="ConsPlusNormal"/>
        <w:spacing w:before="220"/>
        <w:ind w:firstLine="540"/>
        <w:jc w:val="both"/>
      </w:pPr>
      <w:r>
        <w:t>3.2.1. На территории Республики Казахстан организация и осуществление МГП возлагается на системного оператора с выполнением следующих функций:</w:t>
      </w:r>
    </w:p>
    <w:p w:rsidR="00CC067E" w:rsidRDefault="00CC067E">
      <w:pPr>
        <w:pStyle w:val="ConsPlusNormal"/>
        <w:spacing w:before="220"/>
        <w:ind w:firstLine="540"/>
        <w:jc w:val="both"/>
      </w:pPr>
      <w:r>
        <w:t>- оказание услуг по передаче электрической энергии по Национальной электрической сети;</w:t>
      </w:r>
    </w:p>
    <w:p w:rsidR="00CC067E" w:rsidRDefault="00CC067E">
      <w:pPr>
        <w:pStyle w:val="ConsPlusNormal"/>
        <w:spacing w:before="220"/>
        <w:ind w:firstLine="540"/>
        <w:jc w:val="both"/>
      </w:pPr>
      <w:r>
        <w:t>- оказание услуг по технической диспетчеризации отпуска в сеть и потребления электрической энергии;</w:t>
      </w:r>
    </w:p>
    <w:p w:rsidR="00CC067E" w:rsidRDefault="00CC067E">
      <w:pPr>
        <w:pStyle w:val="ConsPlusNormal"/>
        <w:spacing w:before="220"/>
        <w:ind w:firstLine="540"/>
        <w:jc w:val="both"/>
      </w:pPr>
      <w:r>
        <w:t>- оказание услуг по организации балансирования производства - потребления электрической энергии;</w:t>
      </w:r>
    </w:p>
    <w:p w:rsidR="00CC067E" w:rsidRDefault="00CC067E">
      <w:pPr>
        <w:pStyle w:val="ConsPlusNormal"/>
        <w:spacing w:before="220"/>
        <w:ind w:firstLine="540"/>
        <w:jc w:val="both"/>
      </w:pPr>
      <w:r>
        <w:lastRenderedPageBreak/>
        <w:t>- взаимодействие с электроэнергетическими системами сопредельных государств по управлению и обеспечению устойчивости режимов параллельной работы.</w:t>
      </w:r>
    </w:p>
    <w:p w:rsidR="00CC067E" w:rsidRDefault="00CC067E">
      <w:pPr>
        <w:pStyle w:val="ConsPlusNormal"/>
        <w:ind w:firstLine="540"/>
        <w:jc w:val="both"/>
      </w:pPr>
    </w:p>
    <w:p w:rsidR="00CC067E" w:rsidRDefault="00CC067E">
      <w:pPr>
        <w:pStyle w:val="ConsPlusNormal"/>
        <w:ind w:firstLine="540"/>
        <w:jc w:val="both"/>
        <w:outlineLvl w:val="3"/>
      </w:pPr>
      <w:r>
        <w:t>3.3. На территории Российской Федерации.</w:t>
      </w:r>
    </w:p>
    <w:p w:rsidR="00CC067E" w:rsidRDefault="00CC067E">
      <w:pPr>
        <w:pStyle w:val="ConsPlusNormal"/>
        <w:spacing w:before="220"/>
        <w:ind w:firstLine="540"/>
        <w:jc w:val="both"/>
      </w:pPr>
      <w:r>
        <w:t>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p>
    <w:p w:rsidR="00CC067E" w:rsidRDefault="00CC067E">
      <w:pPr>
        <w:pStyle w:val="ConsPlusNormal"/>
        <w:spacing w:before="220"/>
        <w:ind w:firstLine="540"/>
        <w:jc w:val="both"/>
      </w:pPr>
      <w:r>
        <w:t>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w:t>
      </w:r>
    </w:p>
    <w:p w:rsidR="00CC067E" w:rsidRDefault="00CC067E">
      <w:pPr>
        <w:pStyle w:val="ConsPlusNormal"/>
        <w:spacing w:before="220"/>
        <w:ind w:firstLine="540"/>
        <w:jc w:val="both"/>
      </w:pPr>
      <w:r>
        <w:t>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w:t>
      </w:r>
    </w:p>
    <w:p w:rsidR="00CC067E" w:rsidRDefault="00CC067E">
      <w:pPr>
        <w:pStyle w:val="ConsPlusNormal"/>
        <w:spacing w:before="220"/>
        <w:ind w:firstLine="540"/>
        <w:jc w:val="both"/>
      </w:pPr>
      <w:r>
        <w:t>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w:t>
      </w:r>
    </w:p>
    <w:p w:rsidR="00CC067E" w:rsidRDefault="00CC067E">
      <w:pPr>
        <w:pStyle w:val="ConsPlusNormal"/>
        <w:spacing w:before="220"/>
        <w:ind w:firstLine="540"/>
        <w:jc w:val="both"/>
      </w:pPr>
      <w:r>
        <w:t>3.3.2. МГП между государствами-членами обеспечивается следующими уполномоченными организациями:</w:t>
      </w:r>
    </w:p>
    <w:p w:rsidR="00CC067E" w:rsidRDefault="00CC067E">
      <w:pPr>
        <w:pStyle w:val="ConsPlusNormal"/>
        <w:spacing w:before="220"/>
        <w:ind w:firstLine="540"/>
        <w:jc w:val="both"/>
      </w:pPr>
      <w:r>
        <w:t>3.3.2.1. Системным оператором ЕЭС России - в части организации и управления режимами параллельной работы ЕЭС России с ЕЭС Казахстана и ОЭС Беларуси;</w:t>
      </w:r>
    </w:p>
    <w:p w:rsidR="00CC067E" w:rsidRDefault="00CC067E">
      <w:pPr>
        <w:pStyle w:val="ConsPlusNormal"/>
        <w:spacing w:before="220"/>
        <w:ind w:firstLine="540"/>
        <w:jc w:val="both"/>
      </w:pPr>
      <w:r>
        <w:t>3.3.2.2. 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Федерацией и государствами-членами от плановых; осуществления коммерческого учета электроэнергии в точках поставки, расположенных на общих границах государств-членов;</w:t>
      </w:r>
    </w:p>
    <w:p w:rsidR="00CC067E" w:rsidRDefault="00CC067E">
      <w:pPr>
        <w:pStyle w:val="ConsPlusNormal"/>
        <w:spacing w:before="220"/>
        <w:ind w:firstLine="540"/>
        <w:jc w:val="both"/>
      </w:pPr>
      <w:r>
        <w:t>3.3.2.3. Коммерческим оператором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p>
    <w:p w:rsidR="00CC067E" w:rsidRDefault="00CC067E">
      <w:pPr>
        <w:pStyle w:val="ConsPlusNormal"/>
        <w:spacing w:before="220"/>
        <w:ind w:firstLine="540"/>
        <w:jc w:val="both"/>
      </w:pPr>
      <w:r>
        <w:t>3.3.2.4. Организацией, осуществляющей функции по оказанию услуги по расчету требований и обязательств участников оптового рынка;</w:t>
      </w:r>
    </w:p>
    <w:p w:rsidR="00CC067E" w:rsidRDefault="00CC067E">
      <w:pPr>
        <w:pStyle w:val="ConsPlusNormal"/>
        <w:spacing w:before="220"/>
        <w:ind w:firstLine="540"/>
        <w:jc w:val="both"/>
      </w:pPr>
      <w:r>
        <w:t>3.3.2.5. 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p w:rsidR="00CC067E" w:rsidRDefault="00CC067E">
      <w:pPr>
        <w:pStyle w:val="ConsPlusNormal"/>
        <w:jc w:val="both"/>
      </w:pPr>
    </w:p>
    <w:p w:rsidR="00CC067E" w:rsidRDefault="00CC067E">
      <w:pPr>
        <w:pStyle w:val="ConsPlusNormal"/>
        <w:jc w:val="center"/>
        <w:outlineLvl w:val="2"/>
      </w:pPr>
      <w:r>
        <w:lastRenderedPageBreak/>
        <w:t>4. Перечень составляющих, включаемых в тарифы субъектов</w:t>
      </w:r>
    </w:p>
    <w:p w:rsidR="00CC067E" w:rsidRDefault="00CC067E">
      <w:pPr>
        <w:pStyle w:val="ConsPlusNormal"/>
        <w:jc w:val="center"/>
      </w:pPr>
      <w:r>
        <w:t>естественных монополий при осуществлении МГП</w:t>
      </w:r>
    </w:p>
    <w:p w:rsidR="00CC067E" w:rsidRDefault="00CC067E">
      <w:pPr>
        <w:pStyle w:val="ConsPlusNormal"/>
        <w:jc w:val="both"/>
      </w:pPr>
    </w:p>
    <w:p w:rsidR="00CC067E" w:rsidRDefault="00CC067E">
      <w:pPr>
        <w:pStyle w:val="ConsPlusNormal"/>
        <w:ind w:firstLine="540"/>
        <w:jc w:val="both"/>
        <w:outlineLvl w:val="3"/>
      </w:pPr>
      <w:r>
        <w:t>4.1. На территории Республики Беларусь.</w:t>
      </w:r>
    </w:p>
    <w:p w:rsidR="00CC067E" w:rsidRDefault="00CC067E">
      <w:pPr>
        <w:pStyle w:val="ConsPlusNormal"/>
        <w:spacing w:before="220"/>
        <w:ind w:firstLine="540"/>
        <w:jc w:val="both"/>
      </w:pPr>
      <w:r>
        <w:t xml:space="preserve">4.1.1. Затраты </w:t>
      </w:r>
      <w:r w:rsidRPr="001A751C">
        <w:rPr>
          <w:position w:val="-12"/>
        </w:rPr>
        <w:pict>
          <v:shape id="_x0000_i1028" style="width:22.6pt;height:20.1pt" coordsize="" o:spt="100" adj="0,,0" path="" filled="f" stroked="f">
            <v:stroke joinstyle="miter"/>
            <v:imagedata r:id="rId283" o:title="base_1_212769_40"/>
            <v:formulas/>
            <v:path o:connecttype="segments"/>
          </v:shape>
        </w:pict>
      </w:r>
      <w:r>
        <w:t xml:space="preserve"> 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29" style="width:178.35pt;height:20.1pt" coordsize="" o:spt="100" adj="0,,0" path="" filled="f" stroked="f">
            <v:stroke joinstyle="miter"/>
            <v:imagedata r:id="rId284" o:title="base_1_212769_41"/>
            <v:formulas/>
            <v:path o:connecttype="segments"/>
          </v:shape>
        </w:pict>
      </w:r>
      <w:r>
        <w:t>, где:</w:t>
      </w:r>
    </w:p>
    <w:p w:rsidR="00CC067E" w:rsidRDefault="00CC067E">
      <w:pPr>
        <w:pStyle w:val="ConsPlusNormal"/>
        <w:jc w:val="both"/>
      </w:pPr>
    </w:p>
    <w:p w:rsidR="00CC067E" w:rsidRDefault="00CC067E">
      <w:pPr>
        <w:pStyle w:val="ConsPlusNormal"/>
        <w:ind w:firstLine="540"/>
        <w:jc w:val="both"/>
      </w:pPr>
      <w:r>
        <w:t>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p>
    <w:p w:rsidR="00CC067E" w:rsidRDefault="00CC067E">
      <w:pPr>
        <w:pStyle w:val="ConsPlusNormal"/>
        <w:spacing w:before="220"/>
        <w:ind w:firstLine="540"/>
        <w:jc w:val="both"/>
      </w:pPr>
      <w:r>
        <w:t>ИФ - доля отчислений в инновационный фонд;</w:t>
      </w:r>
    </w:p>
    <w:p w:rsidR="00CC067E" w:rsidRDefault="00CC067E">
      <w:pPr>
        <w:pStyle w:val="ConsPlusNormal"/>
        <w:spacing w:before="220"/>
        <w:ind w:firstLine="540"/>
        <w:jc w:val="both"/>
      </w:pPr>
      <w:r>
        <w:t>ПР - доля отчислений на прибыль, определяемая в установленном законодательством Республики Беларусь порядке;</w:t>
      </w:r>
    </w:p>
    <w:p w:rsidR="00CC067E" w:rsidRDefault="00CC067E">
      <w:pPr>
        <w:pStyle w:val="ConsPlusNormal"/>
        <w:spacing w:before="220"/>
        <w:ind w:firstLine="540"/>
        <w:jc w:val="both"/>
      </w:pPr>
      <w:r>
        <w:t>Н - доля отчислений на налоги;</w:t>
      </w:r>
    </w:p>
    <w:p w:rsidR="00CC067E" w:rsidRDefault="00CC067E">
      <w:pPr>
        <w:pStyle w:val="ConsPlusNormal"/>
        <w:spacing w:before="220"/>
        <w:ind w:firstLine="540"/>
        <w:jc w:val="both"/>
      </w:pPr>
      <w:r>
        <w:t>Общие затраты З включают: затраты на эксплуатационно-ремонтное обслуживание; 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p>
    <w:p w:rsidR="00CC067E" w:rsidRDefault="00CC067E">
      <w:pPr>
        <w:pStyle w:val="ConsPlusNormal"/>
        <w:spacing w:before="220"/>
        <w:ind w:firstLine="540"/>
        <w:jc w:val="both"/>
      </w:pPr>
      <w:r>
        <w:t>4.1.2. Тариф на услуги по МГП по сетям ОЭС Беларуси рассчитывается по формуле:</w:t>
      </w:r>
    </w:p>
    <w:p w:rsidR="00CC067E" w:rsidRDefault="00CC067E">
      <w:pPr>
        <w:pStyle w:val="ConsPlusNormal"/>
        <w:jc w:val="both"/>
      </w:pPr>
    </w:p>
    <w:p w:rsidR="00CC067E" w:rsidRDefault="00CC067E">
      <w:pPr>
        <w:pStyle w:val="ConsPlusNormal"/>
        <w:ind w:firstLine="540"/>
        <w:jc w:val="both"/>
      </w:pPr>
      <w:r w:rsidRPr="001A751C">
        <w:rPr>
          <w:position w:val="-30"/>
        </w:rPr>
        <w:pict>
          <v:shape id="_x0000_i1030" style="width:50.25pt;height:36.85pt" coordsize="" o:spt="100" adj="0,,0" path="" filled="f" stroked="f">
            <v:stroke joinstyle="miter"/>
            <v:imagedata r:id="rId285" o:title="base_1_212769_42"/>
            <v:formulas/>
            <v:path o:connecttype="segments"/>
          </v:shape>
        </w:pict>
      </w:r>
      <w:r>
        <w:t>, где:</w:t>
      </w:r>
    </w:p>
    <w:p w:rsidR="00CC067E" w:rsidRDefault="00CC067E">
      <w:pPr>
        <w:pStyle w:val="ConsPlusNormal"/>
        <w:jc w:val="both"/>
      </w:pPr>
    </w:p>
    <w:p w:rsidR="00CC067E" w:rsidRDefault="00CC067E">
      <w:pPr>
        <w:pStyle w:val="ConsPlusNormal"/>
        <w:ind w:firstLine="540"/>
        <w:jc w:val="both"/>
      </w:pPr>
      <w:r>
        <w:t>Т - тариф на услуги по МГП по сетям ОЭС Беларуси;</w:t>
      </w:r>
    </w:p>
    <w:p w:rsidR="00CC067E" w:rsidRDefault="00CC067E">
      <w:pPr>
        <w:pStyle w:val="ConsPlusNormal"/>
        <w:spacing w:before="220"/>
        <w:ind w:firstLine="540"/>
        <w:jc w:val="both"/>
      </w:pPr>
      <w:r w:rsidRPr="001A751C">
        <w:rPr>
          <w:position w:val="-12"/>
        </w:rPr>
        <w:pict>
          <v:shape id="_x0000_i1031" style="width:17.6pt;height:20.1pt" coordsize="" o:spt="100" adj="0,,0" path="" filled="f" stroked="f">
            <v:stroke joinstyle="miter"/>
            <v:imagedata r:id="rId286" o:title="base_1_212769_43"/>
            <v:formulas/>
            <v:path o:connecttype="segments"/>
          </v:shape>
        </w:pict>
      </w:r>
      <w:r>
        <w:t xml:space="preserve"> - суммарный объем МГП между государствами-членами по сетям ОЭС Беларуси.</w:t>
      </w:r>
    </w:p>
    <w:p w:rsidR="00CC067E" w:rsidRDefault="00CC067E">
      <w:pPr>
        <w:pStyle w:val="ConsPlusNormal"/>
        <w:ind w:firstLine="540"/>
        <w:jc w:val="both"/>
      </w:pPr>
    </w:p>
    <w:p w:rsidR="00CC067E" w:rsidRDefault="00CC067E">
      <w:pPr>
        <w:pStyle w:val="ConsPlusNormal"/>
        <w:ind w:firstLine="540"/>
        <w:jc w:val="both"/>
        <w:outlineLvl w:val="3"/>
      </w:pPr>
      <w:r>
        <w:t>4.2. На территории Республики Казахстан.</w:t>
      </w:r>
    </w:p>
    <w:p w:rsidR="00CC067E" w:rsidRDefault="00CC067E">
      <w:pPr>
        <w:pStyle w:val="ConsPlusNormal"/>
        <w:spacing w:before="220"/>
        <w:ind w:firstLine="540"/>
        <w:jc w:val="both"/>
      </w:pPr>
      <w:r>
        <w:t>4.2.1. 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p w:rsidR="00CC067E" w:rsidRDefault="00CC067E">
      <w:pPr>
        <w:pStyle w:val="ConsPlusNormal"/>
        <w:jc w:val="both"/>
      </w:pPr>
    </w:p>
    <w:p w:rsidR="00CC067E" w:rsidRDefault="00CC067E">
      <w:pPr>
        <w:pStyle w:val="ConsPlusNormal"/>
        <w:ind w:firstLine="540"/>
        <w:jc w:val="both"/>
      </w:pPr>
      <w:r w:rsidRPr="001A751C">
        <w:rPr>
          <w:position w:val="-32"/>
        </w:rPr>
        <w:pict>
          <v:shape id="_x0000_i1032" style="width:63.65pt;height:40.2pt" coordsize="" o:spt="100" adj="0,,0" path="" filled="f" stroked="f">
            <v:stroke joinstyle="miter"/>
            <v:imagedata r:id="rId287" o:title="base_1_212769_44"/>
            <v:formulas/>
            <v:path o:connecttype="segments"/>
          </v:shape>
        </w:pict>
      </w:r>
      <w:r>
        <w:t xml:space="preserve"> (тенге/кВт.ч), где:</w:t>
      </w:r>
    </w:p>
    <w:p w:rsidR="00CC067E" w:rsidRDefault="00CC067E">
      <w:pPr>
        <w:pStyle w:val="ConsPlusNormal"/>
        <w:jc w:val="both"/>
      </w:pPr>
    </w:p>
    <w:p w:rsidR="00CC067E" w:rsidRDefault="00CC067E">
      <w:pPr>
        <w:pStyle w:val="ConsPlusNormal"/>
        <w:ind w:firstLine="540"/>
        <w:jc w:val="both"/>
      </w:pPr>
      <w:r>
        <w:t>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p>
    <w:p w:rsidR="00CC067E" w:rsidRDefault="00CC067E">
      <w:pPr>
        <w:pStyle w:val="ConsPlusNormal"/>
        <w:spacing w:before="220"/>
        <w:ind w:firstLine="540"/>
        <w:jc w:val="both"/>
      </w:pPr>
      <w:r>
        <w:t>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p>
    <w:p w:rsidR="00CC067E" w:rsidRDefault="00CC067E">
      <w:pPr>
        <w:pStyle w:val="ConsPlusNormal"/>
        <w:spacing w:before="220"/>
        <w:ind w:firstLine="540"/>
        <w:jc w:val="both"/>
      </w:pPr>
      <w:r>
        <w:lastRenderedPageBreak/>
        <w:t>Р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rsidR="00CC067E" w:rsidRDefault="00CC067E">
      <w:pPr>
        <w:pStyle w:val="ConsPlusNormal"/>
        <w:spacing w:before="220"/>
        <w:ind w:firstLine="540"/>
        <w:jc w:val="both"/>
      </w:pPr>
      <w:r w:rsidRPr="001A751C">
        <w:rPr>
          <w:position w:val="-14"/>
        </w:rPr>
        <w:pict>
          <v:shape id="_x0000_i1033" style="width:25.95pt;height:20.1pt" coordsize="" o:spt="100" adj="0,,0" path="" filled="f" stroked="f">
            <v:stroke joinstyle="miter"/>
            <v:imagedata r:id="rId288" o:title="base_1_212769_45"/>
            <v:formulas/>
            <v:path o:connecttype="segments"/>
          </v:shape>
        </w:pict>
      </w:r>
      <w:r>
        <w:t xml:space="preserve"> - заявленный по договорам и контрактам суммарный объем передачи электрической энергии НЭС (млн. кВт.ч).</w:t>
      </w:r>
    </w:p>
    <w:p w:rsidR="00CC067E" w:rsidRDefault="00CC067E">
      <w:pPr>
        <w:pStyle w:val="ConsPlusNormal"/>
        <w:spacing w:before="220"/>
        <w:ind w:firstLine="540"/>
        <w:jc w:val="both"/>
      </w:pPr>
      <w:r>
        <w:t>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p>
    <w:p w:rsidR="00CC067E" w:rsidRDefault="00CC067E">
      <w:pPr>
        <w:pStyle w:val="ConsPlusNormal"/>
        <w:spacing w:before="220"/>
        <w:ind w:firstLine="540"/>
        <w:jc w:val="both"/>
      </w:pPr>
      <w:r>
        <w:t>Затраты, включаемые в тариф на услуги по передаче электрической энергии, определяются в соответствии с законодательством Республики Казахстан.</w:t>
      </w:r>
    </w:p>
    <w:p w:rsidR="00CC067E" w:rsidRDefault="00CC067E">
      <w:pPr>
        <w:pStyle w:val="ConsPlusNormal"/>
        <w:ind w:firstLine="540"/>
        <w:jc w:val="both"/>
      </w:pPr>
    </w:p>
    <w:p w:rsidR="00CC067E" w:rsidRDefault="00CC067E">
      <w:pPr>
        <w:pStyle w:val="ConsPlusNormal"/>
        <w:ind w:firstLine="540"/>
        <w:jc w:val="both"/>
        <w:outlineLvl w:val="3"/>
      </w:pPr>
      <w:r>
        <w:t>4.3. На территории Российской Федерации.</w:t>
      </w:r>
    </w:p>
    <w:p w:rsidR="00CC067E" w:rsidRDefault="00CC067E">
      <w:pPr>
        <w:pStyle w:val="ConsPlusNormal"/>
        <w:spacing w:before="220"/>
        <w:ind w:firstLine="540"/>
        <w:jc w:val="both"/>
      </w:pPr>
      <w:r>
        <w:t>4.3.1. Общие положения.</w:t>
      </w:r>
    </w:p>
    <w:p w:rsidR="00CC067E" w:rsidRDefault="00CC067E">
      <w:pPr>
        <w:pStyle w:val="ConsPlusNormal"/>
        <w:spacing w:before="220"/>
        <w:ind w:firstLine="540"/>
        <w:jc w:val="both"/>
      </w:pPr>
      <w:r>
        <w:t>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p>
    <w:p w:rsidR="00CC067E" w:rsidRDefault="00CC067E">
      <w:pPr>
        <w:pStyle w:val="ConsPlusNormal"/>
        <w:spacing w:before="220"/>
        <w:ind w:firstLine="540"/>
        <w:jc w:val="both"/>
      </w:pPr>
      <w:r>
        <w:t>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p w:rsidR="00CC067E" w:rsidRDefault="00CC067E">
      <w:pPr>
        <w:pStyle w:val="ConsPlusNormal"/>
        <w:spacing w:before="220"/>
        <w:ind w:firstLine="540"/>
        <w:jc w:val="both"/>
      </w:pPr>
      <w:r>
        <w:t>4.3.2. Определение расходов, включаемых в тарифы субъектов естественных монополий при осуществлении МГП между государствами-членами.</w:t>
      </w:r>
    </w:p>
    <w:p w:rsidR="00CC067E" w:rsidRDefault="00CC067E">
      <w:pPr>
        <w:pStyle w:val="ConsPlusNormal"/>
        <w:spacing w:before="220"/>
        <w:ind w:firstLine="540"/>
        <w:jc w:val="both"/>
      </w:pPr>
      <w:r>
        <w:t>4.3.2.1. Перечень составляющих расходов тарифа на услуги по МГП между государствами-членами на содержание объектов ЕНЭС.</w:t>
      </w:r>
    </w:p>
    <w:p w:rsidR="00CC067E" w:rsidRDefault="00CC067E">
      <w:pPr>
        <w:pStyle w:val="ConsPlusNormal"/>
        <w:spacing w:before="220"/>
        <w:ind w:firstLine="540"/>
        <w:jc w:val="both"/>
      </w:pPr>
      <w:r>
        <w:t>По ставке на содержание объектов ЕНЭС 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p>
    <w:p w:rsidR="00CC067E" w:rsidRDefault="00CC067E">
      <w:pPr>
        <w:pStyle w:val="ConsPlusNormal"/>
        <w:spacing w:before="220"/>
        <w:ind w:firstLine="540"/>
        <w:jc w:val="both"/>
      </w:pPr>
      <w:r>
        <w:t>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rsidR="00CC067E" w:rsidRDefault="00CC067E">
      <w:pPr>
        <w:pStyle w:val="ConsPlusNormal"/>
        <w:spacing w:before="220"/>
        <w:ind w:firstLine="540"/>
        <w:jc w:val="both"/>
      </w:pPr>
      <w:r>
        <w:t>- операционные расходы;</w:t>
      </w:r>
    </w:p>
    <w:p w:rsidR="00CC067E" w:rsidRDefault="00CC067E">
      <w:pPr>
        <w:pStyle w:val="ConsPlusNormal"/>
        <w:spacing w:before="220"/>
        <w:ind w:firstLine="540"/>
        <w:jc w:val="both"/>
      </w:pPr>
      <w:r>
        <w:t>- неподконтрольные расходы;</w:t>
      </w:r>
    </w:p>
    <w:p w:rsidR="00CC067E" w:rsidRDefault="00CC067E">
      <w:pPr>
        <w:pStyle w:val="ConsPlusNormal"/>
        <w:spacing w:before="220"/>
        <w:ind w:firstLine="540"/>
        <w:jc w:val="both"/>
      </w:pPr>
      <w:r>
        <w:t>- возврат инвестированного капитала (амортизационные отчисления) на инвестиции;</w:t>
      </w:r>
    </w:p>
    <w:p w:rsidR="00CC067E" w:rsidRDefault="00CC067E">
      <w:pPr>
        <w:pStyle w:val="ConsPlusNormal"/>
        <w:spacing w:before="220"/>
        <w:ind w:firstLine="540"/>
        <w:jc w:val="both"/>
      </w:pPr>
      <w:r>
        <w:t>- доход на инвестированный капитал.</w:t>
      </w:r>
    </w:p>
    <w:p w:rsidR="00CC067E" w:rsidRDefault="00CC067E">
      <w:pPr>
        <w:pStyle w:val="ConsPlusNormal"/>
        <w:spacing w:before="220"/>
        <w:ind w:firstLine="540"/>
        <w:jc w:val="both"/>
      </w:pPr>
      <w:r>
        <w:t>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p>
    <w:p w:rsidR="00CC067E" w:rsidRDefault="00CC067E">
      <w:pPr>
        <w:pStyle w:val="ConsPlusNormal"/>
        <w:spacing w:before="220"/>
        <w:ind w:firstLine="540"/>
        <w:jc w:val="both"/>
      </w:pPr>
      <w:r>
        <w:lastRenderedPageBreak/>
        <w:t>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p w:rsidR="00CC067E" w:rsidRDefault="00CC067E">
      <w:pPr>
        <w:pStyle w:val="ConsPlusNormal"/>
        <w:jc w:val="both"/>
      </w:pPr>
    </w:p>
    <w:p w:rsidR="00CC067E" w:rsidRDefault="00CC067E">
      <w:pPr>
        <w:pStyle w:val="ConsPlusNormal"/>
        <w:jc w:val="center"/>
        <w:outlineLvl w:val="2"/>
      </w:pPr>
      <w:r>
        <w:t>5. Перечень составляющих, связанных с осуществлением МГП,</w:t>
      </w:r>
    </w:p>
    <w:p w:rsidR="00CC067E" w:rsidRDefault="00CC067E">
      <w:pPr>
        <w:pStyle w:val="ConsPlusNormal"/>
        <w:jc w:val="center"/>
      </w:pPr>
      <w:r>
        <w:t>не включаемых в тарифы субъектов естественных монополий</w:t>
      </w:r>
    </w:p>
    <w:p w:rsidR="00CC067E" w:rsidRDefault="00CC067E">
      <w:pPr>
        <w:pStyle w:val="ConsPlusNormal"/>
        <w:jc w:val="both"/>
      </w:pPr>
    </w:p>
    <w:p w:rsidR="00CC067E" w:rsidRDefault="00CC067E">
      <w:pPr>
        <w:pStyle w:val="ConsPlusNormal"/>
        <w:ind w:firstLine="540"/>
        <w:jc w:val="both"/>
        <w:outlineLvl w:val="3"/>
      </w:pPr>
      <w:r>
        <w:t>5.1. На территории Республики Беларусь.</w:t>
      </w:r>
    </w:p>
    <w:p w:rsidR="00CC067E" w:rsidRDefault="00CC067E">
      <w:pPr>
        <w:pStyle w:val="ConsPlusNormal"/>
        <w:spacing w:before="220"/>
        <w:ind w:firstLine="540"/>
        <w:jc w:val="both"/>
      </w:pPr>
      <w:r>
        <w:t xml:space="preserve">В Республике Беларусь системные затраты </w:t>
      </w:r>
      <w:r w:rsidRPr="001A751C">
        <w:rPr>
          <w:position w:val="-12"/>
        </w:rPr>
        <w:pict>
          <v:shape id="_x0000_i1034" style="width:25.95pt;height:20.1pt" coordsize="" o:spt="100" adj="0,,0" path="" filled="f" stroked="f">
            <v:stroke joinstyle="miter"/>
            <v:imagedata r:id="rId289" o:title="base_1_212769_46"/>
            <v:formulas/>
            <v:path o:connecttype="segments"/>
          </v:shape>
        </w:pict>
      </w:r>
      <w:r>
        <w:t xml:space="preserve"> 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p>
    <w:p w:rsidR="00CC067E" w:rsidRDefault="00CC067E">
      <w:pPr>
        <w:pStyle w:val="ConsPlusNormal"/>
        <w:ind w:firstLine="540"/>
        <w:jc w:val="both"/>
      </w:pPr>
    </w:p>
    <w:p w:rsidR="00CC067E" w:rsidRDefault="00CC067E">
      <w:pPr>
        <w:pStyle w:val="ConsPlusNormal"/>
        <w:ind w:firstLine="540"/>
        <w:jc w:val="both"/>
        <w:outlineLvl w:val="3"/>
      </w:pPr>
      <w:r>
        <w:t>5.2. На территории Республики Казахстан.</w:t>
      </w:r>
    </w:p>
    <w:p w:rsidR="00CC067E" w:rsidRDefault="00CC067E">
      <w:pPr>
        <w:pStyle w:val="ConsPlusNormal"/>
        <w:spacing w:before="220"/>
        <w:ind w:firstLine="540"/>
        <w:jc w:val="both"/>
      </w:pPr>
      <w:r>
        <w:t>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p w:rsidR="00CC067E" w:rsidRDefault="00CC067E">
      <w:pPr>
        <w:pStyle w:val="ConsPlusNormal"/>
        <w:ind w:firstLine="540"/>
        <w:jc w:val="both"/>
      </w:pPr>
    </w:p>
    <w:p w:rsidR="00CC067E" w:rsidRDefault="00CC067E">
      <w:pPr>
        <w:pStyle w:val="ConsPlusNormal"/>
        <w:ind w:firstLine="540"/>
        <w:jc w:val="both"/>
        <w:outlineLvl w:val="3"/>
      </w:pPr>
      <w:r>
        <w:t>5.3. На территории Российской Федерации.</w:t>
      </w:r>
    </w:p>
    <w:p w:rsidR="00CC067E" w:rsidRDefault="00CC067E">
      <w:pPr>
        <w:pStyle w:val="ConsPlusNormal"/>
        <w:spacing w:before="220"/>
        <w:ind w:firstLine="540"/>
        <w:jc w:val="both"/>
      </w:pPr>
      <w:r>
        <w:t>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p w:rsidR="00CC067E" w:rsidRDefault="00CC067E">
      <w:pPr>
        <w:pStyle w:val="ConsPlusNormal"/>
        <w:spacing w:before="220"/>
        <w:ind w:firstLine="540"/>
        <w:jc w:val="both"/>
      </w:pPr>
      <w:r>
        <w:t>5.3.1. 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p w:rsidR="00CC067E" w:rsidRDefault="00CC067E">
      <w:pPr>
        <w:pStyle w:val="ConsPlusNormal"/>
        <w:jc w:val="both"/>
      </w:pPr>
    </w:p>
    <w:p w:rsidR="00CC067E" w:rsidRDefault="00CC067E">
      <w:pPr>
        <w:pStyle w:val="ConsPlusNormal"/>
        <w:ind w:firstLine="540"/>
        <w:jc w:val="both"/>
      </w:pPr>
      <w:r w:rsidRPr="001A751C">
        <w:rPr>
          <w:position w:val="-28"/>
        </w:rPr>
        <w:pict>
          <v:shape id="_x0000_i1035" style="width:221.85pt;height:30.15pt" coordsize="" o:spt="100" adj="0,,0" path="" filled="f" stroked="f">
            <v:stroke joinstyle="miter"/>
            <v:imagedata r:id="rId290" o:title="base_1_212769_47"/>
            <v:formulas/>
            <v:path o:connecttype="segments"/>
          </v:shape>
        </w:pict>
      </w:r>
      <w:r>
        <w:t>, где:</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36" style="width:24.3pt;height:20.1pt" coordsize="" o:spt="100" adj="0,,0" path="" filled="f" stroked="f">
            <v:stroke joinstyle="miter"/>
            <v:imagedata r:id="rId291" o:title="base_1_212769_48"/>
            <v:formulas/>
            <v:path o:connecttype="segments"/>
          </v:shape>
        </w:pict>
      </w:r>
      <w: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ЕЭС России в рамках МГП;</w:t>
      </w:r>
    </w:p>
    <w:p w:rsidR="00CC067E" w:rsidRDefault="00CC067E">
      <w:pPr>
        <w:pStyle w:val="ConsPlusNormal"/>
        <w:spacing w:before="220"/>
        <w:ind w:firstLine="540"/>
        <w:jc w:val="both"/>
      </w:pPr>
      <w:r w:rsidRPr="001A751C">
        <w:rPr>
          <w:position w:val="-12"/>
        </w:rPr>
        <w:pict>
          <v:shape id="_x0000_i1037" style="width:20.1pt;height:20.1pt" coordsize="" o:spt="100" adj="0,,0" path="" filled="f" stroked="f">
            <v:stroke joinstyle="miter"/>
            <v:imagedata r:id="rId292" o:title="base_1_212769_49"/>
            <v:formulas/>
            <v:path o:connecttype="segments"/>
          </v:shape>
        </w:pict>
      </w:r>
      <w: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p>
    <w:p w:rsidR="00CC067E" w:rsidRDefault="00CC067E">
      <w:pPr>
        <w:pStyle w:val="ConsPlusNormal"/>
        <w:spacing w:before="220"/>
        <w:ind w:firstLine="540"/>
        <w:jc w:val="both"/>
      </w:pPr>
      <w:r w:rsidRPr="001A751C">
        <w:rPr>
          <w:position w:val="-12"/>
        </w:rPr>
        <w:pict>
          <v:shape id="_x0000_i1038" style="width:32.65pt;height:20.1pt" coordsize="" o:spt="100" adj="0,,0" path="" filled="f" stroked="f">
            <v:stroke joinstyle="miter"/>
            <v:imagedata r:id="rId293" o:title="base_1_212769_50"/>
            <v:formulas/>
            <v:path o:connecttype="segments"/>
          </v:shape>
        </w:pict>
      </w:r>
      <w:r>
        <w:t xml:space="preserve"> - Объем МГП через ЕЭС России в час h месяца m.</w:t>
      </w:r>
    </w:p>
    <w:p w:rsidR="00CC067E" w:rsidRDefault="00CC067E">
      <w:pPr>
        <w:pStyle w:val="ConsPlusNormal"/>
        <w:spacing w:before="220"/>
        <w:ind w:firstLine="540"/>
        <w:jc w:val="both"/>
      </w:pPr>
      <w:r>
        <w:t xml:space="preserve">5.3.2. Составляющая, связанная с необходимостью наличия резерва генерирующих </w:t>
      </w:r>
      <w:r>
        <w:lastRenderedPageBreak/>
        <w:t>мощностей для реализации режимов работы ЕЭС России, обеспечивающих МГП:</w:t>
      </w:r>
    </w:p>
    <w:p w:rsidR="00CC067E" w:rsidRDefault="00CC067E">
      <w:pPr>
        <w:pStyle w:val="ConsPlusNormal"/>
        <w:jc w:val="both"/>
      </w:pPr>
    </w:p>
    <w:p w:rsidR="00CC067E" w:rsidRDefault="00CC067E">
      <w:pPr>
        <w:pStyle w:val="ConsPlusNormal"/>
        <w:ind w:firstLine="540"/>
        <w:jc w:val="both"/>
      </w:pPr>
      <w:r w:rsidRPr="001A751C">
        <w:rPr>
          <w:position w:val="-14"/>
        </w:rPr>
        <w:pict>
          <v:shape id="_x0000_i1039" style="width:225.2pt;height:22.6pt" coordsize="" o:spt="100" adj="0,,0" path="" filled="f" stroked="f">
            <v:stroke joinstyle="miter"/>
            <v:imagedata r:id="rId294" o:title="base_1_212769_51"/>
            <v:formulas/>
            <v:path o:connecttype="segments"/>
          </v:shape>
        </w:pict>
      </w:r>
      <w:r>
        <w:t>, где:</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40" style="width:33.5pt;height:20.1pt" coordsize="" o:spt="100" adj="0,,0" path="" filled="f" stroked="f">
            <v:stroke joinstyle="miter"/>
            <v:imagedata r:id="rId295" o:title="base_1_212769_52"/>
            <v:formulas/>
            <v:path o:connecttype="segments"/>
          </v:shape>
        </w:pict>
      </w:r>
      <w:r>
        <w:t xml:space="preserve"> - пиковая мощность, соответствующая максимальному заявленному часовому объему МГП в месяце m;</w:t>
      </w:r>
    </w:p>
    <w:p w:rsidR="00CC067E" w:rsidRDefault="00CC067E">
      <w:pPr>
        <w:pStyle w:val="ConsPlusNormal"/>
        <w:spacing w:before="220"/>
        <w:ind w:firstLine="540"/>
        <w:jc w:val="both"/>
      </w:pPr>
      <w:r w:rsidRPr="001A751C">
        <w:rPr>
          <w:position w:val="-14"/>
        </w:rPr>
        <w:pict>
          <v:shape id="_x0000_i1041" style="width:48.55pt;height:22.6pt" coordsize="" o:spt="100" adj="0,,0" path="" filled="f" stroked="f">
            <v:stroke joinstyle="miter"/>
            <v:imagedata r:id="rId296" o:title="base_1_212769_53"/>
            <v:formulas/>
            <v:path o:connecttype="segments"/>
          </v:shape>
        </w:pict>
      </w:r>
      <w:r>
        <w:t xml:space="preserve"> - плановый коэффициент резервирования в </w:t>
      </w:r>
      <w:r w:rsidRPr="001A751C">
        <w:rPr>
          <w:position w:val="-11"/>
        </w:rPr>
        <w:pict>
          <v:shape id="_x0000_i1042" style="width:32.65pt;height:23.45pt" coordsize="" o:spt="100" adj="0,,0" path="" filled="f" stroked="f">
            <v:stroke joinstyle="miter"/>
            <v:imagedata r:id="rId297" o:title="base_1_212769_54"/>
            <v:formulas/>
            <v:path o:connecttype="segments"/>
          </v:shape>
        </w:pict>
      </w:r>
      <w:r>
        <w:t>, учитываемый системным оператором при проведении конкурентного отбора мощности на соответствующий год;</w:t>
      </w:r>
    </w:p>
    <w:p w:rsidR="00CC067E" w:rsidRDefault="00CC067E">
      <w:pPr>
        <w:pStyle w:val="ConsPlusNormal"/>
        <w:spacing w:before="220"/>
        <w:ind w:firstLine="540"/>
        <w:jc w:val="both"/>
      </w:pPr>
      <w:r w:rsidRPr="001A751C">
        <w:rPr>
          <w:position w:val="-14"/>
        </w:rPr>
        <w:pict>
          <v:shape id="_x0000_i1043" style="width:56.95pt;height:22.6pt" coordsize="" o:spt="100" adj="0,,0" path="" filled="f" stroked="f">
            <v:stroke joinstyle="miter"/>
            <v:imagedata r:id="rId298" o:title="base_1_212769_55"/>
            <v:formulas/>
            <v:path o:connecttype="segments"/>
          </v:shape>
        </w:pict>
      </w:r>
      <w:r>
        <w:t xml:space="preserve"> - предварительная цена конкурентного отбора для потребителей в </w:t>
      </w:r>
      <w:r w:rsidRPr="001A751C">
        <w:rPr>
          <w:position w:val="-11"/>
        </w:rPr>
        <w:pict>
          <v:shape id="_x0000_i1044" style="width:32.65pt;height:23.45pt" coordsize="" o:spt="100" adj="0,,0" path="" filled="f" stroked="f">
            <v:stroke joinstyle="miter"/>
            <v:imagedata r:id="rId297" o:title="base_1_212769_56"/>
            <v:formulas/>
            <v:path o:connecttype="segments"/>
          </v:shape>
        </w:pict>
      </w:r>
      <w:r>
        <w:t xml:space="preserve"> на соответствующий год (определяется системным оператором в соответствии с правилами оптового рынка электрической энергии и мощности);</w:t>
      </w:r>
    </w:p>
    <w:p w:rsidR="00CC067E" w:rsidRDefault="00CC067E">
      <w:pPr>
        <w:pStyle w:val="ConsPlusNormal"/>
        <w:spacing w:before="220"/>
        <w:ind w:firstLine="540"/>
        <w:jc w:val="both"/>
      </w:pPr>
      <w:r w:rsidRPr="001A751C">
        <w:rPr>
          <w:position w:val="-11"/>
        </w:rPr>
        <w:pict>
          <v:shape id="_x0000_i1045" style="width:32.65pt;height:23.45pt" coordsize="" o:spt="100" adj="0,,0" path="" filled="f" stroked="f">
            <v:stroke joinstyle="miter"/>
            <v:imagedata r:id="rId297" o:title="base_1_212769_57"/>
            <v:formulas/>
            <v:path o:connecttype="segments"/>
          </v:shape>
        </w:pict>
      </w:r>
      <w:r>
        <w:t xml:space="preserve"> - зона свободного перетока, к которой отнесены точки поставки, соответствующие "точке выхода" электрической энергии из ЕЭС России при осуществлении МГП.</w:t>
      </w:r>
    </w:p>
    <w:p w:rsidR="00CC067E" w:rsidRDefault="00CC067E">
      <w:pPr>
        <w:pStyle w:val="ConsPlusNormal"/>
        <w:spacing w:before="220"/>
        <w:ind w:firstLine="540"/>
        <w:jc w:val="both"/>
      </w:pPr>
      <w:r>
        <w:t>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МГП.</w:t>
      </w:r>
    </w:p>
    <w:p w:rsidR="00CC067E" w:rsidRDefault="00CC067E">
      <w:pPr>
        <w:pStyle w:val="ConsPlusNormal"/>
        <w:jc w:val="both"/>
      </w:pPr>
    </w:p>
    <w:p w:rsidR="00CC067E" w:rsidRDefault="00CC067E">
      <w:pPr>
        <w:pStyle w:val="ConsPlusNormal"/>
        <w:jc w:val="center"/>
        <w:outlineLvl w:val="2"/>
      </w:pPr>
      <w:bookmarkStart w:id="431" w:name="P6616"/>
      <w:bookmarkEnd w:id="431"/>
      <w:r>
        <w:t>6. Требования к договорному оформлению МГП в соответствии</w:t>
      </w:r>
    </w:p>
    <w:p w:rsidR="00CC067E" w:rsidRDefault="00CC067E">
      <w:pPr>
        <w:pStyle w:val="ConsPlusNormal"/>
        <w:jc w:val="center"/>
      </w:pPr>
      <w:r>
        <w:t>с законодательством государств-членов</w:t>
      </w:r>
    </w:p>
    <w:p w:rsidR="00CC067E" w:rsidRDefault="00CC067E">
      <w:pPr>
        <w:pStyle w:val="ConsPlusNormal"/>
        <w:jc w:val="both"/>
      </w:pPr>
    </w:p>
    <w:p w:rsidR="00CC067E" w:rsidRDefault="00CC067E">
      <w:pPr>
        <w:pStyle w:val="ConsPlusNormal"/>
        <w:ind w:firstLine="540"/>
        <w:jc w:val="both"/>
        <w:outlineLvl w:val="3"/>
      </w:pPr>
      <w:r>
        <w:t>6.1. На территории Республики Беларусь.</w:t>
      </w:r>
    </w:p>
    <w:p w:rsidR="00CC067E" w:rsidRDefault="00CC067E">
      <w:pPr>
        <w:pStyle w:val="ConsPlusNormal"/>
        <w:spacing w:before="220"/>
        <w:ind w:firstLine="540"/>
        <w:jc w:val="both"/>
      </w:pPr>
      <w:r>
        <w:t xml:space="preserve">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w:t>
      </w:r>
      <w:hyperlink w:anchor="P6409" w:history="1">
        <w:r>
          <w:rPr>
            <w:color w:val="0000FF"/>
          </w:rPr>
          <w:t>разделом 1</w:t>
        </w:r>
      </w:hyperlink>
      <w:r>
        <w:t xml:space="preserve"> и </w:t>
      </w:r>
      <w:hyperlink w:anchor="P6485" w:history="1">
        <w:r>
          <w:rPr>
            <w:color w:val="0000FF"/>
          </w:rPr>
          <w:t>пунктами 2.4</w:t>
        </w:r>
      </w:hyperlink>
      <w:r>
        <w:t xml:space="preserve">, </w:t>
      </w:r>
      <w:hyperlink w:anchor="P6492" w:history="1">
        <w:r>
          <w:rPr>
            <w:color w:val="0000FF"/>
          </w:rPr>
          <w:t>2.5</w:t>
        </w:r>
      </w:hyperlink>
      <w:r>
        <w:t xml:space="preserve"> и </w:t>
      </w:r>
      <w:hyperlink w:anchor="P6495" w:history="1">
        <w:r>
          <w:rPr>
            <w:color w:val="0000FF"/>
          </w:rPr>
          <w:t>2.6 раздела 2</w:t>
        </w:r>
      </w:hyperlink>
      <w:r>
        <w:t xml:space="preserve"> настоящей Методологии и договорами на МГП с уполномоченной организацией Республики Беларусь.</w:t>
      </w:r>
    </w:p>
    <w:p w:rsidR="00CC067E" w:rsidRDefault="00CC067E">
      <w:pPr>
        <w:pStyle w:val="ConsPlusNormal"/>
        <w:spacing w:before="220"/>
        <w:ind w:firstLine="540"/>
        <w:jc w:val="both"/>
      </w:pPr>
      <w:r>
        <w:t>Стоимость услуг по МГП по каждому договору определяется по следующей формуле:</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46" style="width:98.8pt;height:20.1pt" coordsize="" o:spt="100" adj="0,,0" path="" filled="f" stroked="f">
            <v:stroke joinstyle="miter"/>
            <v:imagedata r:id="rId299" o:title="base_1_212769_58"/>
            <v:formulas/>
            <v:path o:connecttype="segments"/>
          </v:shape>
        </w:pict>
      </w:r>
      <w:r>
        <w:t>.</w:t>
      </w:r>
    </w:p>
    <w:p w:rsidR="00CC067E" w:rsidRDefault="00CC067E">
      <w:pPr>
        <w:pStyle w:val="ConsPlusNormal"/>
        <w:jc w:val="both"/>
      </w:pPr>
    </w:p>
    <w:p w:rsidR="00CC067E" w:rsidRDefault="00CC067E">
      <w:pPr>
        <w:pStyle w:val="ConsPlusNormal"/>
        <w:ind w:firstLine="540"/>
        <w:jc w:val="both"/>
        <w:outlineLvl w:val="3"/>
      </w:pPr>
      <w:r>
        <w:t>6.2. На территории Республики Казахстан.</w:t>
      </w:r>
    </w:p>
    <w:p w:rsidR="00CC067E" w:rsidRDefault="00CC067E">
      <w:pPr>
        <w:pStyle w:val="ConsPlusNormal"/>
        <w:spacing w:before="220"/>
        <w:ind w:firstLine="540"/>
        <w:jc w:val="both"/>
      </w:pPr>
      <w:r>
        <w:t>На территории Республики Казахстан МГП между 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p w:rsidR="00CC067E" w:rsidRDefault="00CC067E">
      <w:pPr>
        <w:pStyle w:val="ConsPlusNormal"/>
        <w:ind w:firstLine="540"/>
        <w:jc w:val="both"/>
      </w:pPr>
    </w:p>
    <w:p w:rsidR="00CC067E" w:rsidRDefault="00CC067E">
      <w:pPr>
        <w:pStyle w:val="ConsPlusNormal"/>
        <w:ind w:firstLine="540"/>
        <w:jc w:val="both"/>
        <w:outlineLvl w:val="3"/>
      </w:pPr>
      <w:r>
        <w:t>6.3. На территории Российской Федерации.</w:t>
      </w:r>
    </w:p>
    <w:p w:rsidR="00CC067E" w:rsidRDefault="00CC067E">
      <w:pPr>
        <w:pStyle w:val="ConsPlusNormal"/>
        <w:spacing w:before="220"/>
        <w:ind w:firstLine="540"/>
        <w:jc w:val="both"/>
      </w:pPr>
      <w:r>
        <w:t>МГП между государствами-членами через ЕЭС России осуществляется при наличии следующих договоров:</w:t>
      </w:r>
    </w:p>
    <w:p w:rsidR="00CC067E" w:rsidRDefault="00CC067E">
      <w:pPr>
        <w:pStyle w:val="ConsPlusNormal"/>
        <w:spacing w:before="220"/>
        <w:ind w:firstLine="540"/>
        <w:jc w:val="both"/>
      </w:pPr>
      <w:r>
        <w:t xml:space="preserve">6.3.1. Договоров коммерческого агента с уполномоченной организацией от Республики Беларусь или Республики Казахстан в целях обеспечения доступа к услугам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w:t>
      </w:r>
      <w:r>
        <w:lastRenderedPageBreak/>
        <w:t>(границах) ЕЭС России.</w:t>
      </w:r>
    </w:p>
    <w:p w:rsidR="00CC067E" w:rsidRDefault="00CC067E">
      <w:pPr>
        <w:pStyle w:val="ConsPlusNormal"/>
        <w:spacing w:before="220"/>
        <w:ind w:firstLine="540"/>
        <w:jc w:val="both"/>
      </w:pPr>
      <w:r>
        <w:t>Стоимость МГП между государствами-членами через ЕЭС России в месяце m определяется в таких договорах по следующей формуле:</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47" style="width:218.5pt;height:20.1pt" coordsize="" o:spt="100" adj="0,,0" path="" filled="f" stroked="f">
            <v:stroke joinstyle="miter"/>
            <v:imagedata r:id="rId300" o:title="base_1_212769_59"/>
            <v:formulas/>
            <v:path o:connecttype="segments"/>
          </v:shape>
        </w:pict>
      </w:r>
      <w:r>
        <w:t>, где:</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48" style="width:53.6pt;height:20.1pt" coordsize="" o:spt="100" adj="0,,0" path="" filled="f" stroked="f">
            <v:stroke joinstyle="miter"/>
            <v:imagedata r:id="rId301" o:title="base_1_212769_60"/>
            <v:formulas/>
            <v:path o:connecttype="segments"/>
          </v:shape>
        </w:pict>
      </w:r>
      <w:r>
        <w:t xml:space="preserve"> - стоимость услуг организации по управлению ЕНЭС, оплачиваемая в соответствии с российским законодательством;</w:t>
      </w:r>
    </w:p>
    <w:p w:rsidR="00CC067E" w:rsidRDefault="00CC067E">
      <w:pPr>
        <w:pStyle w:val="ConsPlusNormal"/>
        <w:spacing w:before="220"/>
        <w:ind w:firstLine="540"/>
        <w:jc w:val="both"/>
      </w:pPr>
      <w:r w:rsidRPr="001A751C">
        <w:rPr>
          <w:position w:val="-12"/>
        </w:rPr>
        <w:pict>
          <v:shape id="_x0000_i1049" style="width:48.55pt;height:20.1pt" coordsize="" o:spt="100" adj="0,,0" path="" filled="f" stroked="f">
            <v:stroke joinstyle="miter"/>
            <v:imagedata r:id="rId302" o:title="base_1_212769_61"/>
            <v:formulas/>
            <v:path o:connecttype="segments"/>
          </v:shape>
        </w:pict>
      </w:r>
      <w:r>
        <w:t xml:space="preserve"> - стоимость услуг системного оператора, оплачиваемая в соответствии с российским законодательством;</w:t>
      </w:r>
    </w:p>
    <w:p w:rsidR="00CC067E" w:rsidRDefault="00CC067E">
      <w:pPr>
        <w:pStyle w:val="ConsPlusNormal"/>
        <w:spacing w:before="220"/>
        <w:ind w:firstLine="540"/>
        <w:jc w:val="both"/>
      </w:pPr>
      <w:r w:rsidRPr="001A751C">
        <w:rPr>
          <w:position w:val="-12"/>
        </w:rPr>
        <w:pict>
          <v:shape id="_x0000_i1050" style="width:48.55pt;height:20.1pt" coordsize="" o:spt="100" adj="0,,0" path="" filled="f" stroked="f">
            <v:stroke joinstyle="miter"/>
            <v:imagedata r:id="rId303" o:title="base_1_212769_62"/>
            <v:formulas/>
            <v:path o:connecttype="segments"/>
          </v:shape>
        </w:pict>
      </w:r>
      <w:r>
        <w:t xml:space="preserve"> - стоимость услуг, связанных с действиями на оптовом рынке электрической энергии (мощности), сопровождающими МГП через ЕЭС России, в месяце m.</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51" style="width:311.45pt;height:20.1pt" coordsize="" o:spt="100" adj="0,,0" path="" filled="f" stroked="f">
            <v:stroke joinstyle="miter"/>
            <v:imagedata r:id="rId304" o:title="base_1_212769_63"/>
            <v:formulas/>
            <v:path o:connecttype="segments"/>
          </v:shape>
        </w:pict>
      </w:r>
      <w:r>
        <w:t>, где:</w:t>
      </w:r>
    </w:p>
    <w:p w:rsidR="00CC067E" w:rsidRDefault="00CC067E">
      <w:pPr>
        <w:pStyle w:val="ConsPlusNormal"/>
        <w:jc w:val="both"/>
      </w:pPr>
    </w:p>
    <w:p w:rsidR="00CC067E" w:rsidRDefault="00CC067E">
      <w:pPr>
        <w:pStyle w:val="ConsPlusNormal"/>
        <w:ind w:firstLine="540"/>
        <w:jc w:val="both"/>
      </w:pPr>
      <w:r w:rsidRPr="001A751C">
        <w:rPr>
          <w:position w:val="-12"/>
        </w:rPr>
        <w:pict>
          <v:shape id="_x0000_i1052" style="width:52.75pt;height:20.1pt" coordsize="" o:spt="100" adj="0,,0" path="" filled="f" stroked="f">
            <v:stroke joinstyle="miter"/>
            <v:imagedata r:id="rId305" o:title="base_1_212769_64"/>
            <v:formulas/>
            <v:path o:connecttype="segments"/>
          </v:shape>
        </w:pict>
      </w:r>
      <w: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т;</w:t>
      </w:r>
    </w:p>
    <w:p w:rsidR="00CC067E" w:rsidRDefault="00CC067E">
      <w:pPr>
        <w:pStyle w:val="ConsPlusNormal"/>
        <w:spacing w:before="220"/>
        <w:ind w:firstLine="540"/>
        <w:jc w:val="both"/>
      </w:pPr>
      <w:r w:rsidRPr="001A751C">
        <w:rPr>
          <w:position w:val="-12"/>
        </w:rPr>
        <w:pict>
          <v:shape id="_x0000_i1053" style="width:53.6pt;height:20.1pt" coordsize="" o:spt="100" adj="0,,0" path="" filled="f" stroked="f">
            <v:stroke joinstyle="miter"/>
            <v:imagedata r:id="rId306" o:title="base_1_212769_65"/>
            <v:formulas/>
            <v:path o:connecttype="segments"/>
          </v:shape>
        </w:pict>
      </w:r>
      <w: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p>
    <w:p w:rsidR="00CC067E" w:rsidRDefault="00CC067E">
      <w:pPr>
        <w:pStyle w:val="ConsPlusNormal"/>
        <w:spacing w:before="220"/>
        <w:ind w:firstLine="540"/>
        <w:jc w:val="both"/>
      </w:pPr>
      <w:r w:rsidRPr="001A751C">
        <w:rPr>
          <w:position w:val="-12"/>
        </w:rPr>
        <w:pict>
          <v:shape id="_x0000_i1054" style="width:62.8pt;height:20.1pt" coordsize="" o:spt="100" adj="0,,0" path="" filled="f" stroked="f">
            <v:stroke joinstyle="miter"/>
            <v:imagedata r:id="rId307" o:title="base_1_212769_66"/>
            <v:formulas/>
            <v:path o:connecttype="segments"/>
          </v:shape>
        </w:pict>
      </w:r>
      <w:r>
        <w:t xml:space="preserve"> - затраты коммерческого агента, определяемые в двустороннем порядке в договорах, заключаемых коммерческим агентом.</w:t>
      </w:r>
    </w:p>
    <w:p w:rsidR="00CC067E" w:rsidRDefault="00CC067E">
      <w:pPr>
        <w:pStyle w:val="ConsPlusNormal"/>
        <w:spacing w:before="220"/>
        <w:ind w:firstLine="540"/>
        <w:jc w:val="both"/>
      </w:pPr>
      <w:r>
        <w:t>6.3.2. Договоров (технических соглашений) о параллельной работе электроэнергетических систем между организациями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p w:rsidR="00CC067E" w:rsidRDefault="00CC067E">
      <w:pPr>
        <w:pStyle w:val="ConsPlusNormal"/>
        <w:spacing w:before="220"/>
        <w:ind w:firstLine="540"/>
        <w:jc w:val="both"/>
      </w:pPr>
      <w:r>
        <w:t>6.3.3. Договоров купли-продажи электроэнергии в целях компенсации величин отклонений фактических перетоков по сечениям МГП от плановых, возникающих при перемещении электрической энергии через границы государств-членов, между уполномоченными хозяйствующими субъектами государств-членов.</w:t>
      </w:r>
    </w:p>
    <w:p w:rsidR="00CC067E" w:rsidRDefault="00CC067E">
      <w:pPr>
        <w:pStyle w:val="ConsPlusNormal"/>
        <w:jc w:val="both"/>
      </w:pPr>
    </w:p>
    <w:p w:rsidR="00CC067E" w:rsidRDefault="00CC067E">
      <w:pPr>
        <w:pStyle w:val="ConsPlusNormal"/>
        <w:jc w:val="center"/>
        <w:outlineLvl w:val="2"/>
      </w:pPr>
      <w:r>
        <w:t>7. Порядок организации обмена данными коммерческого</w:t>
      </w:r>
    </w:p>
    <w:p w:rsidR="00CC067E" w:rsidRDefault="00CC067E">
      <w:pPr>
        <w:pStyle w:val="ConsPlusNormal"/>
        <w:jc w:val="center"/>
      </w:pPr>
      <w:r>
        <w:t>учета о почасовых фактических объемах межгосударственных</w:t>
      </w:r>
    </w:p>
    <w:p w:rsidR="00CC067E" w:rsidRDefault="00CC067E">
      <w:pPr>
        <w:pStyle w:val="ConsPlusNormal"/>
        <w:jc w:val="center"/>
      </w:pPr>
      <w:r>
        <w:t>перетоков электрической энергии между хозяйствующими</w:t>
      </w:r>
    </w:p>
    <w:p w:rsidR="00CC067E" w:rsidRDefault="00CC067E">
      <w:pPr>
        <w:pStyle w:val="ConsPlusNormal"/>
        <w:jc w:val="center"/>
      </w:pPr>
      <w:r>
        <w:t>субъектами государств-членов</w:t>
      </w:r>
    </w:p>
    <w:p w:rsidR="00CC067E" w:rsidRDefault="00CC067E">
      <w:pPr>
        <w:pStyle w:val="ConsPlusNormal"/>
        <w:jc w:val="both"/>
      </w:pPr>
    </w:p>
    <w:p w:rsidR="00CC067E" w:rsidRDefault="00CC067E">
      <w:pPr>
        <w:pStyle w:val="ConsPlusNormal"/>
        <w:ind w:firstLine="540"/>
        <w:jc w:val="both"/>
      </w:pPr>
      <w:r>
        <w:t>7.1. 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 &lt;1&gt;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p w:rsidR="00CC067E" w:rsidRDefault="00CC067E">
      <w:pPr>
        <w:pStyle w:val="ConsPlusNormal"/>
        <w:spacing w:before="220"/>
        <w:ind w:firstLine="540"/>
        <w:jc w:val="both"/>
      </w:pPr>
      <w:r>
        <w:lastRenderedPageBreak/>
        <w:t>--------------------------------</w:t>
      </w:r>
    </w:p>
    <w:p w:rsidR="00CC067E" w:rsidRDefault="00CC067E">
      <w:pPr>
        <w:pStyle w:val="ConsPlusNormal"/>
        <w:spacing w:before="220"/>
        <w:ind w:firstLine="540"/>
        <w:jc w:val="both"/>
      </w:pPr>
      <w:r>
        <w:t>&lt;1&gt; 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включенных в переток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p>
    <w:p w:rsidR="00CC067E" w:rsidRDefault="00CC067E">
      <w:pPr>
        <w:pStyle w:val="ConsPlusNormal"/>
        <w:jc w:val="both"/>
      </w:pPr>
    </w:p>
    <w:p w:rsidR="00CC067E" w:rsidRDefault="00CC067E">
      <w:pPr>
        <w:pStyle w:val="ConsPlusNormal"/>
        <w:ind w:firstLine="540"/>
        <w:jc w:val="both"/>
      </w:pPr>
      <w:r>
        <w:t>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rsidR="00CC067E" w:rsidRDefault="00CC067E">
      <w:pPr>
        <w:pStyle w:val="ConsPlusNormal"/>
        <w:ind w:firstLine="540"/>
        <w:jc w:val="both"/>
      </w:pPr>
    </w:p>
    <w:p w:rsidR="00CC067E" w:rsidRDefault="00CC067E">
      <w:pPr>
        <w:pStyle w:val="ConsPlusNormal"/>
        <w:ind w:firstLine="540"/>
        <w:jc w:val="both"/>
        <w:outlineLvl w:val="3"/>
      </w:pPr>
      <w:r>
        <w:t>7.2. Оперативный обмен информацией.</w:t>
      </w:r>
    </w:p>
    <w:p w:rsidR="00CC067E" w:rsidRDefault="00CC067E">
      <w:pPr>
        <w:pStyle w:val="ConsPlusNormal"/>
        <w:spacing w:before="220"/>
        <w:ind w:firstLine="540"/>
        <w:jc w:val="both"/>
      </w:pPr>
      <w:r>
        <w:t>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rsidR="00CC067E" w:rsidRDefault="00CC067E">
      <w:pPr>
        <w:pStyle w:val="ConsPlusNormal"/>
        <w:spacing w:before="220"/>
        <w:ind w:firstLine="540"/>
        <w:jc w:val="both"/>
      </w:pPr>
      <w:r>
        <w:t>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rsidR="00CC067E" w:rsidRDefault="00CC067E">
      <w:pPr>
        <w:pStyle w:val="ConsPlusNormal"/>
        <w:ind w:firstLine="540"/>
        <w:jc w:val="both"/>
      </w:pPr>
    </w:p>
    <w:p w:rsidR="00CC067E" w:rsidRDefault="00CC067E">
      <w:pPr>
        <w:pStyle w:val="ConsPlusNormal"/>
        <w:ind w:firstLine="540"/>
        <w:jc w:val="both"/>
        <w:outlineLvl w:val="3"/>
      </w:pPr>
      <w:r>
        <w:t>7.3. Расчет почасовых значений на точку поставки.</w:t>
      </w:r>
    </w:p>
    <w:p w:rsidR="00CC067E" w:rsidRDefault="00CC067E">
      <w:pPr>
        <w:pStyle w:val="ConsPlusNormal"/>
        <w:spacing w:before="220"/>
        <w:ind w:firstLine="540"/>
        <w:jc w:val="both"/>
      </w:pPr>
      <w:r>
        <w:t>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rsidR="00CC067E" w:rsidRDefault="00CC067E">
      <w:pPr>
        <w:pStyle w:val="ConsPlusNormal"/>
        <w:jc w:val="both"/>
      </w:pPr>
    </w:p>
    <w:p w:rsidR="00CC067E" w:rsidRDefault="00CC067E">
      <w:pPr>
        <w:pStyle w:val="ConsPlusNormal"/>
        <w:jc w:val="center"/>
        <w:outlineLvl w:val="2"/>
      </w:pPr>
      <w:r>
        <w:t>8. Порядок определения фактического сальдо перетока</w:t>
      </w:r>
    </w:p>
    <w:p w:rsidR="00CC067E" w:rsidRDefault="00CC067E">
      <w:pPr>
        <w:pStyle w:val="ConsPlusNormal"/>
        <w:jc w:val="center"/>
      </w:pPr>
      <w:r>
        <w:t>электроэнергии по межгосударственным линиям электропередачи</w:t>
      </w:r>
    </w:p>
    <w:p w:rsidR="00CC067E" w:rsidRDefault="00CC067E">
      <w:pPr>
        <w:pStyle w:val="ConsPlusNormal"/>
        <w:jc w:val="center"/>
      </w:pPr>
      <w:r>
        <w:t>государств-членов</w:t>
      </w:r>
    </w:p>
    <w:p w:rsidR="00CC067E" w:rsidRDefault="00CC067E">
      <w:pPr>
        <w:pStyle w:val="ConsPlusNormal"/>
        <w:jc w:val="both"/>
      </w:pPr>
    </w:p>
    <w:p w:rsidR="00CC067E" w:rsidRDefault="00CC067E">
      <w:pPr>
        <w:pStyle w:val="ConsPlusNormal"/>
        <w:ind w:firstLine="540"/>
        <w:jc w:val="both"/>
      </w:pPr>
      <w:r>
        <w:t>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rsidR="00CC067E" w:rsidRDefault="00CC067E">
      <w:pPr>
        <w:pStyle w:val="ConsPlusNormal"/>
        <w:spacing w:before="220"/>
        <w:ind w:firstLine="540"/>
        <w:jc w:val="both"/>
      </w:pPr>
      <w:r>
        <w:t>Фактический сальдо переток электрической энергии, перемещенной через межгосударственные сечения государств-членов, определяется как алгебраическая сумма принятого (</w:t>
      </w:r>
      <w:r w:rsidRPr="001A751C">
        <w:rPr>
          <w:position w:val="-10"/>
        </w:rPr>
        <w:pict>
          <v:shape id="_x0000_i1055" style="width:63.65pt;height:17.6pt" coordsize="" o:spt="100" adj="0,,0" path="" filled="f" stroked="f">
            <v:stroke joinstyle="miter"/>
            <v:imagedata r:id="rId308" o:title="base_1_212769_67"/>
            <v:formulas/>
            <v:path o:connecttype="segments"/>
          </v:shape>
        </w:pict>
      </w:r>
      <w:r>
        <w:t>) и/или отданного (</w:t>
      </w:r>
      <w:r w:rsidRPr="001A751C">
        <w:rPr>
          <w:position w:val="-10"/>
        </w:rPr>
        <w:pict>
          <v:shape id="_x0000_i1056" style="width:63.65pt;height:17.6pt" coordsize="" o:spt="100" adj="0,,0" path="" filled="f" stroked="f">
            <v:stroke joinstyle="miter"/>
            <v:imagedata r:id="rId309" o:title="base_1_212769_68"/>
            <v:formulas/>
            <v:path o:connecttype="segments"/>
          </v:shape>
        </w:pict>
      </w:r>
      <w:r>
        <w:t>) количества электрической энергии за каждый календарный месяц в каждой точке поставки (WСальдо_гран).</w:t>
      </w:r>
    </w:p>
    <w:p w:rsidR="00CC067E" w:rsidRDefault="00CC067E">
      <w:pPr>
        <w:pStyle w:val="ConsPlusNormal"/>
        <w:spacing w:before="220"/>
        <w:ind w:firstLine="540"/>
        <w:jc w:val="both"/>
      </w:pPr>
      <w:r>
        <w:t>Значения электрической энергии, приведенные к таможенной границе (к точке поставки) за календарный месяц по всем включенным в работу МГЛЭП в режимах "Прием", "Отдача" и сальдо рассчитываются по формулам:</w:t>
      </w:r>
    </w:p>
    <w:p w:rsidR="00CC067E" w:rsidRDefault="00CC067E">
      <w:pPr>
        <w:pStyle w:val="ConsPlusNormal"/>
        <w:jc w:val="both"/>
      </w:pPr>
    </w:p>
    <w:p w:rsidR="00CC067E" w:rsidRDefault="00CC067E">
      <w:pPr>
        <w:pStyle w:val="ConsPlusNormal"/>
        <w:ind w:firstLine="540"/>
        <w:jc w:val="both"/>
      </w:pPr>
      <w:r w:rsidRPr="001A751C">
        <w:rPr>
          <w:position w:val="-14"/>
        </w:rPr>
        <w:pict>
          <v:shape id="_x0000_i1057" style="width:162.4pt;height:22.6pt" coordsize="" o:spt="100" adj="0,,0" path="" filled="f" stroked="f">
            <v:stroke joinstyle="miter"/>
            <v:imagedata r:id="rId310" o:title="base_1_212769_69"/>
            <v:formulas/>
            <v:path o:connecttype="segments"/>
          </v:shape>
        </w:pict>
      </w:r>
      <w:r>
        <w:t>,</w:t>
      </w:r>
    </w:p>
    <w:p w:rsidR="00CC067E" w:rsidRDefault="00CC067E">
      <w:pPr>
        <w:pStyle w:val="ConsPlusNormal"/>
        <w:jc w:val="both"/>
      </w:pPr>
    </w:p>
    <w:p w:rsidR="00CC067E" w:rsidRDefault="00CC067E">
      <w:pPr>
        <w:pStyle w:val="ConsPlusNormal"/>
        <w:ind w:firstLine="540"/>
        <w:jc w:val="both"/>
      </w:pPr>
      <w:r w:rsidRPr="001A751C">
        <w:rPr>
          <w:position w:val="-14"/>
        </w:rPr>
        <w:pict>
          <v:shape id="_x0000_i1058" style="width:162.4pt;height:22.6pt" coordsize="" o:spt="100" adj="0,,0" path="" filled="f" stroked="f">
            <v:stroke joinstyle="miter"/>
            <v:imagedata r:id="rId311" o:title="base_1_212769_70"/>
            <v:formulas/>
            <v:path o:connecttype="segments"/>
          </v:shape>
        </w:pict>
      </w:r>
      <w:r>
        <w:t>,</w:t>
      </w:r>
    </w:p>
    <w:p w:rsidR="00CC067E" w:rsidRDefault="00CC067E">
      <w:pPr>
        <w:pStyle w:val="ConsPlusNormal"/>
        <w:jc w:val="both"/>
      </w:pPr>
    </w:p>
    <w:p w:rsidR="00CC067E" w:rsidRDefault="00CC067E">
      <w:pPr>
        <w:pStyle w:val="ConsPlusNormal"/>
        <w:ind w:firstLine="540"/>
        <w:jc w:val="both"/>
      </w:pPr>
      <w:r w:rsidRPr="001A751C">
        <w:rPr>
          <w:position w:val="-10"/>
        </w:rPr>
        <w:pict>
          <v:shape id="_x0000_i1059" style="width:238.6pt;height:17.6pt" coordsize="" o:spt="100" adj="0,,0" path="" filled="f" stroked="f">
            <v:stroke joinstyle="miter"/>
            <v:imagedata r:id="rId312" o:title="base_1_212769_71"/>
            <v:formulas/>
            <v:path o:connecttype="segments"/>
          </v:shape>
        </w:pict>
      </w:r>
      <w:r>
        <w:t>, где:</w:t>
      </w:r>
    </w:p>
    <w:p w:rsidR="00CC067E" w:rsidRDefault="00CC067E">
      <w:pPr>
        <w:pStyle w:val="ConsPlusNormal"/>
        <w:jc w:val="both"/>
      </w:pPr>
    </w:p>
    <w:p w:rsidR="00CC067E" w:rsidRDefault="00CC067E">
      <w:pPr>
        <w:pStyle w:val="ConsPlusNormal"/>
        <w:ind w:firstLine="540"/>
        <w:jc w:val="both"/>
      </w:pPr>
      <w:r w:rsidRPr="001A751C">
        <w:rPr>
          <w:position w:val="-10"/>
        </w:rPr>
        <w:pict>
          <v:shape id="_x0000_i1060" style="width:74.5pt;height:17.6pt" coordsize="" o:spt="100" adj="0,,0" path="" filled="f" stroked="f">
            <v:stroke joinstyle="miter"/>
            <v:imagedata r:id="rId313" o:title="base_1_212769_72"/>
            <v:formulas/>
            <v:path o:connecttype="segments"/>
          </v:shape>
        </w:pict>
      </w:r>
      <w:r>
        <w:t xml:space="preserve"> -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w:t>
      </w:r>
      <w:r>
        <w:lastRenderedPageBreak/>
        <w:t>перетока значение берется с учетом знака (направления перетока);</w:t>
      </w:r>
    </w:p>
    <w:p w:rsidR="00CC067E" w:rsidRDefault="00CC067E">
      <w:pPr>
        <w:pStyle w:val="ConsPlusNormal"/>
        <w:spacing w:before="220"/>
        <w:ind w:firstLine="540"/>
        <w:jc w:val="both"/>
      </w:pPr>
      <w:r w:rsidRPr="001A751C">
        <w:rPr>
          <w:position w:val="-10"/>
        </w:rPr>
        <w:pict>
          <v:shape id="_x0000_i1061" style="width:74.5pt;height:17.6pt" coordsize="" o:spt="100" adj="0,,0" path="" filled="f" stroked="f">
            <v:stroke joinstyle="miter"/>
            <v:imagedata r:id="rId314" o:title="base_1_212769_73"/>
            <v:formulas/>
            <v:path o:connecttype="segments"/>
          </v:shape>
        </w:pict>
      </w:r>
      <w:r>
        <w:t xml:space="preserve">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rsidR="00CC067E" w:rsidRDefault="00CC067E">
      <w:pPr>
        <w:pStyle w:val="ConsPlusNormal"/>
        <w:spacing w:before="220"/>
        <w:ind w:firstLine="540"/>
        <w:jc w:val="both"/>
      </w:pPr>
      <w:r>
        <w:t>R - количество МГЛЭП на межгосударственном сечении, включенных в работу в течение календарного месяца.</w:t>
      </w:r>
    </w:p>
    <w:p w:rsidR="00CC067E" w:rsidRDefault="00CC067E">
      <w:pPr>
        <w:pStyle w:val="ConsPlusNormal"/>
        <w:jc w:val="both"/>
      </w:pPr>
    </w:p>
    <w:p w:rsidR="00CC067E" w:rsidRDefault="00CC067E">
      <w:pPr>
        <w:pStyle w:val="ConsPlusNormal"/>
        <w:jc w:val="center"/>
        <w:outlineLvl w:val="2"/>
      </w:pPr>
      <w:r>
        <w:t>9. Порядок расчета объемов и стоимости отклонений</w:t>
      </w:r>
    </w:p>
    <w:p w:rsidR="00CC067E" w:rsidRDefault="00CC067E">
      <w:pPr>
        <w:pStyle w:val="ConsPlusNormal"/>
        <w:jc w:val="center"/>
      </w:pPr>
      <w:r>
        <w:t>фактических перетоков по межгосударственным сечениям</w:t>
      </w:r>
    </w:p>
    <w:p w:rsidR="00CC067E" w:rsidRDefault="00CC067E">
      <w:pPr>
        <w:pStyle w:val="ConsPlusNormal"/>
        <w:jc w:val="center"/>
      </w:pPr>
      <w:r>
        <w:t>от плановых при осуществлении МГП в рамках Союза</w:t>
      </w:r>
    </w:p>
    <w:p w:rsidR="00CC067E" w:rsidRDefault="00CC067E">
      <w:pPr>
        <w:pStyle w:val="ConsPlusNormal"/>
        <w:jc w:val="both"/>
      </w:pPr>
    </w:p>
    <w:p w:rsidR="00CC067E" w:rsidRDefault="00CC067E">
      <w:pPr>
        <w:pStyle w:val="ConsPlusNormal"/>
        <w:ind w:firstLine="540"/>
        <w:jc w:val="both"/>
      </w:pPr>
      <w:r>
        <w:t>Фактические поставки по 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сальдо-перетоков от плановых.</w:t>
      </w:r>
    </w:p>
    <w:p w:rsidR="00CC067E" w:rsidRDefault="00CC067E">
      <w:pPr>
        <w:pStyle w:val="ConsPlusNormal"/>
        <w:spacing w:before="220"/>
        <w:ind w:firstLine="540"/>
        <w:jc w:val="both"/>
      </w:pPr>
      <w:r>
        <w:t>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организацией, выполняющей функцию системного оператора ОЭС Беларуси, системным оператором ЕЭС Казахстана на основе следующих принципов:</w:t>
      </w:r>
    </w:p>
    <w:p w:rsidR="00CC067E" w:rsidRDefault="00CC067E">
      <w:pPr>
        <w:pStyle w:val="ConsPlusNormal"/>
        <w:spacing w:before="220"/>
        <w:ind w:firstLine="540"/>
        <w:jc w:val="both"/>
      </w:pPr>
      <w:r>
        <w:t>- при осуществлении МГП через ЕЭС России почасовые величины объемов МГП принимаются равными соответствующим плановым значениям, учтенным в суточном диспетчерском графике;</w:t>
      </w:r>
    </w:p>
    <w:p w:rsidR="00CC067E" w:rsidRDefault="00CC067E">
      <w:pPr>
        <w:pStyle w:val="ConsPlusNormal"/>
        <w:spacing w:before="220"/>
        <w:ind w:firstLine="540"/>
        <w:jc w:val="both"/>
      </w:pPr>
      <w:r>
        <w:t>-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p w:rsidR="00CC067E" w:rsidRDefault="00CC067E">
      <w:pPr>
        <w:pStyle w:val="ConsPlusNormal"/>
        <w:spacing w:before="220"/>
        <w:ind w:firstLine="540"/>
        <w:jc w:val="both"/>
      </w:pPr>
      <w:r>
        <w:t>- объемы почасовых отклонений, урегулируемых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p>
    <w:p w:rsidR="00CC067E" w:rsidRDefault="00CC067E">
      <w:pPr>
        <w:pStyle w:val="ConsPlusNormal"/>
        <w:spacing w:before="220"/>
        <w:ind w:firstLine="540"/>
        <w:jc w:val="both"/>
      </w:pPr>
      <w:r>
        <w:t>-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p w:rsidR="00CC067E" w:rsidRDefault="00CC067E">
      <w:pPr>
        <w:pStyle w:val="ConsPlusNormal"/>
        <w:spacing w:before="220"/>
        <w:ind w:firstLine="540"/>
        <w:jc w:val="both"/>
      </w:pPr>
      <w:r>
        <w:t xml:space="preserve">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w:t>
      </w:r>
      <w:hyperlink w:anchor="P6616" w:history="1">
        <w:r>
          <w:rPr>
            <w:color w:val="0000FF"/>
          </w:rPr>
          <w:t>разделом 6</w:t>
        </w:r>
      </w:hyperlink>
      <w:r>
        <w:t xml:space="preserve"> настоящей Методологии.</w:t>
      </w:r>
    </w:p>
    <w:p w:rsidR="00CC067E" w:rsidRDefault="00CC067E">
      <w:pPr>
        <w:pStyle w:val="ConsPlusNormal"/>
        <w:spacing w:before="220"/>
        <w:ind w:firstLine="540"/>
        <w:jc w:val="both"/>
      </w:pPr>
      <w:r>
        <w:t>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p w:rsidR="00CC067E" w:rsidRDefault="00CC067E">
      <w:pPr>
        <w:pStyle w:val="ConsPlusNormal"/>
        <w:spacing w:before="220"/>
        <w:ind w:firstLine="540"/>
        <w:jc w:val="both"/>
      </w:pPr>
      <w:r>
        <w:lastRenderedPageBreak/>
        <w:t>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p>
    <w:p w:rsidR="00CC067E" w:rsidRDefault="00CC067E">
      <w:pPr>
        <w:pStyle w:val="ConsPlusNormal"/>
        <w:spacing w:before="220"/>
        <w:ind w:firstLine="540"/>
        <w:jc w:val="both"/>
      </w:pPr>
      <w:r>
        <w:t>Используемые в расчете количественные и ценовые параметры электроэнергии 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p>
    <w:p w:rsidR="00CC067E" w:rsidRDefault="00CC067E">
      <w:pPr>
        <w:pStyle w:val="ConsPlusNormal"/>
        <w:spacing w:before="220"/>
        <w:ind w:firstLine="540"/>
        <w:jc w:val="both"/>
      </w:pPr>
      <w:r>
        <w:t>При расчете стоимости поставок по договорам повторный учет объемов электроэнергии (мощности) не допускается.</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22</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Протокол действует до вступления в силу международного договора в рамках ЕАЭС о формировании общего рынка газа Союза, содержащего в том числе единые правила доступа к газотранспортным системам, расположенным на территориях государств-членов.</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jc w:val="center"/>
      </w:pPr>
      <w:bookmarkStart w:id="432" w:name="P6711"/>
      <w:bookmarkEnd w:id="432"/>
      <w:r>
        <w:t>ПРОТОКОЛ</w:t>
      </w:r>
    </w:p>
    <w:p w:rsidR="00CC067E" w:rsidRDefault="00CC067E">
      <w:pPr>
        <w:pStyle w:val="ConsPlusNormal"/>
        <w:jc w:val="center"/>
      </w:pPr>
      <w:r>
        <w:t>О ПРАВИЛАХ ДОСТУПА К УСЛУГАМ СУБЪЕКТОВ ЕСТЕСТВЕННЫХ</w:t>
      </w:r>
    </w:p>
    <w:p w:rsidR="00CC067E" w:rsidRDefault="00CC067E">
      <w:pPr>
        <w:pStyle w:val="ConsPlusNormal"/>
        <w:jc w:val="center"/>
      </w:pPr>
      <w:r>
        <w:t>МОНОПОЛИЙ В СФЕРЕ ТРАНСПОРТИРОВКИ ГАЗА ПО ГАЗОТРАНСПОРТНЫМ</w:t>
      </w:r>
    </w:p>
    <w:p w:rsidR="00CC067E" w:rsidRDefault="00CC067E">
      <w:pPr>
        <w:pStyle w:val="ConsPlusNormal"/>
        <w:jc w:val="center"/>
      </w:pPr>
      <w:r>
        <w:t>СИСТЕМАМ, ВКЛЮЧАЯ ОСНОВЫ ЦЕНООБРАЗОВАНИЯ</w:t>
      </w:r>
    </w:p>
    <w:p w:rsidR="00CC067E" w:rsidRDefault="00CC067E">
      <w:pPr>
        <w:pStyle w:val="ConsPlusNormal"/>
        <w:jc w:val="center"/>
      </w:pPr>
      <w:r>
        <w:t>И ТАРИФНОЙ ПОЛИТИКИ</w:t>
      </w:r>
    </w:p>
    <w:p w:rsidR="00CC067E" w:rsidRDefault="00CC067E">
      <w:pPr>
        <w:pStyle w:val="ConsPlusNormal"/>
        <w:jc w:val="both"/>
      </w:pPr>
    </w:p>
    <w:p w:rsidR="00CC067E" w:rsidRDefault="00CC067E">
      <w:pPr>
        <w:pStyle w:val="ConsPlusNormal"/>
        <w:ind w:firstLine="540"/>
        <w:jc w:val="both"/>
      </w:pPr>
      <w:r>
        <w:t xml:space="preserve">1. Настоящий Протокол в соответствии со </w:t>
      </w:r>
      <w:hyperlink w:anchor="P1110" w:history="1">
        <w:r>
          <w:rPr>
            <w:color w:val="0000FF"/>
          </w:rPr>
          <w:t>статьями 79</w:t>
        </w:r>
      </w:hyperlink>
      <w:r>
        <w:t xml:space="preserve">, </w:t>
      </w:r>
      <w:hyperlink w:anchor="P1125" w:history="1">
        <w:r>
          <w:rPr>
            <w:color w:val="0000FF"/>
          </w:rPr>
          <w:t>80</w:t>
        </w:r>
      </w:hyperlink>
      <w:r>
        <w:t xml:space="preserve"> и </w:t>
      </w:r>
      <w:hyperlink w:anchor="P1152" w:history="1">
        <w:r>
          <w:rPr>
            <w:color w:val="0000FF"/>
          </w:rPr>
          <w:t>83</w:t>
        </w:r>
      </w:hyperlink>
      <w:r>
        <w:t xml:space="preserve"> Договора о Евразийском 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"внутренние потребности в газе" - объемы газа, необходимые для потребления на территории каждого из государств-членов;</w:t>
      </w:r>
    </w:p>
    <w:p w:rsidR="00CC067E" w:rsidRDefault="00CC067E">
      <w:pPr>
        <w:pStyle w:val="ConsPlusNormal"/>
        <w:spacing w:before="220"/>
        <w:ind w:firstLine="540"/>
        <w:jc w:val="both"/>
      </w:pPr>
      <w:r>
        <w:t>"газ"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p w:rsidR="00CC067E" w:rsidRDefault="00CC067E">
      <w:pPr>
        <w:pStyle w:val="ConsPlusNormal"/>
        <w:spacing w:before="220"/>
        <w:ind w:firstLine="540"/>
        <w:jc w:val="both"/>
      </w:pPr>
      <w:r>
        <w:t>"газодобывающие государства-члены" - государства-члены, на территории которых потребляется газа меньше, чем добывается и производится;</w:t>
      </w:r>
    </w:p>
    <w:p w:rsidR="00CC067E" w:rsidRDefault="00CC067E">
      <w:pPr>
        <w:pStyle w:val="ConsPlusNormal"/>
        <w:spacing w:before="220"/>
        <w:ind w:firstLine="540"/>
        <w:jc w:val="both"/>
      </w:pPr>
      <w:r>
        <w:t>"газопотребляющие государства-члены" - государства-члены, на территории которых потребляется газа больше, чем добывается и производится;</w:t>
      </w:r>
    </w:p>
    <w:p w:rsidR="00CC067E" w:rsidRDefault="00CC067E">
      <w:pPr>
        <w:pStyle w:val="ConsPlusNormal"/>
        <w:spacing w:before="220"/>
        <w:ind w:firstLine="540"/>
        <w:jc w:val="both"/>
      </w:pPr>
      <w:r>
        <w:lastRenderedPageBreak/>
        <w:t>"газотранспортные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p w:rsidR="00CC067E" w:rsidRDefault="00CC067E">
      <w:pPr>
        <w:pStyle w:val="ConsPlusNormal"/>
        <w:spacing w:before="220"/>
        <w:ind w:firstLine="540"/>
        <w:jc w:val="both"/>
      </w:pPr>
      <w:r>
        <w:t>"доступ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p w:rsidR="00CC067E" w:rsidRDefault="00CC067E">
      <w:pPr>
        <w:pStyle w:val="ConsPlusNormal"/>
        <w:spacing w:before="220"/>
        <w:ind w:firstLine="540"/>
        <w:jc w:val="both"/>
      </w:pPr>
      <w:r>
        <w:t>"равнодоходные цены на газ" - оптовые цены на газ, сформированные для удовлетворения внутренних потребностей исходя, в том числе, из следующих принципов:</w:t>
      </w:r>
    </w:p>
    <w:p w:rsidR="00CC067E" w:rsidRDefault="00CC067E">
      <w:pPr>
        <w:pStyle w:val="ConsPlusNormal"/>
        <w:spacing w:before="220"/>
        <w:ind w:firstLine="540"/>
        <w:jc w:val="both"/>
      </w:pPr>
      <w:r>
        <w:t>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поставщика газа;</w:t>
      </w:r>
    </w:p>
    <w:p w:rsidR="00CC067E" w:rsidRDefault="00CC067E">
      <w:pPr>
        <w:pStyle w:val="ConsPlusNormal"/>
        <w:spacing w:before="220"/>
        <w:ind w:firstLine="540"/>
        <w:jc w:val="both"/>
      </w:pPr>
      <w:r>
        <w:t>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p>
    <w:p w:rsidR="00CC067E" w:rsidRDefault="00CC067E">
      <w:pPr>
        <w:pStyle w:val="ConsPlusNormal"/>
        <w:spacing w:before="220"/>
        <w:ind w:firstLine="540"/>
        <w:jc w:val="both"/>
      </w:pPr>
      <w:r>
        <w:t>"услуги по транспортировке газа" - услуги по перемещению газа по газотранспортным системам;</w:t>
      </w:r>
    </w:p>
    <w:p w:rsidR="00CC067E" w:rsidRDefault="00CC067E">
      <w:pPr>
        <w:pStyle w:val="ConsPlusNormal"/>
        <w:spacing w:before="220"/>
        <w:ind w:firstLine="540"/>
        <w:jc w:val="both"/>
      </w:pPr>
      <w:r>
        <w:t>"уполномоченные органы" - государственные органы, уполномоченные государствами-членами для контроля реализации настоящего Протокола.</w:t>
      </w:r>
    </w:p>
    <w:p w:rsidR="00CC067E" w:rsidRDefault="00CC067E">
      <w:pPr>
        <w:pStyle w:val="ConsPlusNormal"/>
        <w:spacing w:before="220"/>
        <w:ind w:firstLine="540"/>
        <w:jc w:val="both"/>
      </w:pPr>
      <w:r>
        <w:t>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p>
    <w:p w:rsidR="00CC067E" w:rsidRDefault="00CC067E">
      <w:pPr>
        <w:pStyle w:val="ConsPlusNormal"/>
        <w:spacing w:before="220"/>
        <w:ind w:firstLine="540"/>
        <w:jc w:val="both"/>
      </w:pPr>
      <w:r>
        <w:t>1) неприменение во взаимной торговле ввозных и вывозных таможенных пошлин (иных пошлин, налогов и сборов, имеющих эквивалентное значение);</w:t>
      </w:r>
    </w:p>
    <w:p w:rsidR="00CC067E" w:rsidRDefault="00CC067E">
      <w:pPr>
        <w:pStyle w:val="ConsPlusNormal"/>
        <w:spacing w:before="220"/>
        <w:ind w:firstLine="540"/>
        <w:jc w:val="both"/>
      </w:pPr>
      <w:r>
        <w:t>2) первоочередное обеспечение внутренних потребностей в газе государств-членов;</w:t>
      </w:r>
    </w:p>
    <w:p w:rsidR="00CC067E" w:rsidRDefault="00CC067E">
      <w:pPr>
        <w:pStyle w:val="ConsPlusNormal"/>
        <w:spacing w:before="220"/>
        <w:ind w:firstLine="540"/>
        <w:jc w:val="both"/>
      </w:pPr>
      <w:r>
        <w:t>3) цены и тарифы на услуги по транспортировке газа для удовлетворения внутренних потребностей государств-членов устанавливаются в соответствии с законодательством государств-членов;</w:t>
      </w:r>
    </w:p>
    <w:p w:rsidR="00CC067E" w:rsidRDefault="00CC067E">
      <w:pPr>
        <w:pStyle w:val="ConsPlusNormal"/>
        <w:spacing w:before="220"/>
        <w:ind w:firstLine="540"/>
        <w:jc w:val="both"/>
      </w:pPr>
      <w:r>
        <w:t>4) унификация норм и стандартов на газ государств-членов;</w:t>
      </w:r>
    </w:p>
    <w:p w:rsidR="00CC067E" w:rsidRDefault="00CC067E">
      <w:pPr>
        <w:pStyle w:val="ConsPlusNormal"/>
        <w:spacing w:before="220"/>
        <w:ind w:firstLine="540"/>
        <w:jc w:val="both"/>
      </w:pPr>
      <w:r>
        <w:t>5) обеспечение экологической безопасности;</w:t>
      </w:r>
    </w:p>
    <w:p w:rsidR="00CC067E" w:rsidRDefault="00CC067E">
      <w:pPr>
        <w:pStyle w:val="ConsPlusNormal"/>
        <w:spacing w:before="220"/>
        <w:ind w:firstLine="540"/>
        <w:jc w:val="both"/>
      </w:pPr>
      <w:r>
        <w:t>6) информационный обмен на основе информации, включающей в себя сведения о внутреннем потреблении газа.</w:t>
      </w:r>
    </w:p>
    <w:p w:rsidR="00CC067E" w:rsidRDefault="00CC067E">
      <w:pPr>
        <w:pStyle w:val="ConsPlusNormal"/>
        <w:spacing w:before="220"/>
        <w:ind w:firstLine="540"/>
        <w:jc w:val="both"/>
      </w:pPr>
      <w:r>
        <w:t>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w:t>
      </w:r>
    </w:p>
    <w:p w:rsidR="00CC067E" w:rsidRDefault="00CC067E">
      <w:pPr>
        <w:pStyle w:val="ConsPlusNormal"/>
        <w:spacing w:before="220"/>
        <w:ind w:firstLine="540"/>
        <w:jc w:val="both"/>
      </w:pPr>
      <w:bookmarkStart w:id="433" w:name="P6738"/>
      <w:bookmarkEnd w:id="433"/>
      <w:r>
        <w:lastRenderedPageBreak/>
        <w:t>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w:t>
      </w:r>
    </w:p>
    <w:p w:rsidR="00CC067E" w:rsidRDefault="00CC067E">
      <w:pPr>
        <w:pStyle w:val="ConsPlusNormal"/>
        <w:spacing w:before="220"/>
        <w:ind w:firstLine="540"/>
        <w:jc w:val="both"/>
      </w:pPr>
      <w:r>
        <w:t>создание системы информационного обмена на основе информации, включающей в себя сведения о внутреннем потреблении газа;</w:t>
      </w:r>
    </w:p>
    <w:p w:rsidR="00CC067E" w:rsidRDefault="00CC067E">
      <w:pPr>
        <w:pStyle w:val="ConsPlusNormal"/>
        <w:spacing w:before="220"/>
        <w:ind w:firstLine="540"/>
        <w:jc w:val="both"/>
      </w:pPr>
      <w:r>
        <w:t>создание механизмов для подготовки индикативных (прогнозных) балансов в соответствии с настоящим Протоколом;</w:t>
      </w:r>
    </w:p>
    <w:p w:rsidR="00CC067E" w:rsidRDefault="00CC067E">
      <w:pPr>
        <w:pStyle w:val="ConsPlusNormal"/>
        <w:spacing w:before="220"/>
        <w:ind w:firstLine="540"/>
        <w:jc w:val="both"/>
      </w:pPr>
      <w:r>
        <w:t>унификация норм и стандартов на газ государств-членов;</w:t>
      </w:r>
    </w:p>
    <w:p w:rsidR="00CC067E" w:rsidRDefault="00CC067E">
      <w:pPr>
        <w:pStyle w:val="ConsPlusNormal"/>
        <w:spacing w:before="220"/>
        <w:ind w:firstLine="540"/>
        <w:jc w:val="both"/>
      </w:pPr>
      <w:r>
        <w:t>поддержание рыночных цен, обеспечивающих коммерческую рентабельность продажи газа на территориях государств-членов.</w:t>
      </w:r>
    </w:p>
    <w:p w:rsidR="00CC067E" w:rsidRDefault="00CC067E">
      <w:pPr>
        <w:pStyle w:val="ConsPlusNormal"/>
        <w:spacing w:before="220"/>
        <w:ind w:firstLine="540"/>
        <w:jc w:val="both"/>
      </w:pPr>
      <w:r>
        <w:t>Завершение выполнения государствами-членами указанного в настоящем пункте комплекса мер оформляется соответствующим протоколом.</w:t>
      </w:r>
    </w:p>
    <w:p w:rsidR="00CC067E" w:rsidRDefault="00CC067E">
      <w:pPr>
        <w:pStyle w:val="ConsPlusNormal"/>
        <w:spacing w:before="220"/>
        <w:ind w:firstLine="540"/>
        <w:jc w:val="both"/>
      </w:pPr>
      <w:r>
        <w:t>6. Государства-члены стремятся к достижению равнодоходных цен на газ на территориях всех государств-членов.</w:t>
      </w:r>
    </w:p>
    <w:p w:rsidR="00CC067E" w:rsidRDefault="00CC067E">
      <w:pPr>
        <w:pStyle w:val="ConsPlusNormal"/>
        <w:spacing w:before="220"/>
        <w:ind w:firstLine="540"/>
        <w:jc w:val="both"/>
      </w:pPr>
      <w:r>
        <w:t xml:space="preserve">7. После выполнения всеми государствами-членами комплекса мероприятий, изложенного в </w:t>
      </w:r>
      <w:hyperlink w:anchor="P6738" w:history="1">
        <w:r>
          <w:rPr>
            <w:color w:val="0000FF"/>
          </w:rPr>
          <w:t>пункте 5</w:t>
        </w:r>
      </w:hyperlink>
      <w:r>
        <w:t xml:space="preserve">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w:t>
      </w:r>
    </w:p>
    <w:p w:rsidR="00CC067E" w:rsidRDefault="00CC067E">
      <w:pPr>
        <w:pStyle w:val="ConsPlusNormal"/>
        <w:spacing w:before="220"/>
        <w:ind w:firstLine="540"/>
        <w:jc w:val="both"/>
      </w:pPr>
      <w:r>
        <w:t>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rsidR="00CC067E" w:rsidRDefault="00CC067E">
      <w:pPr>
        <w:pStyle w:val="ConsPlusNormal"/>
        <w:spacing w:before="220"/>
        <w:ind w:firstLine="540"/>
        <w:jc w:val="both"/>
      </w:pPr>
      <w:r>
        <w:t>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p>
    <w:p w:rsidR="00CC067E" w:rsidRDefault="00CC067E">
      <w:pPr>
        <w:pStyle w:val="ConsPlusNormal"/>
        <w:spacing w:before="220"/>
        <w:ind w:firstLine="540"/>
        <w:jc w:val="both"/>
      </w:pPr>
      <w:r>
        <w:t>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rsidR="00CC067E" w:rsidRDefault="00CC067E">
      <w:pPr>
        <w:pStyle w:val="ConsPlusNormal"/>
        <w:spacing w:before="220"/>
        <w:ind w:firstLine="540"/>
        <w:jc w:val="both"/>
      </w:pPr>
      <w:r>
        <w:t>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взаимные), который составляется на 5 лет и уточняется ежегодно до 1 октября.</w:t>
      </w:r>
    </w:p>
    <w:p w:rsidR="00CC067E" w:rsidRDefault="00CC067E">
      <w:pPr>
        <w:pStyle w:val="ConsPlusNormal"/>
        <w:spacing w:before="220"/>
        <w:ind w:firstLine="540"/>
        <w:jc w:val="both"/>
      </w:pPr>
      <w:r>
        <w:t>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государств-членов.</w:t>
      </w:r>
    </w:p>
    <w:p w:rsidR="00CC067E" w:rsidRDefault="00CC067E">
      <w:pPr>
        <w:pStyle w:val="ConsPlusNormal"/>
        <w:spacing w:before="220"/>
        <w:ind w:firstLine="540"/>
        <w:jc w:val="both"/>
      </w:pPr>
      <w:r>
        <w:t xml:space="preserve">9. Государства-члены стремятся развивать долгосрочное взаимовыгодное сотрудничество в </w:t>
      </w:r>
      <w:r>
        <w:lastRenderedPageBreak/>
        <w:t>следующих областях:</w:t>
      </w:r>
    </w:p>
    <w:p w:rsidR="00CC067E" w:rsidRDefault="00CC067E">
      <w:pPr>
        <w:pStyle w:val="ConsPlusNormal"/>
        <w:spacing w:before="220"/>
        <w:ind w:firstLine="540"/>
        <w:jc w:val="both"/>
      </w:pPr>
      <w:r>
        <w:t>1) транспортировка газа по территориям государств-членов;</w:t>
      </w:r>
    </w:p>
    <w:p w:rsidR="00CC067E" w:rsidRDefault="00CC067E">
      <w:pPr>
        <w:pStyle w:val="ConsPlusNormal"/>
        <w:spacing w:before="220"/>
        <w:ind w:firstLine="540"/>
        <w:jc w:val="both"/>
      </w:pPr>
      <w:r>
        <w:t>2) строительство, реконструкция и эксплуатация газопроводов, подземных хранилищ газа и других объектов инфраструктуры газового комплекса;</w:t>
      </w:r>
    </w:p>
    <w:p w:rsidR="00CC067E" w:rsidRDefault="00CC067E">
      <w:pPr>
        <w:pStyle w:val="ConsPlusNormal"/>
        <w:spacing w:before="220"/>
        <w:ind w:firstLine="540"/>
        <w:jc w:val="both"/>
      </w:pPr>
      <w:r>
        <w:t>3) предоставление сервисных услуг, необходимых для удовлетворения внутренних потребностей в газе государств-членов.</w:t>
      </w:r>
    </w:p>
    <w:p w:rsidR="00CC067E" w:rsidRDefault="00CC067E">
      <w:pPr>
        <w:pStyle w:val="ConsPlusNormal"/>
        <w:spacing w:before="220"/>
        <w:ind w:firstLine="540"/>
        <w:jc w:val="both"/>
      </w:pPr>
      <w:r>
        <w:t>10. Государства-члены обеспечивают унификацию нормативно-технических документов, регламентирующих функционирование газотранспортных систем, расположенных на территориях государств-членов.</w:t>
      </w:r>
    </w:p>
    <w:p w:rsidR="00CC067E" w:rsidRDefault="00CC067E">
      <w:pPr>
        <w:pStyle w:val="ConsPlusNormal"/>
        <w:spacing w:before="220"/>
        <w:ind w:firstLine="540"/>
        <w:jc w:val="both"/>
      </w:pPr>
      <w:r>
        <w:t>11. 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p>
    <w:p w:rsidR="00CC067E" w:rsidRDefault="00CC067E">
      <w:pPr>
        <w:pStyle w:val="ConsPlusNormal"/>
        <w:spacing w:before="220"/>
        <w:ind w:firstLine="540"/>
        <w:jc w:val="both"/>
      </w:pPr>
      <w:r>
        <w:t>К отношениям государств-членов в сфере транспортировки газа, не урегулированным Договором, применяется законодательство государств-членов.</w:t>
      </w:r>
    </w:p>
    <w:p w:rsidR="00CC067E" w:rsidRDefault="00CC067E">
      <w:pPr>
        <w:pStyle w:val="ConsPlusNormal"/>
        <w:spacing w:before="220"/>
        <w:ind w:firstLine="540"/>
        <w:jc w:val="both"/>
      </w:pPr>
      <w:r>
        <w:t xml:space="preserve">12. Положения </w:t>
      </w:r>
      <w:hyperlink w:anchor="P1015" w:history="1">
        <w:r>
          <w:rPr>
            <w:color w:val="0000FF"/>
          </w:rPr>
          <w:t>раздела XVIII</w:t>
        </w:r>
      </w:hyperlink>
      <w:r>
        <w:t xml:space="preserve">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w:t>
      </w:r>
    </w:p>
    <w:p w:rsidR="00CC067E" w:rsidRDefault="00CC067E">
      <w:pPr>
        <w:pStyle w:val="ConsPlusNormal"/>
        <w:spacing w:before="220"/>
        <w:ind w:firstLine="540"/>
        <w:jc w:val="both"/>
      </w:pPr>
      <w:r>
        <w:t xml:space="preserve">13. На период до вступления в силу международного договора о формировании общего рынка газа Союза, предусмотренного </w:t>
      </w:r>
      <w:hyperlink w:anchor="P1160" w:history="1">
        <w:r>
          <w:rPr>
            <w:color w:val="0000FF"/>
          </w:rPr>
          <w:t>пунктом 3 статьи 83</w:t>
        </w:r>
      </w:hyperlink>
      <w:r>
        <w:t xml:space="preserve">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23</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Протокол действует до вступления в силу международного договора о формировании общих рынков нефти и нефтепродуктов ЕАЭС, содержащего в том числе единые правила доступа к системам транспортировки нефти и нефтепродуктов, расположенным на территориях государств-членов.</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jc w:val="center"/>
      </w:pPr>
      <w:bookmarkStart w:id="434" w:name="P6773"/>
      <w:bookmarkEnd w:id="434"/>
      <w:r>
        <w:t>ПРОТОКОЛ</w:t>
      </w:r>
    </w:p>
    <w:p w:rsidR="00CC067E" w:rsidRDefault="00CC067E">
      <w:pPr>
        <w:pStyle w:val="ConsPlusNormal"/>
        <w:jc w:val="center"/>
      </w:pPr>
      <w:r>
        <w:t>О ПОРЯДКЕ ОРГАНИЗАЦИИ, УПРАВЛЕНИЯ, ФУНКЦИОНИРОВАНИЯ</w:t>
      </w:r>
    </w:p>
    <w:p w:rsidR="00CC067E" w:rsidRDefault="00CC067E">
      <w:pPr>
        <w:pStyle w:val="ConsPlusNormal"/>
        <w:jc w:val="center"/>
      </w:pPr>
      <w:r>
        <w:t>И РАЗВИТИЯ ОБЩИХ РЫНКОВ НЕФТИ И НЕФТЕПРОДУКТОВ</w:t>
      </w:r>
    </w:p>
    <w:p w:rsidR="00CC067E" w:rsidRDefault="00CC067E">
      <w:pPr>
        <w:pStyle w:val="ConsPlusNormal"/>
        <w:jc w:val="both"/>
      </w:pPr>
    </w:p>
    <w:p w:rsidR="00CC067E" w:rsidRDefault="00CC067E">
      <w:pPr>
        <w:pStyle w:val="ConsPlusNormal"/>
        <w:ind w:firstLine="540"/>
        <w:jc w:val="both"/>
      </w:pPr>
      <w:r>
        <w:t xml:space="preserve">1. Настоящий Протокол в соответствии со </w:t>
      </w:r>
      <w:hyperlink w:anchor="P1110" w:history="1">
        <w:r>
          <w:rPr>
            <w:color w:val="0000FF"/>
          </w:rPr>
          <w:t>статьями 79</w:t>
        </w:r>
      </w:hyperlink>
      <w:r>
        <w:t xml:space="preserve">, </w:t>
      </w:r>
      <w:hyperlink w:anchor="P1125" w:history="1">
        <w:r>
          <w:rPr>
            <w:color w:val="0000FF"/>
          </w:rPr>
          <w:t>80</w:t>
        </w:r>
      </w:hyperlink>
      <w:r>
        <w:t xml:space="preserve"> и </w:t>
      </w:r>
      <w:hyperlink w:anchor="P1163" w:history="1">
        <w:r>
          <w:rPr>
            <w:color w:val="0000FF"/>
          </w:rPr>
          <w:t>84</w:t>
        </w:r>
      </w:hyperlink>
      <w:r>
        <w:t xml:space="preserve"> Договора о Евразийском экономическом союзе (далее - Договор) 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p>
    <w:p w:rsidR="00CC067E" w:rsidRDefault="00CC067E">
      <w:pPr>
        <w:pStyle w:val="ConsPlusNormal"/>
        <w:spacing w:before="220"/>
        <w:ind w:firstLine="540"/>
        <w:jc w:val="both"/>
      </w:pPr>
      <w:r>
        <w:t xml:space="preserve">Настоящий Протокол разработан с учетом положений </w:t>
      </w:r>
      <w:hyperlink r:id="rId315" w:history="1">
        <w:r>
          <w:rPr>
            <w:color w:val="0000FF"/>
          </w:rPr>
          <w:t>Концепции</w:t>
        </w:r>
      </w:hyperlink>
      <w:r>
        <w:t xml:space="preserve"> формирования общего энергетического рынка государств-членов Евразийского экономического сообщества от 12 </w:t>
      </w:r>
      <w:r>
        <w:lastRenderedPageBreak/>
        <w:t>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p>
    <w:p w:rsidR="00CC067E" w:rsidRDefault="00CC067E">
      <w:pPr>
        <w:pStyle w:val="ConsPlusNormal"/>
        <w:spacing w:before="220"/>
        <w:ind w:firstLine="540"/>
        <w:jc w:val="both"/>
      </w:pPr>
      <w:r>
        <w:t xml:space="preserve">"нефть и нефтепродукты" - товары, определенные в соответствии с единой Товарной номенклатурой внешнеэкономической деятельности Евразийского экономического союза и </w:t>
      </w:r>
      <w:hyperlink r:id="rId316" w:history="1">
        <w:r>
          <w:rPr>
            <w:color w:val="0000FF"/>
          </w:rPr>
          <w:t>Единым таможенным тарифом</w:t>
        </w:r>
      </w:hyperlink>
      <w:r>
        <w:t xml:space="preserve"> Евразийского экономического союза;</w:t>
      </w:r>
    </w:p>
    <w:p w:rsidR="00CC067E" w:rsidRDefault="00CC067E">
      <w:pPr>
        <w:pStyle w:val="ConsPlusNormal"/>
        <w:spacing w:before="220"/>
        <w:ind w:firstLine="540"/>
        <w:jc w:val="both"/>
      </w:pPr>
      <w:r>
        <w:t>"общий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w:t>
      </w:r>
    </w:p>
    <w:p w:rsidR="00CC067E" w:rsidRDefault="00CC067E">
      <w:pPr>
        <w:pStyle w:val="ConsPlusNormal"/>
        <w:spacing w:before="220"/>
        <w:ind w:firstLine="540"/>
        <w:jc w:val="both"/>
      </w:pPr>
      <w:r>
        <w:t>"индикативные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газа, нефти и нефтепродуктов;</w:t>
      </w:r>
    </w:p>
    <w:p w:rsidR="00CC067E" w:rsidRDefault="00CC067E">
      <w:pPr>
        <w:pStyle w:val="ConsPlusNormal"/>
        <w:spacing w:before="220"/>
        <w:ind w:firstLine="540"/>
        <w:jc w:val="both"/>
      </w:pPr>
      <w:r>
        <w:t>"транспортировка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 перевалку на другой вид транспорта, хранение, смешение.</w:t>
      </w:r>
    </w:p>
    <w:p w:rsidR="00CC067E" w:rsidRDefault="00CC067E">
      <w:pPr>
        <w:pStyle w:val="ConsPlusNormal"/>
        <w:spacing w:before="220"/>
        <w:ind w:firstLine="540"/>
        <w:jc w:val="both"/>
      </w:pPr>
      <w:r>
        <w:t>3. При формировании общих рынков нефти и нефтепродуктов Союза государства-члены исходят из следующих основных принципов:</w:t>
      </w:r>
    </w:p>
    <w:p w:rsidR="00CC067E" w:rsidRDefault="00CC067E">
      <w:pPr>
        <w:pStyle w:val="ConsPlusNormal"/>
        <w:spacing w:before="220"/>
        <w:ind w:firstLine="540"/>
        <w:jc w:val="both"/>
      </w:pPr>
      <w:r>
        <w:t>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государств-членов;</w:t>
      </w:r>
    </w:p>
    <w:p w:rsidR="00CC067E" w:rsidRDefault="00CC067E">
      <w:pPr>
        <w:pStyle w:val="ConsPlusNormal"/>
        <w:spacing w:before="220"/>
        <w:ind w:firstLine="540"/>
        <w:jc w:val="both"/>
      </w:pPr>
      <w:r>
        <w:t>2) приоритетное обеспечение потребностей государств-членов в нефти и нефтепродуктах;</w:t>
      </w:r>
    </w:p>
    <w:p w:rsidR="00CC067E" w:rsidRDefault="00CC067E">
      <w:pPr>
        <w:pStyle w:val="ConsPlusNormal"/>
        <w:spacing w:before="220"/>
        <w:ind w:firstLine="540"/>
        <w:jc w:val="both"/>
      </w:pPr>
      <w:r>
        <w:t>3) унификация норм и стандартов на нефть и нефтепродукты государств-членов;</w:t>
      </w:r>
    </w:p>
    <w:p w:rsidR="00CC067E" w:rsidRDefault="00CC067E">
      <w:pPr>
        <w:pStyle w:val="ConsPlusNormal"/>
        <w:spacing w:before="220"/>
        <w:ind w:firstLine="540"/>
        <w:jc w:val="both"/>
      </w:pPr>
      <w:r>
        <w:t>4) обеспечение экологической безопасности;</w:t>
      </w:r>
    </w:p>
    <w:p w:rsidR="00CC067E" w:rsidRDefault="00CC067E">
      <w:pPr>
        <w:pStyle w:val="ConsPlusNormal"/>
        <w:spacing w:before="220"/>
        <w:ind w:firstLine="540"/>
        <w:jc w:val="both"/>
      </w:pPr>
      <w:r>
        <w:t>5) информационное обеспечение общих рынков нефти и нефтепродуктов Союза.</w:t>
      </w:r>
    </w:p>
    <w:p w:rsidR="00CC067E" w:rsidRDefault="00CC067E">
      <w:pPr>
        <w:pStyle w:val="ConsPlusNormal"/>
        <w:spacing w:before="220"/>
        <w:ind w:firstLine="540"/>
        <w:jc w:val="both"/>
      </w:pPr>
      <w:bookmarkStart w:id="435" w:name="P6791"/>
      <w:bookmarkEnd w:id="435"/>
      <w:r>
        <w:t>4. Государства-члены осуществляют комплекс следующих мер по формированию общих рынков нефти и нефтепродуктов Союза, в том числе:</w:t>
      </w:r>
    </w:p>
    <w:p w:rsidR="00CC067E" w:rsidRDefault="00CC067E">
      <w:pPr>
        <w:pStyle w:val="ConsPlusNormal"/>
        <w:spacing w:before="220"/>
        <w:ind w:firstLine="540"/>
        <w:jc w:val="both"/>
      </w:pPr>
      <w:r>
        <w:t>1) создание системы информационного обмена на основе таможенной информации, включающей сведения о поставках, экспорте и импорте нефти и нефтепродуктов всеми видами транспорта;</w:t>
      </w:r>
    </w:p>
    <w:p w:rsidR="00CC067E" w:rsidRDefault="00CC067E">
      <w:pPr>
        <w:pStyle w:val="ConsPlusNormal"/>
        <w:spacing w:before="220"/>
        <w:ind w:firstLine="540"/>
        <w:jc w:val="both"/>
      </w:pPr>
      <w:r>
        <w:t>2) создание механизмов контроля, предотвращающих нарушение условий настоящего Протокола;</w:t>
      </w:r>
    </w:p>
    <w:p w:rsidR="00CC067E" w:rsidRDefault="00CC067E">
      <w:pPr>
        <w:pStyle w:val="ConsPlusNormal"/>
        <w:spacing w:before="220"/>
        <w:ind w:firstLine="540"/>
        <w:jc w:val="both"/>
      </w:pPr>
      <w:r>
        <w:t>3) унификация норм или стандартов на нефть и нефтепродукты государств-членов.</w:t>
      </w:r>
    </w:p>
    <w:p w:rsidR="00CC067E" w:rsidRDefault="00CC067E">
      <w:pPr>
        <w:pStyle w:val="ConsPlusNormal"/>
        <w:spacing w:before="220"/>
        <w:ind w:firstLine="540"/>
        <w:jc w:val="both"/>
      </w:pPr>
      <w:r>
        <w:lastRenderedPageBreak/>
        <w:t xml:space="preserve">5. Указанные в </w:t>
      </w:r>
      <w:hyperlink w:anchor="P6791" w:history="1">
        <w:r>
          <w:rPr>
            <w:color w:val="0000FF"/>
          </w:rPr>
          <w:t>пункте 4</w:t>
        </w:r>
      </w:hyperlink>
      <w:r>
        <w:t xml:space="preserve">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p w:rsidR="00CC067E" w:rsidRDefault="00CC067E">
      <w:pPr>
        <w:pStyle w:val="ConsPlusNormal"/>
        <w:spacing w:before="220"/>
        <w:ind w:firstLine="540"/>
        <w:jc w:val="both"/>
      </w:pPr>
      <w:r>
        <w:t>6. Государства-члены в соответствии с международными договорами между государствами-членами в пределах имеющихся технических возможностей обеспечивают условия:</w:t>
      </w:r>
    </w:p>
    <w:p w:rsidR="00CC067E" w:rsidRDefault="00CC067E">
      <w:pPr>
        <w:pStyle w:val="ConsPlusNormal"/>
        <w:spacing w:before="220"/>
        <w:ind w:firstLine="540"/>
        <w:jc w:val="both"/>
      </w:pPr>
      <w:r>
        <w:t>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p>
    <w:p w:rsidR="00CC067E" w:rsidRDefault="00CC067E">
      <w:pPr>
        <w:pStyle w:val="ConsPlusNormal"/>
        <w:spacing w:before="220"/>
        <w:ind w:firstLine="540"/>
        <w:jc w:val="both"/>
      </w:pPr>
      <w:r>
        <w:t>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p w:rsidR="00CC067E" w:rsidRDefault="00CC067E">
      <w:pPr>
        <w:pStyle w:val="ConsPlusNormal"/>
        <w:spacing w:before="220"/>
        <w:ind w:firstLine="540"/>
        <w:jc w:val="both"/>
      </w:pPr>
      <w:r>
        <w:t>7. 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каждого государства-члена.</w:t>
      </w:r>
    </w:p>
    <w:p w:rsidR="00CC067E" w:rsidRDefault="00CC067E">
      <w:pPr>
        <w:pStyle w:val="ConsPlusNormal"/>
        <w:spacing w:before="220"/>
        <w:ind w:firstLine="540"/>
        <w:jc w:val="both"/>
      </w:pPr>
      <w:r>
        <w:t>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p>
    <w:p w:rsidR="00CC067E" w:rsidRDefault="00CC067E">
      <w:pPr>
        <w:pStyle w:val="ConsPlusNormal"/>
        <w:spacing w:before="220"/>
        <w:ind w:firstLine="540"/>
        <w:jc w:val="both"/>
      </w:pPr>
      <w:r>
        <w:t>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p>
    <w:p w:rsidR="00CC067E" w:rsidRDefault="00CC067E">
      <w:pPr>
        <w:pStyle w:val="ConsPlusNormal"/>
        <w:spacing w:before="220"/>
        <w:ind w:firstLine="540"/>
        <w:jc w:val="both"/>
      </w:pPr>
      <w:r>
        <w:t>8. Уполномоченные органы государств-членов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p>
    <w:p w:rsidR="00CC067E" w:rsidRDefault="00CC067E">
      <w:pPr>
        <w:pStyle w:val="ConsPlusNormal"/>
        <w:spacing w:before="220"/>
        <w:ind w:firstLine="540"/>
        <w:jc w:val="both"/>
      </w:pPr>
      <w:r>
        <w:t>ежегодно до 1 октября на следующий календарный год индикативные (прогнозные) балансы нефти и нефтепродуктов Союза;</w:t>
      </w:r>
    </w:p>
    <w:p w:rsidR="00CC067E" w:rsidRDefault="00CC067E">
      <w:pPr>
        <w:pStyle w:val="ConsPlusNormal"/>
        <w:spacing w:before="220"/>
        <w:ind w:firstLine="540"/>
        <w:jc w:val="both"/>
      </w:pPr>
      <w:r>
        <w:t>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p>
    <w:p w:rsidR="00CC067E" w:rsidRDefault="00CC067E">
      <w:pPr>
        <w:pStyle w:val="ConsPlusNormal"/>
        <w:spacing w:before="220"/>
        <w:ind w:firstLine="540"/>
        <w:jc w:val="both"/>
      </w:pPr>
      <w:r>
        <w:t>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p w:rsidR="00CC067E" w:rsidRDefault="00CC067E">
      <w:pPr>
        <w:pStyle w:val="ConsPlusNormal"/>
        <w:spacing w:before="220"/>
        <w:ind w:firstLine="540"/>
        <w:jc w:val="both"/>
      </w:pPr>
      <w:r>
        <w:t>9. Регулирование внутренних рынков нефти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p w:rsidR="00CC067E" w:rsidRDefault="00CC067E">
      <w:pPr>
        <w:pStyle w:val="ConsPlusNormal"/>
        <w:spacing w:before="220"/>
        <w:ind w:firstLine="540"/>
        <w:jc w:val="both"/>
      </w:pPr>
      <w:r>
        <w:t>10. Настоящий Протокол не затрагивает прав и обязательств государств-членов по другим международным договорам, участниками которых они являются.</w:t>
      </w:r>
    </w:p>
    <w:p w:rsidR="00CC067E" w:rsidRDefault="00CC067E">
      <w:pPr>
        <w:pStyle w:val="ConsPlusNormal"/>
        <w:spacing w:before="220"/>
        <w:ind w:firstLine="540"/>
        <w:jc w:val="both"/>
      </w:pPr>
      <w:r>
        <w:t xml:space="preserve">11. Положения </w:t>
      </w:r>
      <w:hyperlink w:anchor="P1015" w:history="1">
        <w:r>
          <w:rPr>
            <w:color w:val="0000FF"/>
          </w:rPr>
          <w:t>раздела XVIII</w:t>
        </w:r>
      </w:hyperlink>
      <w:r>
        <w:t xml:space="preserve"> Договора применяются к субъектам естественных монополий, </w:t>
      </w:r>
      <w:r>
        <w:lastRenderedPageBreak/>
        <w:t>осуществляющим транспортировку нефти и нефтепродуктов, с учетом особенностей, предусмотренных настоящим Протоколом.</w:t>
      </w:r>
    </w:p>
    <w:p w:rsidR="00CC067E" w:rsidRDefault="00CC067E">
      <w:pPr>
        <w:pStyle w:val="ConsPlusNormal"/>
        <w:spacing w:before="220"/>
        <w:ind w:firstLine="540"/>
        <w:jc w:val="both"/>
      </w:pPr>
      <w:r>
        <w:t xml:space="preserve">12. На период до вступления в силу международного договора о формировании общих рынков нефти и нефтепродуктов Союза, предусмотренного </w:t>
      </w:r>
      <w:hyperlink w:anchor="P1171" w:history="1">
        <w:r>
          <w:rPr>
            <w:color w:val="0000FF"/>
          </w:rPr>
          <w:t>пунктом 3 статьи 84</w:t>
        </w:r>
      </w:hyperlink>
      <w:r>
        <w:t xml:space="preserve">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24</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436" w:name="P6819"/>
      <w:bookmarkEnd w:id="436"/>
      <w:r>
        <w:t>ПРОТОКОЛ</w:t>
      </w:r>
    </w:p>
    <w:p w:rsidR="00CC067E" w:rsidRDefault="00CC067E">
      <w:pPr>
        <w:pStyle w:val="ConsPlusNormal"/>
        <w:jc w:val="center"/>
      </w:pPr>
      <w:r>
        <w:t>О СКООРДИНИРОВАННОЙ (СОГЛАСОВАННОЙ) ТРАНСПОРТНОЙ ПОЛИТИКЕ</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317"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1184" w:history="1">
        <w:r>
          <w:rPr>
            <w:color w:val="0000FF"/>
          </w:rPr>
          <w:t>статьями 86</w:t>
        </w:r>
      </w:hyperlink>
      <w:r>
        <w:t xml:space="preserve"> и </w:t>
      </w:r>
      <w:hyperlink w:anchor="P1210" w:history="1">
        <w:r>
          <w:rPr>
            <w:color w:val="0000FF"/>
          </w:rPr>
          <w:t>87</w:t>
        </w:r>
      </w:hyperlink>
      <w:r>
        <w:t xml:space="preserve"> Договора о Евразийском экономическом союзе в целях осуществления скоординированной (согласованной) транспортной политики.</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"гражданская авиация" - авиация, используемая в целях обеспечения потребностей населения и экономики;</w:t>
      </w:r>
    </w:p>
    <w:p w:rsidR="00CC067E" w:rsidRDefault="00CC067E">
      <w:pPr>
        <w:pStyle w:val="ConsPlusNormal"/>
        <w:spacing w:before="220"/>
        <w:ind w:firstLine="540"/>
        <w:jc w:val="both"/>
      </w:pPr>
      <w:r>
        <w:t>"единое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p>
    <w:p w:rsidR="00CC067E" w:rsidRDefault="00CC067E">
      <w:pPr>
        <w:pStyle w:val="ConsPlusNormal"/>
        <w:spacing w:before="220"/>
        <w:ind w:firstLine="540"/>
        <w:jc w:val="both"/>
      </w:pPr>
      <w:r>
        <w:t>"законодательство государств-членов" - национальное законодательство каждого из государств-членов;</w:t>
      </w:r>
    </w:p>
    <w:p w:rsidR="00CC067E" w:rsidRDefault="00CC067E">
      <w:pPr>
        <w:pStyle w:val="ConsPlusNormal"/>
        <w:spacing w:before="220"/>
        <w:ind w:firstLine="540"/>
        <w:jc w:val="both"/>
      </w:pPr>
      <w:r>
        <w:t>"общий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а также международными договорами в рамках Союза.</w:t>
      </w:r>
    </w:p>
    <w:p w:rsidR="00CC067E" w:rsidRDefault="00CC067E">
      <w:pPr>
        <w:pStyle w:val="ConsPlusNormal"/>
        <w:spacing w:before="220"/>
        <w:ind w:firstLine="540"/>
        <w:jc w:val="both"/>
      </w:pPr>
      <w:r>
        <w:t>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международных договоров.</w:t>
      </w:r>
    </w:p>
    <w:p w:rsidR="00CC067E" w:rsidRDefault="00CC067E">
      <w:pPr>
        <w:pStyle w:val="ConsPlusNormal"/>
        <w:jc w:val="both"/>
      </w:pPr>
    </w:p>
    <w:p w:rsidR="00CC067E" w:rsidRDefault="00CC067E">
      <w:pPr>
        <w:pStyle w:val="ConsPlusNormal"/>
        <w:jc w:val="center"/>
        <w:outlineLvl w:val="1"/>
      </w:pPr>
      <w:r>
        <w:t>II. Автомобильный транспорт</w:t>
      </w:r>
    </w:p>
    <w:p w:rsidR="00CC067E" w:rsidRDefault="00CC067E">
      <w:pPr>
        <w:pStyle w:val="ConsPlusNormal"/>
        <w:jc w:val="both"/>
      </w:pPr>
    </w:p>
    <w:p w:rsidR="00CC067E" w:rsidRDefault="00CC067E">
      <w:pPr>
        <w:pStyle w:val="ConsPlusNormal"/>
        <w:ind w:firstLine="540"/>
        <w:jc w:val="both"/>
      </w:pPr>
      <w:r>
        <w:t xml:space="preserve">4. Международные автомобильные перевозки грузов, выполняемые перевозчиками, </w:t>
      </w:r>
      <w:r>
        <w:lastRenderedPageBreak/>
        <w:t>зарегистрированными на территории одного из государств-членов, осуществляются на безразрешительной основе:</w:t>
      </w:r>
    </w:p>
    <w:p w:rsidR="00CC067E" w:rsidRDefault="00CC067E">
      <w:pPr>
        <w:pStyle w:val="ConsPlusNormal"/>
        <w:spacing w:before="220"/>
        <w:ind w:firstLine="540"/>
        <w:jc w:val="both"/>
      </w:pPr>
      <w:r>
        <w:t>1) между государством-членом, на территории которого перевозчики зарегистрированы, и другим государством-членом;</w:t>
      </w:r>
    </w:p>
    <w:p w:rsidR="00CC067E" w:rsidRDefault="00CC067E">
      <w:pPr>
        <w:pStyle w:val="ConsPlusNormal"/>
        <w:spacing w:before="220"/>
        <w:ind w:firstLine="540"/>
        <w:jc w:val="both"/>
      </w:pPr>
      <w:r>
        <w:t>2) транзитом через территории других государств-членов;</w:t>
      </w:r>
    </w:p>
    <w:p w:rsidR="00CC067E" w:rsidRDefault="00CC067E">
      <w:pPr>
        <w:pStyle w:val="ConsPlusNormal"/>
        <w:spacing w:before="220"/>
        <w:ind w:firstLine="540"/>
        <w:jc w:val="both"/>
      </w:pPr>
      <w:r>
        <w:t>3) между другими государствами-членами.</w:t>
      </w:r>
    </w:p>
    <w:p w:rsidR="00CC067E" w:rsidRDefault="00CC067E">
      <w:pPr>
        <w:pStyle w:val="ConsPlusNormal"/>
        <w:spacing w:before="220"/>
        <w:ind w:firstLine="540"/>
        <w:jc w:val="both"/>
      </w:pPr>
      <w:bookmarkStart w:id="437" w:name="P6841"/>
      <w:bookmarkEnd w:id="437"/>
      <w:r>
        <w:t>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w:t>
      </w:r>
    </w:p>
    <w:p w:rsidR="00CC067E" w:rsidRDefault="00CC067E">
      <w:pPr>
        <w:pStyle w:val="ConsPlusNormal"/>
        <w:spacing w:before="220"/>
        <w:ind w:firstLine="540"/>
        <w:jc w:val="both"/>
      </w:pPr>
      <w:r>
        <w:t xml:space="preserve">В государствах-членах допускаются разные уровни и скорости проведения либерализации автомобильных перевозок грузов, указанных в </w:t>
      </w:r>
      <w:hyperlink w:anchor="P6841" w:history="1">
        <w:r>
          <w:rPr>
            <w:color w:val="0000FF"/>
          </w:rPr>
          <w:t>абзаце первом</w:t>
        </w:r>
      </w:hyperlink>
      <w:r>
        <w:t xml:space="preserve"> настоящего пункта.</w:t>
      </w:r>
    </w:p>
    <w:p w:rsidR="00CC067E" w:rsidRDefault="00CC067E">
      <w:pPr>
        <w:pStyle w:val="ConsPlusNormal"/>
        <w:spacing w:before="220"/>
        <w:ind w:firstLine="540"/>
        <w:jc w:val="both"/>
      </w:pPr>
      <w:r>
        <w:t xml:space="preserve">6. </w:t>
      </w:r>
      <w:hyperlink r:id="rId318" w:history="1">
        <w:r>
          <w:rPr>
            <w:color w:val="0000FF"/>
          </w:rPr>
          <w:t>Программа</w:t>
        </w:r>
      </w:hyperlink>
      <w:r>
        <w:t xml:space="preserve"> поэтапной либерализации, указанная в </w:t>
      </w:r>
      <w:hyperlink w:anchor="P6841" w:history="1">
        <w:r>
          <w:rPr>
            <w:color w:val="0000FF"/>
          </w:rPr>
          <w:t>пункте 5</w:t>
        </w:r>
      </w:hyperlink>
      <w:r>
        <w:t xml:space="preserve"> настоящего Протокола, утверждается Высшим советом.</w:t>
      </w:r>
    </w:p>
    <w:p w:rsidR="00CC067E" w:rsidRDefault="00CC067E">
      <w:pPr>
        <w:pStyle w:val="ConsPlusNormal"/>
        <w:spacing w:before="220"/>
        <w:ind w:firstLine="540"/>
        <w:jc w:val="both"/>
      </w:pPr>
      <w:r>
        <w:t>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рамках Союза определяются международными договорами.</w:t>
      </w:r>
    </w:p>
    <w:p w:rsidR="00CC067E" w:rsidRDefault="00CC067E">
      <w:pPr>
        <w:pStyle w:val="ConsPlusNormal"/>
        <w:spacing w:before="220"/>
        <w:ind w:firstLine="540"/>
        <w:jc w:val="both"/>
      </w:pPr>
      <w:r>
        <w:t>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p w:rsidR="00CC067E" w:rsidRDefault="00CC067E">
      <w:pPr>
        <w:pStyle w:val="ConsPlusNormal"/>
        <w:spacing w:before="220"/>
        <w:ind w:firstLine="540"/>
        <w:jc w:val="both"/>
      </w:pPr>
      <w:bookmarkStart w:id="438" w:name="P6846"/>
      <w:bookmarkEnd w:id="438"/>
      <w:r>
        <w:t xml:space="preserve">9. Транспортный (автомобильный) контроль осуществляется в порядке согласно </w:t>
      </w:r>
      <w:hyperlink w:anchor="P6888" w:history="1">
        <w:r>
          <w:rPr>
            <w:color w:val="0000FF"/>
          </w:rPr>
          <w:t>приложению N 1</w:t>
        </w:r>
      </w:hyperlink>
      <w:r>
        <w:t xml:space="preserve"> к настоящему Протоколу.</w:t>
      </w:r>
    </w:p>
    <w:p w:rsidR="00CC067E" w:rsidRDefault="00CC067E">
      <w:pPr>
        <w:pStyle w:val="ConsPlusNormal"/>
        <w:jc w:val="both"/>
      </w:pPr>
    </w:p>
    <w:p w:rsidR="00CC067E" w:rsidRDefault="00CC067E">
      <w:pPr>
        <w:pStyle w:val="ConsPlusNormal"/>
        <w:jc w:val="center"/>
        <w:outlineLvl w:val="1"/>
      </w:pPr>
      <w:r>
        <w:t>III. Воздушный транспорт</w:t>
      </w:r>
    </w:p>
    <w:p w:rsidR="00CC067E" w:rsidRDefault="00CC067E">
      <w:pPr>
        <w:pStyle w:val="ConsPlusNormal"/>
        <w:jc w:val="both"/>
      </w:pPr>
    </w:p>
    <w:p w:rsidR="00CC067E" w:rsidRDefault="00CC067E">
      <w:pPr>
        <w:pStyle w:val="ConsPlusNormal"/>
        <w:ind w:firstLine="540"/>
        <w:jc w:val="both"/>
      </w:pPr>
      <w:r>
        <w:t>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p w:rsidR="00CC067E" w:rsidRDefault="00CC067E">
      <w:pPr>
        <w:pStyle w:val="ConsPlusNormal"/>
        <w:spacing w:before="220"/>
        <w:ind w:firstLine="540"/>
        <w:jc w:val="both"/>
      </w:pPr>
      <w:r>
        <w:t>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w:t>
      </w:r>
    </w:p>
    <w:p w:rsidR="00CC067E" w:rsidRDefault="00CC067E">
      <w:pPr>
        <w:pStyle w:val="ConsPlusNormal"/>
        <w:spacing w:before="220"/>
        <w:ind w:firstLine="540"/>
        <w:jc w:val="both"/>
      </w:pPr>
      <w:r>
        <w:t>11. Формирование общего рынка услуг воздушного транспорта основывается на следующих принципах:</w:t>
      </w:r>
    </w:p>
    <w:p w:rsidR="00CC067E" w:rsidRDefault="00CC067E">
      <w:pPr>
        <w:pStyle w:val="ConsPlusNormal"/>
        <w:spacing w:before="220"/>
        <w:ind w:firstLine="540"/>
        <w:jc w:val="both"/>
      </w:pPr>
      <w:r>
        <w:t>1) обеспечение соответствия международных договоров и актов, составляющих право Союза, нормам и принципам международного права в области гражданской авиации;</w:t>
      </w:r>
    </w:p>
    <w:p w:rsidR="00CC067E" w:rsidRDefault="00CC067E">
      <w:pPr>
        <w:pStyle w:val="ConsPlusNormal"/>
        <w:spacing w:before="220"/>
        <w:ind w:firstLine="540"/>
        <w:jc w:val="both"/>
      </w:pPr>
      <w:r>
        <w:t>2) гармонизация законодательства государств-членов в соответствии с нормами и принципами международного права в области гражданской авиации;</w:t>
      </w:r>
    </w:p>
    <w:p w:rsidR="00CC067E" w:rsidRDefault="00CC067E">
      <w:pPr>
        <w:pStyle w:val="ConsPlusNormal"/>
        <w:spacing w:before="220"/>
        <w:ind w:firstLine="540"/>
        <w:jc w:val="both"/>
      </w:pPr>
      <w:r>
        <w:t>3) обеспечение справедливой и добросовестной конкуренции;</w:t>
      </w:r>
    </w:p>
    <w:p w:rsidR="00CC067E" w:rsidRDefault="00CC067E">
      <w:pPr>
        <w:pStyle w:val="ConsPlusNormal"/>
        <w:spacing w:before="220"/>
        <w:ind w:firstLine="540"/>
        <w:jc w:val="both"/>
      </w:pPr>
      <w:r>
        <w:t>4) создание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p>
    <w:p w:rsidR="00CC067E" w:rsidRDefault="00CC067E">
      <w:pPr>
        <w:pStyle w:val="ConsPlusNormal"/>
        <w:spacing w:before="220"/>
        <w:ind w:firstLine="540"/>
        <w:jc w:val="both"/>
      </w:pPr>
      <w:r>
        <w:lastRenderedPageBreak/>
        <w:t>5) обеспечение безопасности полетов и авиационной безопасности;</w:t>
      </w:r>
    </w:p>
    <w:p w:rsidR="00CC067E" w:rsidRDefault="00CC067E">
      <w:pPr>
        <w:pStyle w:val="ConsPlusNormal"/>
        <w:spacing w:before="220"/>
        <w:ind w:firstLine="540"/>
        <w:jc w:val="both"/>
      </w:pPr>
      <w:r>
        <w:t>6) обеспечение недискриминационного доступа авиационных компаний государств-членов к авиационной инфраструктуре;</w:t>
      </w:r>
    </w:p>
    <w:p w:rsidR="00CC067E" w:rsidRDefault="00CC067E">
      <w:pPr>
        <w:pStyle w:val="ConsPlusNormal"/>
        <w:spacing w:before="220"/>
        <w:ind w:firstLine="540"/>
        <w:jc w:val="both"/>
      </w:pPr>
      <w:r>
        <w:t>7) расширение воздушных сообщений между государствами-членами.</w:t>
      </w:r>
    </w:p>
    <w:p w:rsidR="00CC067E" w:rsidRDefault="00CC067E">
      <w:pPr>
        <w:pStyle w:val="ConsPlusNormal"/>
        <w:spacing w:before="220"/>
        <w:ind w:firstLine="540"/>
        <w:jc w:val="both"/>
      </w:pPr>
      <w:r>
        <w:t>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p w:rsidR="00CC067E" w:rsidRDefault="00CC067E">
      <w:pPr>
        <w:pStyle w:val="ConsPlusNormal"/>
        <w:spacing w:before="220"/>
        <w:ind w:firstLine="540"/>
        <w:jc w:val="both"/>
      </w:pPr>
      <w:r>
        <w:t>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порядке, установленном законодательством государств-членов.</w:t>
      </w:r>
    </w:p>
    <w:p w:rsidR="00CC067E" w:rsidRDefault="00CC067E">
      <w:pPr>
        <w:pStyle w:val="ConsPlusNormal"/>
        <w:spacing w:before="220"/>
        <w:ind w:firstLine="540"/>
        <w:jc w:val="both"/>
      </w:pPr>
      <w:r>
        <w:t>14. Положения настоящего раздела применяются только в отношении гражданской авиации.</w:t>
      </w:r>
    </w:p>
    <w:p w:rsidR="00CC067E" w:rsidRDefault="00CC067E">
      <w:pPr>
        <w:pStyle w:val="ConsPlusNormal"/>
        <w:jc w:val="both"/>
      </w:pPr>
    </w:p>
    <w:p w:rsidR="00CC067E" w:rsidRDefault="00CC067E">
      <w:pPr>
        <w:pStyle w:val="ConsPlusNormal"/>
        <w:jc w:val="center"/>
        <w:outlineLvl w:val="1"/>
      </w:pPr>
      <w:r>
        <w:t>IV. Водный транспорт</w:t>
      </w:r>
    </w:p>
    <w:p w:rsidR="00CC067E" w:rsidRDefault="00CC067E">
      <w:pPr>
        <w:pStyle w:val="ConsPlusNormal"/>
        <w:jc w:val="both"/>
      </w:pPr>
    </w:p>
    <w:p w:rsidR="00CC067E" w:rsidRDefault="00CC067E">
      <w:pPr>
        <w:pStyle w:val="ConsPlusNormal"/>
        <w:ind w:firstLine="540"/>
        <w:jc w:val="both"/>
      </w:pPr>
      <w:r>
        <w:t>15. Развитие водного транспорта в Союзе осуществляется в рамках проводимой скоординированной (согласованной) транспортной политики.</w:t>
      </w:r>
    </w:p>
    <w:p w:rsidR="00CC067E" w:rsidRDefault="00CC067E">
      <w:pPr>
        <w:pStyle w:val="ConsPlusNormal"/>
        <w:spacing w:before="220"/>
        <w:ind w:firstLine="540"/>
        <w:jc w:val="both"/>
      </w:pPr>
      <w:r>
        <w:t>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странами, в соответствии с международным договором государств-членов о судоходстве, заключенном государствами-членами для исполнения настоящего Протокола.</w:t>
      </w:r>
    </w:p>
    <w:p w:rsidR="00CC067E" w:rsidRDefault="00CC067E">
      <w:pPr>
        <w:pStyle w:val="ConsPlusNormal"/>
        <w:spacing w:before="220"/>
        <w:ind w:firstLine="540"/>
        <w:jc w:val="both"/>
      </w:pPr>
      <w:r>
        <w:t>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государства-члена, зарегистрировавшего судно в своем реестре судов.</w:t>
      </w:r>
    </w:p>
    <w:p w:rsidR="00CC067E" w:rsidRDefault="00CC067E">
      <w:pPr>
        <w:pStyle w:val="ConsPlusNormal"/>
        <w:jc w:val="both"/>
      </w:pPr>
    </w:p>
    <w:p w:rsidR="00CC067E" w:rsidRDefault="00CC067E">
      <w:pPr>
        <w:pStyle w:val="ConsPlusNormal"/>
        <w:jc w:val="center"/>
        <w:outlineLvl w:val="1"/>
      </w:pPr>
      <w:r>
        <w:t>V. Железнодорожный транспорт</w:t>
      </w:r>
    </w:p>
    <w:p w:rsidR="00CC067E" w:rsidRDefault="00CC067E">
      <w:pPr>
        <w:pStyle w:val="ConsPlusNormal"/>
        <w:jc w:val="both"/>
      </w:pPr>
    </w:p>
    <w:p w:rsidR="00CC067E" w:rsidRDefault="00CC067E">
      <w:pPr>
        <w:pStyle w:val="ConsPlusNormal"/>
        <w:ind w:firstLine="540"/>
        <w:jc w:val="both"/>
      </w:pPr>
      <w:r>
        <w:t>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p>
    <w:p w:rsidR="00CC067E" w:rsidRDefault="00CC067E">
      <w:pPr>
        <w:pStyle w:val="ConsPlusNormal"/>
        <w:spacing w:before="220"/>
        <w:ind w:firstLine="540"/>
        <w:jc w:val="both"/>
      </w:pPr>
      <w:r>
        <w:t>1) поэтапное формирование общего рынка транспортных услуг в сфере железнодорожного транспорта;</w:t>
      </w:r>
    </w:p>
    <w:p w:rsidR="00CC067E" w:rsidRDefault="00CC067E">
      <w:pPr>
        <w:pStyle w:val="ConsPlusNormal"/>
        <w:spacing w:before="220"/>
        <w:ind w:firstLine="540"/>
        <w:jc w:val="both"/>
      </w:pPr>
      <w:r>
        <w:t>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rsidR="00CC067E" w:rsidRDefault="00CC067E">
      <w:pPr>
        <w:pStyle w:val="ConsPlusNormal"/>
        <w:spacing w:before="220"/>
        <w:ind w:firstLine="540"/>
        <w:jc w:val="both"/>
      </w:pPr>
      <w:r>
        <w:t>3) соблюдение баланса экономических интересов между потребителями услуг железнодорожного транспорта и организациями железнодорожного транспорта государств-членов;</w:t>
      </w:r>
    </w:p>
    <w:p w:rsidR="00CC067E" w:rsidRDefault="00CC067E">
      <w:pPr>
        <w:pStyle w:val="ConsPlusNormal"/>
        <w:spacing w:before="220"/>
        <w:ind w:firstLine="540"/>
        <w:jc w:val="both"/>
      </w:pPr>
      <w:r>
        <w:t>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rsidR="00CC067E" w:rsidRDefault="00CC067E">
      <w:pPr>
        <w:pStyle w:val="ConsPlusNormal"/>
        <w:spacing w:before="220"/>
        <w:ind w:firstLine="540"/>
        <w:jc w:val="both"/>
      </w:pPr>
      <w:r>
        <w:lastRenderedPageBreak/>
        <w:t xml:space="preserve">5) обеспечение условий доступа перевозчиков к услугам инфраструктуры государств-членов согласно </w:t>
      </w:r>
      <w:hyperlink w:anchor="P7010" w:history="1">
        <w:r>
          <w:rPr>
            <w:color w:val="0000FF"/>
          </w:rPr>
          <w:t>приложениям N 1</w:t>
        </w:r>
      </w:hyperlink>
      <w:r>
        <w:t xml:space="preserve"> и </w:t>
      </w:r>
      <w:hyperlink w:anchor="P7203" w:history="1">
        <w:r>
          <w:rPr>
            <w:color w:val="0000FF"/>
          </w:rPr>
          <w:t>2</w:t>
        </w:r>
      </w:hyperlink>
      <w:r>
        <w:t xml:space="preserve"> к Порядку регулирования доступа к услугам железнодорожного транспорта, включая основы тарифной политики (приложение N 2 к настоящему Протоколу).</w:t>
      </w:r>
    </w:p>
    <w:p w:rsidR="00CC067E" w:rsidRDefault="00CC067E">
      <w:pPr>
        <w:pStyle w:val="ConsPlusNormal"/>
        <w:spacing w:before="220"/>
        <w:ind w:firstLine="540"/>
        <w:jc w:val="both"/>
      </w:pPr>
      <w:r>
        <w:t xml:space="preserve">19. Регулирование доступа к услугам железнодорожного транспорта, включая основы тарифной политики, осуществляется в порядке, предусмотренном </w:t>
      </w:r>
      <w:hyperlink w:anchor="P6954" w:history="1">
        <w:r>
          <w:rPr>
            <w:color w:val="0000FF"/>
          </w:rPr>
          <w:t>приложением N 2</w:t>
        </w:r>
      </w:hyperlink>
      <w:r>
        <w:t xml:space="preserve"> к настоящему Протоколу, а также международными договорами.</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1</w:t>
      </w:r>
    </w:p>
    <w:p w:rsidR="00CC067E" w:rsidRDefault="00CC067E">
      <w:pPr>
        <w:pStyle w:val="ConsPlusNormal"/>
        <w:jc w:val="right"/>
      </w:pPr>
      <w:r>
        <w:t>к Протоколу о скоординированной</w:t>
      </w:r>
    </w:p>
    <w:p w:rsidR="00CC067E" w:rsidRDefault="00CC067E">
      <w:pPr>
        <w:pStyle w:val="ConsPlusNormal"/>
        <w:jc w:val="right"/>
      </w:pPr>
      <w:r>
        <w:t>(согласованной) транспортной политике</w:t>
      </w:r>
    </w:p>
    <w:p w:rsidR="00CC067E" w:rsidRDefault="00CC067E">
      <w:pPr>
        <w:pStyle w:val="ConsPlusNormal"/>
        <w:jc w:val="both"/>
      </w:pPr>
    </w:p>
    <w:p w:rsidR="00CC067E" w:rsidRDefault="00CC067E">
      <w:pPr>
        <w:pStyle w:val="ConsPlusNormal"/>
        <w:jc w:val="center"/>
      </w:pPr>
      <w:bookmarkStart w:id="439" w:name="P6888"/>
      <w:bookmarkEnd w:id="439"/>
      <w:r>
        <w:t>ПОРЯДОК</w:t>
      </w:r>
    </w:p>
    <w:p w:rsidR="00CC067E" w:rsidRDefault="00CC067E">
      <w:pPr>
        <w:pStyle w:val="ConsPlusNormal"/>
        <w:jc w:val="center"/>
      </w:pPr>
      <w:r>
        <w:t>ОСУЩЕСТВЛЕНИЯ ТРАНСПОРТНОГО (АВТОМОБИЛЬНОГО) КОНТРОЛЯ</w:t>
      </w:r>
    </w:p>
    <w:p w:rsidR="00CC067E" w:rsidRDefault="00CC067E">
      <w:pPr>
        <w:pStyle w:val="ConsPlusNormal"/>
        <w:jc w:val="center"/>
      </w:pPr>
      <w:r>
        <w:t>НА ВНЕШНЕЙ ГРАНИЦЕ ЕВРАЗИЙСКОГО ЭКОНОМИЧЕСКОГО СОЮЗА</w:t>
      </w:r>
    </w:p>
    <w:p w:rsidR="00CC067E" w:rsidRDefault="00CC067E">
      <w:pPr>
        <w:pStyle w:val="ConsPlusNormal"/>
        <w:jc w:val="both"/>
      </w:pPr>
    </w:p>
    <w:p w:rsidR="00CC067E" w:rsidRDefault="00CC067E">
      <w:pPr>
        <w:pStyle w:val="ConsPlusNormal"/>
        <w:ind w:firstLine="540"/>
        <w:jc w:val="both"/>
      </w:pPr>
      <w:r>
        <w:t xml:space="preserve">1. Настоящий Порядок разработан в соответствии с </w:t>
      </w:r>
      <w:hyperlink w:anchor="P6846" w:history="1">
        <w:r>
          <w:rPr>
            <w:color w:val="0000FF"/>
          </w:rPr>
          <w:t>пунктом 9</w:t>
        </w:r>
      </w:hyperlink>
      <w:r>
        <w:t xml:space="preserve"> Протокола о скоординированной (согласованной) транспортной политике (приложение N 24 к Договору о Евразийском экономическом союзе) и определяет порядок осуществления транспортного (автомобильного) контроля на внешней границе Союза.</w:t>
      </w:r>
    </w:p>
    <w:p w:rsidR="00CC067E" w:rsidRDefault="00CC067E">
      <w:pPr>
        <w:pStyle w:val="ConsPlusNormal"/>
        <w:spacing w:before="220"/>
        <w:ind w:firstLine="540"/>
        <w:jc w:val="both"/>
      </w:pPr>
      <w:r>
        <w:t>2. Понятия, используемые в настоящем Порядке, означают следующее:</w:t>
      </w:r>
    </w:p>
    <w:p w:rsidR="00CC067E" w:rsidRDefault="00CC067E">
      <w:pPr>
        <w:pStyle w:val="ConsPlusNormal"/>
        <w:spacing w:before="220"/>
        <w:ind w:firstLine="540"/>
        <w:jc w:val="both"/>
      </w:pPr>
      <w:r>
        <w:t>"весовые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p w:rsidR="00CC067E" w:rsidRDefault="00CC067E">
      <w:pPr>
        <w:pStyle w:val="ConsPlusNormal"/>
        <w:spacing w:before="220"/>
        <w:ind w:firstLine="540"/>
        <w:jc w:val="both"/>
      </w:pPr>
      <w:r>
        <w:t>"внешняя граница Союза" - пределы таможенной территории Союза, разделяющие территории государств-членов и территории государств, не являющихся членами Союза;</w:t>
      </w:r>
    </w:p>
    <w:p w:rsidR="00CC067E" w:rsidRDefault="00CC067E">
      <w:pPr>
        <w:pStyle w:val="ConsPlusNormal"/>
        <w:spacing w:before="220"/>
        <w:ind w:firstLine="540"/>
        <w:jc w:val="both"/>
      </w:pPr>
      <w:r>
        <w:t>"контрольный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p w:rsidR="00CC067E" w:rsidRDefault="00CC067E">
      <w:pPr>
        <w:pStyle w:val="ConsPlusNormal"/>
        <w:spacing w:before="220"/>
        <w:ind w:firstLine="540"/>
        <w:jc w:val="both"/>
      </w:pPr>
      <w:r>
        <w:t>"органы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p>
    <w:p w:rsidR="00CC067E" w:rsidRDefault="00CC067E">
      <w:pPr>
        <w:pStyle w:val="ConsPlusNormal"/>
        <w:spacing w:before="220"/>
        <w:ind w:firstLine="540"/>
        <w:jc w:val="both"/>
      </w:pPr>
      <w:r>
        <w:t>"перевозчик" - юридическое или физическое лицо, использующее на праве собственности или на ином законном основании транспортное средство;</w:t>
      </w:r>
    </w:p>
    <w:p w:rsidR="00CC067E" w:rsidRDefault="00CC067E">
      <w:pPr>
        <w:pStyle w:val="ConsPlusNormal"/>
        <w:spacing w:before="220"/>
        <w:ind w:firstLine="540"/>
        <w:jc w:val="both"/>
      </w:pPr>
      <w:r>
        <w:t>"транспортное средство":</w:t>
      </w:r>
    </w:p>
    <w:p w:rsidR="00CC067E" w:rsidRDefault="00CC067E">
      <w:pPr>
        <w:pStyle w:val="ConsPlusNormal"/>
        <w:spacing w:before="220"/>
        <w:ind w:firstLine="540"/>
        <w:jc w:val="both"/>
      </w:pPr>
      <w:r>
        <w:t>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p w:rsidR="00CC067E" w:rsidRDefault="00CC067E">
      <w:pPr>
        <w:pStyle w:val="ConsPlusNormal"/>
        <w:spacing w:before="220"/>
        <w:ind w:firstLine="540"/>
        <w:jc w:val="both"/>
      </w:pPr>
      <w:r>
        <w:t>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в том числе с прицепом для перевозки багажа;</w:t>
      </w:r>
    </w:p>
    <w:p w:rsidR="00CC067E" w:rsidRDefault="00CC067E">
      <w:pPr>
        <w:pStyle w:val="ConsPlusNormal"/>
        <w:spacing w:before="220"/>
        <w:ind w:firstLine="540"/>
        <w:jc w:val="both"/>
      </w:pPr>
      <w:r>
        <w:t>"транспортный (автомобильный) контроль" - контроль за осуществлением международных автомобильных перевозок.</w:t>
      </w:r>
    </w:p>
    <w:p w:rsidR="00CC067E" w:rsidRDefault="00CC067E">
      <w:pPr>
        <w:pStyle w:val="ConsPlusNormal"/>
        <w:spacing w:before="220"/>
        <w:ind w:firstLine="540"/>
        <w:jc w:val="both"/>
      </w:pPr>
      <w:r>
        <w:lastRenderedPageBreak/>
        <w:t>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договорами в рамках Союза.</w:t>
      </w:r>
    </w:p>
    <w:p w:rsidR="00CC067E" w:rsidRDefault="00CC067E">
      <w:pPr>
        <w:pStyle w:val="ConsPlusNormal"/>
        <w:spacing w:before="220"/>
        <w:ind w:firstLine="540"/>
        <w:jc w:val="both"/>
      </w:pPr>
      <w:r>
        <w:t>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p>
    <w:p w:rsidR="00CC067E" w:rsidRDefault="00CC067E">
      <w:pPr>
        <w:pStyle w:val="ConsPlusNormal"/>
        <w:spacing w:before="220"/>
        <w:ind w:firstLine="540"/>
        <w:jc w:val="both"/>
      </w:pPr>
      <w:r>
        <w:t xml:space="preserve">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w:t>
      </w:r>
      <w:hyperlink w:anchor="P6908" w:history="1">
        <w:r>
          <w:rPr>
            <w:color w:val="0000FF"/>
          </w:rPr>
          <w:t>пунктами 7</w:t>
        </w:r>
      </w:hyperlink>
      <w:r>
        <w:t xml:space="preserve"> и </w:t>
      </w:r>
      <w:hyperlink w:anchor="P6914" w:history="1">
        <w:r>
          <w:rPr>
            <w:color w:val="0000FF"/>
          </w:rPr>
          <w:t>8</w:t>
        </w:r>
      </w:hyperlink>
      <w:r>
        <w:t xml:space="preserve"> настоящего Порядка.</w:t>
      </w:r>
    </w:p>
    <w:p w:rsidR="00CC067E" w:rsidRDefault="00CC067E">
      <w:pPr>
        <w:pStyle w:val="ConsPlusNormal"/>
        <w:spacing w:before="220"/>
        <w:ind w:firstLine="540"/>
        <w:jc w:val="both"/>
      </w:pPr>
      <w:r>
        <w:t>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p>
    <w:p w:rsidR="00CC067E" w:rsidRDefault="00CC067E">
      <w:pPr>
        <w:pStyle w:val="ConsPlusNormal"/>
        <w:spacing w:before="220"/>
        <w:ind w:firstLine="540"/>
        <w:jc w:val="both"/>
      </w:pPr>
      <w:r>
        <w:t>6. Органы транспортного (автомобильного) контроля взаимно признают документы, оформленные ими по результатам транспортного (автомобильного) контроля.</w:t>
      </w:r>
    </w:p>
    <w:p w:rsidR="00CC067E" w:rsidRDefault="00CC067E">
      <w:pPr>
        <w:pStyle w:val="ConsPlusNormal"/>
        <w:spacing w:before="220"/>
        <w:ind w:firstLine="540"/>
        <w:jc w:val="both"/>
      </w:pPr>
      <w:bookmarkStart w:id="440" w:name="P6908"/>
      <w:bookmarkEnd w:id="440"/>
      <w:r>
        <w:t>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p w:rsidR="00CC067E" w:rsidRDefault="00CC067E">
      <w:pPr>
        <w:pStyle w:val="ConsPlusNormal"/>
        <w:spacing w:before="220"/>
        <w:ind w:firstLine="540"/>
        <w:jc w:val="both"/>
      </w:pPr>
      <w:r>
        <w:t>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p>
    <w:p w:rsidR="00CC067E" w:rsidRDefault="00CC067E">
      <w:pPr>
        <w:pStyle w:val="ConsPlusNormal"/>
        <w:spacing w:before="220"/>
        <w:ind w:firstLine="540"/>
        <w:jc w:val="both"/>
      </w:pPr>
      <w:r>
        <w:t>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p w:rsidR="00CC067E" w:rsidRDefault="00CC067E">
      <w:pPr>
        <w:pStyle w:val="ConsPlusNormal"/>
        <w:spacing w:before="220"/>
        <w:ind w:firstLine="540"/>
        <w:jc w:val="both"/>
      </w:pPr>
      <w:r>
        <w:t>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rsidR="00CC067E" w:rsidRDefault="00CC067E">
      <w:pPr>
        <w:pStyle w:val="ConsPlusNormal"/>
        <w:spacing w:before="220"/>
        <w:ind w:firstLine="540"/>
        <w:jc w:val="both"/>
      </w:pPr>
      <w:r>
        <w:t>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p>
    <w:p w:rsidR="00CC067E" w:rsidRDefault="00CC067E">
      <w:pPr>
        <w:pStyle w:val="ConsPlusNormal"/>
        <w:spacing w:before="220"/>
        <w:ind w:firstLine="540"/>
        <w:jc w:val="both"/>
      </w:pPr>
      <w:r>
        <w:t>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p>
    <w:p w:rsidR="00CC067E" w:rsidRDefault="00CC067E">
      <w:pPr>
        <w:pStyle w:val="ConsPlusNormal"/>
        <w:spacing w:before="220"/>
        <w:ind w:firstLine="540"/>
        <w:jc w:val="both"/>
      </w:pPr>
      <w:bookmarkStart w:id="441" w:name="P6914"/>
      <w:bookmarkEnd w:id="441"/>
      <w:r>
        <w:lastRenderedPageBreak/>
        <w:t xml:space="preserve">8. Органы транспортного (автомобильного) контроля при выезде транспортного средства через внешнюю границу Союза помимо действий, указанных в </w:t>
      </w:r>
      <w:hyperlink w:anchor="P6908" w:history="1">
        <w:r>
          <w:rPr>
            <w:color w:val="0000FF"/>
          </w:rPr>
          <w:t>пункте 7</w:t>
        </w:r>
      </w:hyperlink>
      <w:r>
        <w:t xml:space="preserve"> настоящего Порядка, в контрольных пунктах осуществляют проверку:</w:t>
      </w:r>
    </w:p>
    <w:p w:rsidR="00CC067E" w:rsidRDefault="00CC067E">
      <w:pPr>
        <w:pStyle w:val="ConsPlusNormal"/>
        <w:spacing w:before="220"/>
        <w:ind w:firstLine="540"/>
        <w:jc w:val="both"/>
      </w:pPr>
      <w:r>
        <w:t>1) наличия у перевозчика квитанции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государств-членов;</w:t>
      </w:r>
    </w:p>
    <w:p w:rsidR="00CC067E" w:rsidRDefault="00CC067E">
      <w:pPr>
        <w:pStyle w:val="ConsPlusNormal"/>
        <w:spacing w:before="220"/>
        <w:ind w:firstLine="540"/>
        <w:jc w:val="both"/>
      </w:pPr>
      <w:r>
        <w:t>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p>
    <w:p w:rsidR="00CC067E" w:rsidRDefault="00CC067E">
      <w:pPr>
        <w:pStyle w:val="ConsPlusNormal"/>
        <w:spacing w:before="220"/>
        <w:ind w:firstLine="540"/>
        <w:jc w:val="both"/>
      </w:pPr>
      <w:r>
        <w:t>3) наличия допуска транспортных средств перевозчиков государств-членов к международным автомобильным перевозкам;</w:t>
      </w:r>
    </w:p>
    <w:p w:rsidR="00CC067E" w:rsidRDefault="00CC067E">
      <w:pPr>
        <w:pStyle w:val="ConsPlusNormal"/>
        <w:spacing w:before="220"/>
        <w:ind w:firstLine="540"/>
        <w:jc w:val="both"/>
      </w:pPr>
      <w:r>
        <w:t xml:space="preserve">4) наличия у перевозчика необходимых документов в случае получения уведомления, указанного в </w:t>
      </w:r>
      <w:hyperlink w:anchor="P6919" w:history="1">
        <w:r>
          <w:rPr>
            <w:color w:val="0000FF"/>
          </w:rPr>
          <w:t>пункте 9</w:t>
        </w:r>
      </w:hyperlink>
      <w:r>
        <w:t xml:space="preserve"> настоящего Порядка, от органа транспортного (автомобильного) контроля другого государства-члена.</w:t>
      </w:r>
    </w:p>
    <w:p w:rsidR="00CC067E" w:rsidRDefault="00CC067E">
      <w:pPr>
        <w:pStyle w:val="ConsPlusNormal"/>
        <w:spacing w:before="220"/>
        <w:ind w:firstLine="540"/>
        <w:jc w:val="both"/>
      </w:pPr>
      <w:bookmarkStart w:id="442" w:name="P6919"/>
      <w:bookmarkEnd w:id="442"/>
      <w:r>
        <w:t>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p>
    <w:p w:rsidR="00CC067E" w:rsidRDefault="00CC067E">
      <w:pPr>
        <w:pStyle w:val="ConsPlusNormal"/>
        <w:spacing w:before="220"/>
        <w:ind w:firstLine="540"/>
        <w:jc w:val="both"/>
      </w:pPr>
      <w:r>
        <w:t>о выявленных несоответствиях;</w:t>
      </w:r>
    </w:p>
    <w:p w:rsidR="00CC067E" w:rsidRDefault="00CC067E">
      <w:pPr>
        <w:pStyle w:val="ConsPlusNormal"/>
        <w:spacing w:before="220"/>
        <w:ind w:firstLine="540"/>
        <w:jc w:val="both"/>
      </w:pPr>
      <w:r>
        <w:t>о необходимости получения недостающих документов до прибытия на территорию другого государства-члена;</w:t>
      </w:r>
    </w:p>
    <w:p w:rsidR="00CC067E" w:rsidRDefault="00CC067E">
      <w:pPr>
        <w:pStyle w:val="ConsPlusNormal"/>
        <w:spacing w:before="220"/>
        <w:ind w:firstLine="540"/>
        <w:jc w:val="both"/>
      </w:pPr>
      <w:r>
        <w:t>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p w:rsidR="00CC067E" w:rsidRDefault="00CC067E">
      <w:pPr>
        <w:pStyle w:val="ConsPlusNormal"/>
        <w:spacing w:before="220"/>
        <w:ind w:firstLine="540"/>
        <w:jc w:val="both"/>
      </w:pPr>
      <w:r>
        <w:t>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p w:rsidR="00CC067E" w:rsidRDefault="00CC067E">
      <w:pPr>
        <w:pStyle w:val="ConsPlusNormal"/>
        <w:spacing w:before="220"/>
        <w:ind w:firstLine="540"/>
        <w:jc w:val="both"/>
      </w:pPr>
      <w:r>
        <w:t xml:space="preserve">11. В случае если органом транспортного (автомобильного) контроля одного государства-члена перевозчику выдано уведомление в соответствии с </w:t>
      </w:r>
      <w:hyperlink w:anchor="P6919" w:history="1">
        <w:r>
          <w:rPr>
            <w:color w:val="0000FF"/>
          </w:rPr>
          <w:t>пунктом 9</w:t>
        </w:r>
      </w:hyperlink>
      <w:r>
        <w:t xml:space="preserve">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p>
    <w:p w:rsidR="00CC067E" w:rsidRDefault="00CC067E">
      <w:pPr>
        <w:pStyle w:val="ConsPlusNormal"/>
        <w:spacing w:before="220"/>
        <w:ind w:firstLine="540"/>
        <w:jc w:val="both"/>
      </w:pPr>
      <w:r>
        <w:t xml:space="preserve">12. Выпуск транспортного средства с территории Союза не осуществляется до предъявления перевозчиком документов, наличие которых предусмотрено </w:t>
      </w:r>
      <w:hyperlink w:anchor="P6908" w:history="1">
        <w:r>
          <w:rPr>
            <w:color w:val="0000FF"/>
          </w:rPr>
          <w:t>пунктами 7</w:t>
        </w:r>
      </w:hyperlink>
      <w:r>
        <w:t xml:space="preserve"> и </w:t>
      </w:r>
      <w:hyperlink w:anchor="P6914" w:history="1">
        <w:r>
          <w:rPr>
            <w:color w:val="0000FF"/>
          </w:rPr>
          <w:t>8</w:t>
        </w:r>
      </w:hyperlink>
      <w:r>
        <w:t xml:space="preserve"> настоящего Порядка.</w:t>
      </w:r>
    </w:p>
    <w:p w:rsidR="00CC067E" w:rsidRDefault="00CC067E">
      <w:pPr>
        <w:pStyle w:val="ConsPlusNormal"/>
        <w:spacing w:before="220"/>
        <w:ind w:firstLine="540"/>
        <w:jc w:val="both"/>
      </w:pPr>
      <w:r>
        <w:t>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w:t>
      </w:r>
      <w:r>
        <w:lastRenderedPageBreak/>
        <w:t>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p>
    <w:p w:rsidR="00CC067E" w:rsidRDefault="00CC067E">
      <w:pPr>
        <w:pStyle w:val="ConsPlusNormal"/>
        <w:spacing w:before="220"/>
        <w:ind w:firstLine="540"/>
        <w:jc w:val="both"/>
      </w:pPr>
      <w:r>
        <w:t>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p>
    <w:p w:rsidR="00CC067E" w:rsidRDefault="00CC067E">
      <w:pPr>
        <w:pStyle w:val="ConsPlusNormal"/>
        <w:spacing w:before="220"/>
        <w:ind w:firstLine="540"/>
        <w:jc w:val="both"/>
      </w:pPr>
      <w:r>
        <w:t>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rsidR="00CC067E" w:rsidRDefault="00CC067E">
      <w:pPr>
        <w:pStyle w:val="ConsPlusNormal"/>
        <w:spacing w:before="220"/>
        <w:ind w:firstLine="540"/>
        <w:jc w:val="both"/>
      </w:pPr>
      <w:r>
        <w:t>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p>
    <w:p w:rsidR="00CC067E" w:rsidRDefault="00CC067E">
      <w:pPr>
        <w:pStyle w:val="ConsPlusNormal"/>
        <w:spacing w:before="220"/>
        <w:ind w:firstLine="540"/>
        <w:jc w:val="both"/>
      </w:pPr>
      <w:r>
        <w:t>3) выработки механизма по урегулированию спорных ситуаций в случае их возникновения с перевозчиками третьих стран;</w:t>
      </w:r>
    </w:p>
    <w:p w:rsidR="00CC067E" w:rsidRDefault="00CC067E">
      <w:pPr>
        <w:pStyle w:val="ConsPlusNormal"/>
        <w:spacing w:before="220"/>
        <w:ind w:firstLine="540"/>
        <w:jc w:val="both"/>
      </w:pPr>
      <w:r>
        <w:t>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p w:rsidR="00CC067E" w:rsidRDefault="00CC067E">
      <w:pPr>
        <w:pStyle w:val="ConsPlusNormal"/>
        <w:spacing w:before="220"/>
        <w:ind w:firstLine="540"/>
        <w:jc w:val="both"/>
      </w:pPr>
      <w:r>
        <w:t>15. Разрешения (специальные разрешения) являются недействительными в следующих случаях:</w:t>
      </w:r>
    </w:p>
    <w:p w:rsidR="00CC067E" w:rsidRDefault="00CC067E">
      <w:pPr>
        <w:pStyle w:val="ConsPlusNormal"/>
        <w:spacing w:before="220"/>
        <w:ind w:firstLine="540"/>
        <w:jc w:val="both"/>
      </w:pPr>
      <w:r>
        <w:t>1) такие разрешения оформлены или используются с нарушением законодательства государства-члена, компетентные органы которого их выдали;</w:t>
      </w:r>
    </w:p>
    <w:p w:rsidR="00CC067E" w:rsidRDefault="00CC067E">
      <w:pPr>
        <w:pStyle w:val="ConsPlusNormal"/>
        <w:spacing w:before="220"/>
        <w:ind w:firstLine="540"/>
        <w:jc w:val="both"/>
      </w:pPr>
      <w:r>
        <w:t>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w:t>
      </w:r>
    </w:p>
    <w:p w:rsidR="00CC067E" w:rsidRDefault="00CC067E">
      <w:pPr>
        <w:pStyle w:val="ConsPlusNormal"/>
        <w:spacing w:before="220"/>
        <w:ind w:firstLine="540"/>
        <w:jc w:val="both"/>
      </w:pPr>
      <w:r>
        <w:t>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p>
    <w:p w:rsidR="00CC067E" w:rsidRDefault="00CC067E">
      <w:pPr>
        <w:pStyle w:val="ConsPlusNormal"/>
        <w:spacing w:before="220"/>
        <w:ind w:firstLine="540"/>
        <w:jc w:val="both"/>
      </w:pPr>
      <w:r>
        <w:t>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p w:rsidR="00CC067E" w:rsidRDefault="00CC067E">
      <w:pPr>
        <w:pStyle w:val="ConsPlusNormal"/>
        <w:spacing w:before="220"/>
        <w:ind w:firstLine="540"/>
        <w:jc w:val="both"/>
      </w:pPr>
      <w:r>
        <w:t>17. В целях реализации настоящего Порядка органы транспортного (автомобильного) контроля:</w:t>
      </w:r>
    </w:p>
    <w:p w:rsidR="00CC067E" w:rsidRDefault="00CC067E">
      <w:pPr>
        <w:pStyle w:val="ConsPlusNormal"/>
        <w:spacing w:before="220"/>
        <w:ind w:firstLine="540"/>
        <w:jc w:val="both"/>
      </w:pPr>
      <w:r>
        <w:t>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rsidR="00CC067E" w:rsidRDefault="00CC067E">
      <w:pPr>
        <w:pStyle w:val="ConsPlusNormal"/>
        <w:spacing w:before="220"/>
        <w:ind w:firstLine="540"/>
        <w:jc w:val="both"/>
      </w:pPr>
      <w:r>
        <w:t>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rsidR="00CC067E" w:rsidRDefault="00CC067E">
      <w:pPr>
        <w:pStyle w:val="ConsPlusNormal"/>
        <w:spacing w:before="220"/>
        <w:ind w:firstLine="540"/>
        <w:jc w:val="both"/>
      </w:pPr>
      <w:r>
        <w:lastRenderedPageBreak/>
        <w:t>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p w:rsidR="00CC067E" w:rsidRDefault="00CC067E">
      <w:pPr>
        <w:pStyle w:val="ConsPlusNormal"/>
        <w:spacing w:before="220"/>
        <w:ind w:firstLine="540"/>
        <w:jc w:val="both"/>
      </w:pPr>
      <w:r>
        <w:t>18. Обмен информацией, полученной в результате транспортного (автомобильного) контроля, осуществляется в электронном виде.</w:t>
      </w:r>
    </w:p>
    <w:p w:rsidR="00CC067E" w:rsidRDefault="00CC067E">
      <w:pPr>
        <w:pStyle w:val="ConsPlusNormal"/>
        <w:spacing w:before="220"/>
        <w:ind w:firstLine="540"/>
        <w:jc w:val="both"/>
      </w:pPr>
      <w:r>
        <w:t>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rsidR="00CC067E" w:rsidRDefault="00CC067E">
      <w:pPr>
        <w:pStyle w:val="ConsPlusNormal"/>
        <w:spacing w:before="220"/>
        <w:ind w:firstLine="540"/>
        <w:jc w:val="both"/>
      </w:pPr>
      <w:r>
        <w:t xml:space="preserve">20.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 </w:t>
      </w:r>
      <w:hyperlink w:anchor="P6908" w:history="1">
        <w:r>
          <w:rPr>
            <w:color w:val="0000FF"/>
          </w:rPr>
          <w:t>пунктами 7</w:t>
        </w:r>
      </w:hyperlink>
      <w:r>
        <w:t xml:space="preserve"> - </w:t>
      </w:r>
      <w:hyperlink w:anchor="P6919" w:history="1">
        <w:r>
          <w:rPr>
            <w:color w:val="0000FF"/>
          </w:rPr>
          <w:t>9</w:t>
        </w:r>
      </w:hyperlink>
      <w:r>
        <w:t xml:space="preserve"> настоящего Порядка, а также обеспечивают взаимное использование этих информационных ресурсов.</w:t>
      </w:r>
    </w:p>
    <w:p w:rsidR="00CC067E" w:rsidRDefault="00CC067E">
      <w:pPr>
        <w:pStyle w:val="ConsPlusNormal"/>
        <w:spacing w:before="220"/>
        <w:ind w:firstLine="540"/>
        <w:jc w:val="both"/>
      </w:pPr>
      <w:r>
        <w:t>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2</w:t>
      </w:r>
    </w:p>
    <w:p w:rsidR="00CC067E" w:rsidRDefault="00CC067E">
      <w:pPr>
        <w:pStyle w:val="ConsPlusNormal"/>
        <w:jc w:val="right"/>
      </w:pPr>
      <w:r>
        <w:t>к Протоколу о скоординированной</w:t>
      </w:r>
    </w:p>
    <w:p w:rsidR="00CC067E" w:rsidRDefault="00CC067E">
      <w:pPr>
        <w:pStyle w:val="ConsPlusNormal"/>
        <w:jc w:val="right"/>
      </w:pPr>
      <w:r>
        <w:t>(согласованной) транспортной политике</w:t>
      </w:r>
    </w:p>
    <w:p w:rsidR="00CC067E" w:rsidRDefault="00CC067E">
      <w:pPr>
        <w:pStyle w:val="ConsPlusNormal"/>
        <w:jc w:val="both"/>
      </w:pPr>
    </w:p>
    <w:p w:rsidR="00CC067E" w:rsidRDefault="00CC067E">
      <w:pPr>
        <w:pStyle w:val="ConsPlusNormal"/>
        <w:jc w:val="center"/>
      </w:pPr>
      <w:bookmarkStart w:id="443" w:name="P6954"/>
      <w:bookmarkEnd w:id="443"/>
      <w:r>
        <w:t>ПОРЯДОК</w:t>
      </w:r>
    </w:p>
    <w:p w:rsidR="00CC067E" w:rsidRDefault="00CC067E">
      <w:pPr>
        <w:pStyle w:val="ConsPlusNormal"/>
        <w:jc w:val="center"/>
      </w:pPr>
      <w:r>
        <w:t>РЕГУЛИРОВАНИЯ ДОСТУПА К УСЛУГАМ ЖЕЛЕЗНОДОРОЖНОГО</w:t>
      </w:r>
    </w:p>
    <w:p w:rsidR="00CC067E" w:rsidRDefault="00CC067E">
      <w:pPr>
        <w:pStyle w:val="ConsPlusNormal"/>
        <w:jc w:val="center"/>
      </w:pPr>
      <w:r>
        <w:t>ТРАНСПОРТА, ВКЛЮЧАЯ ОСНОВЫ ТАРИФНОЙ ПОЛИТИКИ</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319"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ind w:firstLine="540"/>
        <w:jc w:val="both"/>
      </w:pPr>
      <w:r>
        <w:t>1. Настоящий Порядок разработан в соответствии с Протоколом о скоординированной (согласованной) транспортной политике (</w:t>
      </w:r>
      <w:hyperlink w:anchor="P6819" w:history="1">
        <w:r>
          <w:rPr>
            <w:color w:val="0000FF"/>
          </w:rPr>
          <w:t>приложение N 24</w:t>
        </w:r>
      </w:hyperlink>
      <w:r>
        <w:t xml:space="preserve"> к Договору о Евразийском экономическом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p>
    <w:p w:rsidR="00CC067E" w:rsidRDefault="00CC067E">
      <w:pPr>
        <w:pStyle w:val="ConsPlusNormal"/>
        <w:spacing w:before="220"/>
        <w:ind w:firstLine="540"/>
        <w:jc w:val="both"/>
      </w:pPr>
      <w:r>
        <w:t>2. Понятия, используемые в настоящем Порядке, означают следующее:</w:t>
      </w:r>
    </w:p>
    <w:p w:rsidR="00CC067E" w:rsidRDefault="00CC067E">
      <w:pPr>
        <w:pStyle w:val="ConsPlusNormal"/>
        <w:spacing w:before="220"/>
        <w:ind w:firstLine="540"/>
        <w:jc w:val="both"/>
      </w:pPr>
      <w:r>
        <w:t>"доступ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p w:rsidR="00CC067E" w:rsidRDefault="00CC067E">
      <w:pPr>
        <w:pStyle w:val="ConsPlusNormal"/>
        <w:spacing w:before="220"/>
        <w:ind w:firstLine="540"/>
        <w:jc w:val="both"/>
      </w:pPr>
      <w:r>
        <w:t xml:space="preserve">"доступ к услугам инфраструктуры" - возможность получения перевозчиками услуг инфраструктуры для осуществления перевозок в соответствии с правилами согласно </w:t>
      </w:r>
      <w:hyperlink w:anchor="P7010" w:history="1">
        <w:r>
          <w:rPr>
            <w:color w:val="0000FF"/>
          </w:rPr>
          <w:t>приложениям N 1</w:t>
        </w:r>
      </w:hyperlink>
      <w:r>
        <w:t xml:space="preserve"> и </w:t>
      </w:r>
      <w:hyperlink w:anchor="P7203" w:history="1">
        <w:r>
          <w:rPr>
            <w:color w:val="0000FF"/>
          </w:rPr>
          <w:t>2</w:t>
        </w:r>
      </w:hyperlink>
      <w:r>
        <w:t xml:space="preserve"> к настоящему Порядку;</w:t>
      </w:r>
    </w:p>
    <w:p w:rsidR="00CC067E" w:rsidRDefault="00CC067E">
      <w:pPr>
        <w:pStyle w:val="ConsPlusNormal"/>
        <w:spacing w:before="220"/>
        <w:ind w:firstLine="540"/>
        <w:jc w:val="both"/>
      </w:pPr>
      <w:r>
        <w:lastRenderedPageBreak/>
        <w:t>"инфраструктура"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p w:rsidR="00CC067E" w:rsidRDefault="00CC067E">
      <w:pPr>
        <w:pStyle w:val="ConsPlusNormal"/>
        <w:spacing w:before="220"/>
        <w:ind w:firstLine="540"/>
        <w:jc w:val="both"/>
      </w:pPr>
      <w:r>
        <w:t>"организация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p>
    <w:p w:rsidR="00CC067E" w:rsidRDefault="00CC067E">
      <w:pPr>
        <w:pStyle w:val="ConsPlusNormal"/>
        <w:spacing w:before="220"/>
        <w:ind w:firstLine="540"/>
        <w:jc w:val="both"/>
      </w:pPr>
      <w:r>
        <w:t>"перевозочный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почтовых отправлений железнодорожным транспортом;</w:t>
      </w:r>
    </w:p>
    <w:p w:rsidR="00CC067E" w:rsidRDefault="00CC067E">
      <w:pPr>
        <w:pStyle w:val="ConsPlusNormal"/>
        <w:spacing w:before="220"/>
        <w:ind w:firstLine="540"/>
        <w:jc w:val="both"/>
      </w:pPr>
      <w:r>
        <w:t>"перевозчик"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p>
    <w:p w:rsidR="00CC067E" w:rsidRDefault="00CC067E">
      <w:pPr>
        <w:pStyle w:val="ConsPlusNormal"/>
        <w:spacing w:before="220"/>
        <w:ind w:firstLine="540"/>
        <w:jc w:val="both"/>
      </w:pPr>
      <w:r>
        <w:t>"потребитель" - физическое или юридическое лицо государства-члена, пользующееся или намеревающееся пользоваться услугами железнодорожного транспорта;</w:t>
      </w:r>
    </w:p>
    <w:p w:rsidR="00CC067E" w:rsidRDefault="00CC067E">
      <w:pPr>
        <w:pStyle w:val="ConsPlusNormal"/>
        <w:spacing w:before="220"/>
        <w:ind w:firstLine="540"/>
        <w:jc w:val="both"/>
      </w:pPr>
      <w:r>
        <w:t>"тариф на услуги железнодорожного транспорта" - денежное выражение стоимости услуг железнодорожного транспорта;</w:t>
      </w:r>
    </w:p>
    <w:p w:rsidR="00CC067E" w:rsidRDefault="00CC067E">
      <w:pPr>
        <w:pStyle w:val="ConsPlusNormal"/>
        <w:spacing w:before="220"/>
        <w:ind w:firstLine="540"/>
        <w:jc w:val="both"/>
      </w:pPr>
      <w:r>
        <w:t>"услуги железнодорожного транспорта" - услуги (работы), оказываемые (выполняемые) организациями железнодорожного транспорта потребителям, а именно:</w:t>
      </w:r>
    </w:p>
    <w:p w:rsidR="00CC067E" w:rsidRDefault="00CC067E">
      <w:pPr>
        <w:pStyle w:val="ConsPlusNormal"/>
        <w:spacing w:before="220"/>
        <w:ind w:firstLine="540"/>
        <w:jc w:val="both"/>
      </w:pPr>
      <w:r>
        <w:t>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rsidR="00CC067E" w:rsidRDefault="00CC067E">
      <w:pPr>
        <w:pStyle w:val="ConsPlusNormal"/>
        <w:spacing w:before="220"/>
        <w:ind w:firstLine="540"/>
        <w:jc w:val="both"/>
      </w:pPr>
      <w:r>
        <w:t>перевозка пассажиров, багажа, грузобагажа, почтовых отправлений и дополнительные услуги (работы), связанные с такой перевозкой;</w:t>
      </w:r>
    </w:p>
    <w:p w:rsidR="00CC067E" w:rsidRDefault="00CC067E">
      <w:pPr>
        <w:pStyle w:val="ConsPlusNormal"/>
        <w:spacing w:before="220"/>
        <w:ind w:firstLine="540"/>
        <w:jc w:val="both"/>
      </w:pPr>
      <w:r>
        <w:t>услуги инфраструктуры;</w:t>
      </w:r>
    </w:p>
    <w:p w:rsidR="00CC067E" w:rsidRDefault="00CC067E">
      <w:pPr>
        <w:pStyle w:val="ConsPlusNormal"/>
        <w:spacing w:before="220"/>
        <w:ind w:firstLine="540"/>
        <w:jc w:val="both"/>
      </w:pPr>
      <w:r>
        <w:t xml:space="preserve">"услуги инфраструктуры" - услуги, связанные с использованием инфраструктуры для осуществления перевозок, и другие услуги, указанные в </w:t>
      </w:r>
      <w:hyperlink w:anchor="P7203" w:history="1">
        <w:r>
          <w:rPr>
            <w:color w:val="0000FF"/>
          </w:rPr>
          <w:t>приложении N 2</w:t>
        </w:r>
      </w:hyperlink>
      <w:r>
        <w:t xml:space="preserve"> к настоящему Порядку.</w:t>
      </w:r>
    </w:p>
    <w:p w:rsidR="00CC067E" w:rsidRDefault="00CC067E">
      <w:pPr>
        <w:pStyle w:val="ConsPlusNormal"/>
        <w:spacing w:before="220"/>
        <w:ind w:firstLine="540"/>
        <w:jc w:val="both"/>
      </w:pPr>
      <w:r>
        <w:t>3. Организации железнодорожного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p w:rsidR="00CC067E" w:rsidRDefault="00CC067E">
      <w:pPr>
        <w:pStyle w:val="ConsPlusNormal"/>
        <w:spacing w:before="220"/>
        <w:ind w:firstLine="540"/>
        <w:jc w:val="both"/>
      </w:pPr>
      <w:r>
        <w:t xml:space="preserve">4. Государства-члены обеспечивают доступ перевозчиков государств-членов к услугам инфраструктуры с соблюдением принципов и требований, указанных в </w:t>
      </w:r>
      <w:hyperlink w:anchor="P7010" w:history="1">
        <w:r>
          <w:rPr>
            <w:color w:val="0000FF"/>
          </w:rPr>
          <w:t>приложениях N 1</w:t>
        </w:r>
      </w:hyperlink>
      <w:r>
        <w:t xml:space="preserve"> и </w:t>
      </w:r>
      <w:hyperlink w:anchor="P7203" w:history="1">
        <w:r>
          <w:rPr>
            <w:color w:val="0000FF"/>
          </w:rPr>
          <w:t>2</w:t>
        </w:r>
      </w:hyperlink>
      <w:r>
        <w:t xml:space="preserve"> к настоящему Порядку.</w:t>
      </w:r>
    </w:p>
    <w:p w:rsidR="00CC067E" w:rsidRDefault="00CC067E">
      <w:pPr>
        <w:pStyle w:val="ConsPlusNormal"/>
        <w:spacing w:before="220"/>
        <w:ind w:firstLine="540"/>
        <w:jc w:val="both"/>
      </w:pPr>
      <w:r>
        <w:t xml:space="preserve">Положения </w:t>
      </w:r>
      <w:hyperlink w:anchor="P7010" w:history="1">
        <w:r>
          <w:rPr>
            <w:color w:val="0000FF"/>
          </w:rPr>
          <w:t>приложений N 1</w:t>
        </w:r>
      </w:hyperlink>
      <w:r>
        <w:t xml:space="preserve"> и </w:t>
      </w:r>
      <w:hyperlink w:anchor="P7203" w:history="1">
        <w:r>
          <w:rPr>
            <w:color w:val="0000FF"/>
          </w:rPr>
          <w:t>2</w:t>
        </w:r>
      </w:hyperlink>
      <w:r>
        <w:t xml:space="preserve"> к настоящему Порядку не распространяются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перевозчиками в соответствии с законодательством государств-членов.</w:t>
      </w:r>
    </w:p>
    <w:p w:rsidR="00CC067E" w:rsidRDefault="00CC067E">
      <w:pPr>
        <w:pStyle w:val="ConsPlusNormal"/>
        <w:spacing w:before="220"/>
        <w:ind w:firstLine="540"/>
        <w:jc w:val="both"/>
      </w:pPr>
      <w:r>
        <w:t>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p>
    <w:p w:rsidR="00CC067E" w:rsidRDefault="00CC067E">
      <w:pPr>
        <w:pStyle w:val="ConsPlusNormal"/>
        <w:spacing w:before="220"/>
        <w:ind w:firstLine="540"/>
        <w:jc w:val="both"/>
      </w:pPr>
      <w:r>
        <w:lastRenderedPageBreak/>
        <w:t>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p>
    <w:p w:rsidR="00CC067E" w:rsidRDefault="00CC067E">
      <w:pPr>
        <w:pStyle w:val="ConsPlusNormal"/>
        <w:spacing w:before="220"/>
        <w:ind w:firstLine="540"/>
        <w:jc w:val="both"/>
      </w:pPr>
      <w:r>
        <w:t>1) возмещение экономически обоснованных затрат, непосредственно относящихся к оказываемым услугам железнодорожного транспорта;</w:t>
      </w:r>
    </w:p>
    <w:p w:rsidR="00CC067E" w:rsidRDefault="00CC067E">
      <w:pPr>
        <w:pStyle w:val="ConsPlusNormal"/>
        <w:spacing w:before="220"/>
        <w:ind w:firstLine="540"/>
        <w:jc w:val="both"/>
      </w:pPr>
      <w:r>
        <w:t>2) обеспечение развития железнодорожного транспорта в соответствии с законодательством государств-членов;</w:t>
      </w:r>
    </w:p>
    <w:p w:rsidR="00CC067E" w:rsidRDefault="00CC067E">
      <w:pPr>
        <w:pStyle w:val="ConsPlusNormal"/>
        <w:spacing w:before="220"/>
        <w:ind w:firstLine="540"/>
        <w:jc w:val="both"/>
      </w:pPr>
      <w:r>
        <w:t>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p>
    <w:p w:rsidR="00CC067E" w:rsidRDefault="00CC067E">
      <w:pPr>
        <w:pStyle w:val="ConsPlusNormal"/>
        <w:spacing w:before="220"/>
        <w:ind w:firstLine="540"/>
        <w:jc w:val="both"/>
      </w:pPr>
      <w:r>
        <w:t>4) обеспечение публичности принятия решений об установлении тарифов на услуги железнодорожного транспорта;</w:t>
      </w:r>
    </w:p>
    <w:p w:rsidR="00CC067E" w:rsidRDefault="00CC067E">
      <w:pPr>
        <w:pStyle w:val="ConsPlusNormal"/>
        <w:spacing w:before="220"/>
        <w:ind w:firstLine="540"/>
        <w:jc w:val="both"/>
      </w:pPr>
      <w:r>
        <w:t>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p>
    <w:p w:rsidR="00CC067E" w:rsidRDefault="00CC067E">
      <w:pPr>
        <w:pStyle w:val="ConsPlusNormal"/>
        <w:spacing w:before="220"/>
        <w:ind w:firstLine="540"/>
        <w:jc w:val="both"/>
      </w:pPr>
      <w:r>
        <w:t>6) определение валюты тарифа на услуги железнодорожного транспорта в каждом государстве-члене в соответствии с законодательством своего государства-члена.</w:t>
      </w:r>
    </w:p>
    <w:p w:rsidR="00CC067E" w:rsidRDefault="00CC067E">
      <w:pPr>
        <w:pStyle w:val="ConsPlusNormal"/>
        <w:spacing w:before="220"/>
        <w:ind w:firstLine="540"/>
        <w:jc w:val="both"/>
      </w:pPr>
      <w:r>
        <w:t>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p>
    <w:p w:rsidR="00CC067E" w:rsidRDefault="00CC067E">
      <w:pPr>
        <w:pStyle w:val="ConsPlusNormal"/>
        <w:spacing w:before="220"/>
        <w:ind w:firstLine="540"/>
        <w:jc w:val="both"/>
      </w:pPr>
      <w:r>
        <w:t>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p w:rsidR="00CC067E" w:rsidRDefault="00CC067E">
      <w:pPr>
        <w:pStyle w:val="ConsPlusNormal"/>
        <w:spacing w:before="220"/>
        <w:ind w:firstLine="540"/>
        <w:jc w:val="both"/>
      </w:pPr>
      <w:r>
        <w:t>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p>
    <w:p w:rsidR="00CC067E" w:rsidRDefault="00CC067E">
      <w:pPr>
        <w:pStyle w:val="ConsPlusNormal"/>
        <w:spacing w:before="220"/>
        <w:ind w:firstLine="540"/>
        <w:jc w:val="both"/>
      </w:pPr>
      <w:r>
        <w:t>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методологией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p w:rsidR="00CC067E" w:rsidRDefault="00CC067E">
      <w:pPr>
        <w:pStyle w:val="ConsPlusNormal"/>
        <w:spacing w:before="220"/>
        <w:ind w:firstLine="540"/>
        <w:jc w:val="both"/>
      </w:pPr>
      <w:r>
        <w:lastRenderedPageBreak/>
        <w:t>11. Решения об изменении уровня тарифов на услуги железнодорожного транспорта по перевозке грузов подлежат официальному опубликованию в соответствии с законодательством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p>
    <w:p w:rsidR="00CC067E" w:rsidRDefault="00CC067E">
      <w:pPr>
        <w:pStyle w:val="ConsPlusNormal"/>
        <w:spacing w:before="220"/>
        <w:ind w:firstLine="540"/>
        <w:jc w:val="both"/>
      </w:pPr>
      <w:r>
        <w:t>12. В случае если действиями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государства-члена, на территории которого потребитель находится или проживает, с заявлением о защите своих нарушенных прав и интересов.</w:t>
      </w:r>
    </w:p>
    <w:p w:rsidR="00CC067E" w:rsidRDefault="00CC067E">
      <w:pPr>
        <w:pStyle w:val="ConsPlusNormal"/>
        <w:spacing w:before="220"/>
        <w:ind w:firstLine="540"/>
        <w:jc w:val="both"/>
      </w:pPr>
      <w:r>
        <w:t>В случае если организация железнодорожного транспорта, действия которой обжалуются потребителем, находится по месту нахождения или проживания потребителя, национальный антимонопольный орган государства-члена рассматривает заявление потребителя в соответствии с законодательством своего государства.</w:t>
      </w:r>
    </w:p>
    <w:p w:rsidR="00CC067E" w:rsidRDefault="00CC067E">
      <w:pPr>
        <w:pStyle w:val="ConsPlusNormal"/>
        <w:spacing w:before="220"/>
        <w:ind w:firstLine="540"/>
        <w:jc w:val="both"/>
      </w:pPr>
      <w:r>
        <w:t>В случае если заявление подано потребителем на действия организации железнодорожного транспорта, расположенной не по месту нахождения или проживания потребителя, национальный антимонопольный орган государства-члена, после определения и признания обоснованности требований, указанных в заявлении потребителя, не позднее 10 рабочих дней направляет в Комиссию обращение о проведении расследования, о чем в течение 3 рабочих дней с даты направления обращения в Комиссию уведомляет потребителя и национальный антимонопольный орган государства-члена, на территории которого расположена организация железнодорожного транспорта, допустившая нарушение при изменении уровня тарифов на услуги железнодорожного транспорта по перевозке грузов в рамках предельных уровней (ценовых пределов).</w:t>
      </w:r>
    </w:p>
    <w:p w:rsidR="00CC067E" w:rsidRDefault="00CC067E">
      <w:pPr>
        <w:pStyle w:val="ConsPlusNormal"/>
        <w:spacing w:before="220"/>
        <w:ind w:firstLine="540"/>
        <w:jc w:val="both"/>
      </w:pPr>
      <w:r>
        <w:t>Комиссия на основании указанного обращения рассматривает заявление потребителя и принимает решения в соответствии с правилами, устанавливаемыми международным договором в рамках Союза.</w:t>
      </w:r>
    </w:p>
    <w:p w:rsidR="00CC067E" w:rsidRDefault="00CC067E">
      <w:pPr>
        <w:pStyle w:val="ConsPlusNormal"/>
        <w:spacing w:before="220"/>
        <w:ind w:firstLine="540"/>
        <w:jc w:val="both"/>
      </w:pPr>
      <w:r>
        <w:t>13. При перевозках грузов железнодорожным транспортом между государствами-членами через территорию другого государства-члена и между территориями государства-члена с участием железных дорог другого государства-члена, а также при перевозках грузов с территории одного государства-члена через территорию другого государства-члена в третьи страны через морские порты государств-членов и в обратном направлении каждое из государств-членов применяет унифицированный тариф каждого государства-члена.</w:t>
      </w:r>
    </w:p>
    <w:p w:rsidR="00CC067E" w:rsidRDefault="00CC067E">
      <w:pPr>
        <w:pStyle w:val="ConsPlusNormal"/>
        <w:spacing w:before="220"/>
        <w:ind w:firstLine="540"/>
        <w:jc w:val="both"/>
      </w:pPr>
      <w:r>
        <w:t>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государств-членов проводится скоординированная (согласованная) тарифная политика в соответствии с Концепцией установления согласованной тарифной политики на железнодорожном транспорте государств - участников Содружества Независимых Государств от 18 октября 1996 года.</w:t>
      </w:r>
    </w:p>
    <w:p w:rsidR="00CC067E" w:rsidRDefault="00CC067E">
      <w:pPr>
        <w:pStyle w:val="ConsPlusNormal"/>
        <w:spacing w:before="220"/>
        <w:ind w:firstLine="540"/>
        <w:jc w:val="both"/>
      </w:pPr>
      <w:r>
        <w:t>15. Государствами-членами назначаются уполномоченные органы, ответственные за реализацию настоящего Порядка.</w:t>
      </w:r>
    </w:p>
    <w:p w:rsidR="00CC067E" w:rsidRDefault="00CC067E">
      <w:pPr>
        <w:pStyle w:val="ConsPlusNormal"/>
        <w:spacing w:before="220"/>
        <w:ind w:firstLine="540"/>
        <w:jc w:val="both"/>
      </w:pPr>
      <w:r>
        <w:t>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2"/>
      </w:pPr>
      <w:r>
        <w:t>Приложение N 1</w:t>
      </w:r>
    </w:p>
    <w:p w:rsidR="00CC067E" w:rsidRDefault="00CC067E">
      <w:pPr>
        <w:pStyle w:val="ConsPlusNormal"/>
        <w:jc w:val="right"/>
      </w:pPr>
      <w:r>
        <w:t>к Порядку регулирования доступа</w:t>
      </w:r>
    </w:p>
    <w:p w:rsidR="00CC067E" w:rsidRDefault="00CC067E">
      <w:pPr>
        <w:pStyle w:val="ConsPlusNormal"/>
        <w:jc w:val="right"/>
      </w:pPr>
      <w:r>
        <w:t>к услугам железнодорожного транспорта,</w:t>
      </w:r>
    </w:p>
    <w:p w:rsidR="00CC067E" w:rsidRDefault="00CC067E">
      <w:pPr>
        <w:pStyle w:val="ConsPlusNormal"/>
        <w:jc w:val="right"/>
      </w:pPr>
      <w:r>
        <w:t>включая основы тарифной политики</w:t>
      </w:r>
    </w:p>
    <w:p w:rsidR="00CC067E" w:rsidRDefault="00CC067E">
      <w:pPr>
        <w:pStyle w:val="ConsPlusNormal"/>
        <w:jc w:val="both"/>
      </w:pPr>
    </w:p>
    <w:p w:rsidR="00CC067E" w:rsidRDefault="00CC067E">
      <w:pPr>
        <w:pStyle w:val="ConsPlusNormal"/>
        <w:jc w:val="center"/>
      </w:pPr>
      <w:bookmarkStart w:id="444" w:name="P7010"/>
      <w:bookmarkEnd w:id="444"/>
      <w:r>
        <w:t>ПРАВИЛА</w:t>
      </w:r>
    </w:p>
    <w:p w:rsidR="00CC067E" w:rsidRDefault="00CC067E">
      <w:pPr>
        <w:pStyle w:val="ConsPlusNormal"/>
        <w:jc w:val="center"/>
      </w:pPr>
      <w:r>
        <w:t>ДОСТУПА К УСЛУГАМ ИНФРАСТРУКТУРЫ ЖЕЛЕЗНОДОРОЖНОГО</w:t>
      </w:r>
    </w:p>
    <w:p w:rsidR="00CC067E" w:rsidRDefault="00CC067E">
      <w:pPr>
        <w:pStyle w:val="ConsPlusNormal"/>
        <w:jc w:val="center"/>
      </w:pPr>
      <w:r>
        <w:t>ТРАНСПОРТА В РАМКАХ ЕВРАЗИЙСКОГО ЭКОНОМИЧЕСКОГО СОЮЗА</w:t>
      </w:r>
    </w:p>
    <w:p w:rsidR="00CC067E" w:rsidRDefault="00CC067E">
      <w:pPr>
        <w:pStyle w:val="ConsPlusNormal"/>
        <w:jc w:val="both"/>
      </w:pPr>
    </w:p>
    <w:p w:rsidR="00CC067E" w:rsidRDefault="00CC067E">
      <w:pPr>
        <w:pStyle w:val="ConsPlusNormal"/>
        <w:jc w:val="center"/>
        <w:outlineLvl w:val="3"/>
      </w:pPr>
      <w:r>
        <w:t>I. Общие положения</w:t>
      </w:r>
    </w:p>
    <w:p w:rsidR="00CC067E" w:rsidRDefault="00CC067E">
      <w:pPr>
        <w:pStyle w:val="ConsPlusNormal"/>
        <w:jc w:val="both"/>
      </w:pPr>
    </w:p>
    <w:p w:rsidR="00CC067E" w:rsidRDefault="00CC067E">
      <w:pPr>
        <w:pStyle w:val="ConsPlusNormal"/>
        <w:ind w:firstLine="540"/>
        <w:jc w:val="both"/>
      </w:pPr>
      <w:bookmarkStart w:id="445" w:name="P7016"/>
      <w:bookmarkEnd w:id="445"/>
      <w:r>
        <w:t>1. Настоящие Правила регулируют отношения перевозчиков и операторов инфраструктуры в сфере предоставления доступа к услугам инфраструктуры железнодорожного транспорта на участках инфраструктуры в рамках Союза.</w:t>
      </w:r>
    </w:p>
    <w:p w:rsidR="00CC067E" w:rsidRDefault="00CC067E">
      <w:pPr>
        <w:pStyle w:val="ConsPlusNormal"/>
        <w:spacing w:before="220"/>
        <w:ind w:firstLine="540"/>
        <w:jc w:val="both"/>
      </w:pPr>
      <w:r>
        <w:t xml:space="preserve">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w:t>
      </w:r>
      <w:hyperlink w:anchor="P7016" w:history="1">
        <w:r>
          <w:rPr>
            <w:color w:val="0000FF"/>
          </w:rPr>
          <w:t>пункте 1</w:t>
        </w:r>
      </w:hyperlink>
      <w:r>
        <w:t xml:space="preserve"> настоящих Правил, осуществляется в соответствии с законодательством данного государства-члена.</w:t>
      </w:r>
    </w:p>
    <w:p w:rsidR="00CC067E" w:rsidRDefault="00CC067E">
      <w:pPr>
        <w:pStyle w:val="ConsPlusNormal"/>
        <w:jc w:val="both"/>
      </w:pPr>
    </w:p>
    <w:p w:rsidR="00CC067E" w:rsidRDefault="00CC067E">
      <w:pPr>
        <w:pStyle w:val="ConsPlusNormal"/>
        <w:jc w:val="center"/>
        <w:outlineLvl w:val="3"/>
      </w:pPr>
      <w:r>
        <w:t>II. Определения</w:t>
      </w:r>
    </w:p>
    <w:p w:rsidR="00CC067E" w:rsidRDefault="00CC067E">
      <w:pPr>
        <w:pStyle w:val="ConsPlusNormal"/>
        <w:jc w:val="both"/>
      </w:pPr>
    </w:p>
    <w:p w:rsidR="00CC067E" w:rsidRDefault="00CC067E">
      <w:pPr>
        <w:pStyle w:val="ConsPlusNormal"/>
        <w:ind w:firstLine="540"/>
        <w:jc w:val="both"/>
      </w:pPr>
      <w:r>
        <w:t>3. Понятия, используемые в настоящих Правилах, означают следующее:</w:t>
      </w:r>
    </w:p>
    <w:p w:rsidR="00CC067E" w:rsidRDefault="00CC067E">
      <w:pPr>
        <w:pStyle w:val="ConsPlusNormal"/>
        <w:spacing w:before="220"/>
        <w:ind w:firstLine="540"/>
        <w:jc w:val="both"/>
      </w:pPr>
      <w:r>
        <w:t>"график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 и подразделяемый на нормативный (на плановый год), вариантный (в отдельные периоды времени) и оперативный (на текущие плановые сутки);</w:t>
      </w:r>
    </w:p>
    <w:p w:rsidR="00CC067E" w:rsidRDefault="00CC067E">
      <w:pPr>
        <w:pStyle w:val="ConsPlusNormal"/>
        <w:spacing w:before="220"/>
        <w:ind w:firstLine="540"/>
        <w:jc w:val="both"/>
      </w:pPr>
      <w:r>
        <w:t>"долгосрочный договор на оказание услуг инфраструктуры" - договор на оказание услуг инфраструктуры, заключенный между оператором инфраструктуры и перевозчиком на период не менее 5 лет;</w:t>
      </w:r>
    </w:p>
    <w:p w:rsidR="00CC067E" w:rsidRDefault="00CC067E">
      <w:pPr>
        <w:pStyle w:val="ConsPlusNormal"/>
        <w:spacing w:before="220"/>
        <w:ind w:firstLine="540"/>
        <w:jc w:val="both"/>
      </w:pPr>
      <w:r>
        <w:t>"дополнительная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p>
    <w:p w:rsidR="00CC067E" w:rsidRDefault="00CC067E">
      <w:pPr>
        <w:pStyle w:val="ConsPlusNormal"/>
        <w:spacing w:before="220"/>
        <w:ind w:firstLine="540"/>
        <w:jc w:val="both"/>
      </w:pPr>
      <w:r>
        <w:t>"доступ к услугам инфраструктуры" - возможность получения перевозчиками услуг инфраструктуры для осуществления перевозок;</w:t>
      </w:r>
    </w:p>
    <w:p w:rsidR="00CC067E" w:rsidRDefault="00CC067E">
      <w:pPr>
        <w:pStyle w:val="ConsPlusNormal"/>
        <w:spacing w:before="220"/>
        <w:ind w:firstLine="540"/>
        <w:jc w:val="both"/>
      </w:pPr>
      <w:r>
        <w:t>"национальный (общесетевой) перевозчик" - перевозчик, осуществляющий деятельность по перевозке грузов, пассажиров,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определяется законодательством государства-члена;</w:t>
      </w:r>
    </w:p>
    <w:p w:rsidR="00CC067E" w:rsidRDefault="00CC067E">
      <w:pPr>
        <w:pStyle w:val="ConsPlusNormal"/>
        <w:spacing w:before="220"/>
        <w:ind w:firstLine="540"/>
        <w:jc w:val="both"/>
      </w:pPr>
      <w:r>
        <w:t>"нитка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p>
    <w:p w:rsidR="00CC067E" w:rsidRDefault="00CC067E">
      <w:pPr>
        <w:pStyle w:val="ConsPlusNormal"/>
        <w:spacing w:before="220"/>
        <w:ind w:firstLine="540"/>
        <w:jc w:val="both"/>
      </w:pPr>
      <w:r>
        <w:t xml:space="preserve">"оператор инфраструктуры" - организация железнодорожного транспорта, владеющая </w:t>
      </w:r>
      <w:r>
        <w:lastRenderedPageBreak/>
        <w:t>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p w:rsidR="00CC067E" w:rsidRDefault="00CC067E">
      <w:pPr>
        <w:pStyle w:val="ConsPlusNormal"/>
        <w:spacing w:before="220"/>
        <w:ind w:firstLine="540"/>
        <w:jc w:val="both"/>
      </w:pPr>
      <w:r>
        <w:t>"пропускная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p w:rsidR="00CC067E" w:rsidRDefault="00CC067E">
      <w:pPr>
        <w:pStyle w:val="ConsPlusNormal"/>
        <w:spacing w:before="220"/>
        <w:ind w:firstLine="540"/>
        <w:jc w:val="both"/>
      </w:pPr>
      <w:r>
        <w:t>"расписание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p w:rsidR="00CC067E" w:rsidRDefault="00CC067E">
      <w:pPr>
        <w:pStyle w:val="ConsPlusNormal"/>
        <w:spacing w:before="220"/>
        <w:ind w:firstLine="540"/>
        <w:jc w:val="both"/>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p>
    <w:p w:rsidR="00CC067E" w:rsidRDefault="00CC067E">
      <w:pPr>
        <w:pStyle w:val="ConsPlusNormal"/>
        <w:spacing w:before="220"/>
        <w:ind w:firstLine="540"/>
        <w:jc w:val="both"/>
      </w:pPr>
      <w:r>
        <w:t>"уполномоченный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 из государств-членов;</w:t>
      </w:r>
    </w:p>
    <w:p w:rsidR="00CC067E" w:rsidRDefault="00CC067E">
      <w:pPr>
        <w:pStyle w:val="ConsPlusNormal"/>
        <w:spacing w:before="220"/>
        <w:ind w:firstLine="540"/>
        <w:jc w:val="both"/>
      </w:pPr>
      <w:r>
        <w:t>"участок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p w:rsidR="00CC067E" w:rsidRDefault="00CC067E">
      <w:pPr>
        <w:pStyle w:val="ConsPlusNormal"/>
        <w:spacing w:before="220"/>
        <w:ind w:firstLine="540"/>
        <w:jc w:val="both"/>
      </w:pPr>
      <w:r>
        <w:t>4.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Правилах оказания услуг инфраструктуры железнодорожного транспорта в рамках Евразийского экономического союза (далее - Правила оказания услуг).</w:t>
      </w:r>
    </w:p>
    <w:p w:rsidR="00CC067E" w:rsidRDefault="00CC067E">
      <w:pPr>
        <w:pStyle w:val="ConsPlusNormal"/>
        <w:jc w:val="both"/>
      </w:pPr>
    </w:p>
    <w:p w:rsidR="00CC067E" w:rsidRDefault="00CC067E">
      <w:pPr>
        <w:pStyle w:val="ConsPlusNormal"/>
        <w:jc w:val="center"/>
        <w:outlineLvl w:val="3"/>
      </w:pPr>
      <w:bookmarkStart w:id="446" w:name="P7037"/>
      <w:bookmarkEnd w:id="446"/>
      <w:r>
        <w:t>III. Общие принципы доступа к услугам инфраструктуры</w:t>
      </w:r>
    </w:p>
    <w:p w:rsidR="00CC067E" w:rsidRDefault="00CC067E">
      <w:pPr>
        <w:pStyle w:val="ConsPlusNormal"/>
        <w:jc w:val="both"/>
      </w:pPr>
    </w:p>
    <w:p w:rsidR="00CC067E" w:rsidRDefault="00CC067E">
      <w:pPr>
        <w:pStyle w:val="ConsPlusNormal"/>
        <w:ind w:firstLine="540"/>
        <w:jc w:val="both"/>
      </w:pPr>
      <w:r>
        <w:t>5. Доступ к услугам инфраструктуры предоставляется на участках инфраструктуры и основывается на принципах:</w:t>
      </w:r>
    </w:p>
    <w:p w:rsidR="00CC067E" w:rsidRDefault="00CC067E">
      <w:pPr>
        <w:pStyle w:val="ConsPlusNormal"/>
        <w:spacing w:before="220"/>
        <w:ind w:firstLine="540"/>
        <w:jc w:val="both"/>
      </w:pPr>
      <w:r>
        <w:t>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p>
    <w:p w:rsidR="00CC067E" w:rsidRDefault="00CC067E">
      <w:pPr>
        <w:pStyle w:val="ConsPlusNormal"/>
        <w:spacing w:before="220"/>
        <w:ind w:firstLine="540"/>
        <w:jc w:val="both"/>
      </w:pPr>
      <w:r>
        <w:t>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3) доступности информации о перечне услуг инфраструктуры, порядке их оказания, исходя из технических и технологических возможностей инфраструктуры, о тарифах, плате и сборах за эти услуги;</w:t>
      </w:r>
    </w:p>
    <w:p w:rsidR="00CC067E" w:rsidRDefault="00CC067E">
      <w:pPr>
        <w:pStyle w:val="ConsPlusNormal"/>
        <w:spacing w:before="220"/>
        <w:ind w:firstLine="540"/>
        <w:jc w:val="both"/>
      </w:pPr>
      <w:r>
        <w:t xml:space="preserve">4) рационального планирования работ по ремонту, содержанию и обслуживанию </w:t>
      </w:r>
      <w:r>
        <w:lastRenderedPageBreak/>
        <w:t>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p>
    <w:p w:rsidR="00CC067E" w:rsidRDefault="00CC067E">
      <w:pPr>
        <w:pStyle w:val="ConsPlusNormal"/>
        <w:spacing w:before="220"/>
        <w:ind w:firstLine="540"/>
        <w:jc w:val="both"/>
      </w:pPr>
      <w:r>
        <w:t>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w:t>
      </w:r>
    </w:p>
    <w:p w:rsidR="00CC067E" w:rsidRDefault="00CC067E">
      <w:pPr>
        <w:pStyle w:val="ConsPlusNormal"/>
        <w:spacing w:before="220"/>
        <w:ind w:firstLine="540"/>
        <w:jc w:val="both"/>
      </w:pPr>
      <w:r>
        <w:t>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w:t>
      </w:r>
    </w:p>
    <w:p w:rsidR="00CC067E" w:rsidRDefault="00CC067E">
      <w:pPr>
        <w:pStyle w:val="ConsPlusNormal"/>
        <w:spacing w:before="220"/>
        <w:ind w:firstLine="540"/>
        <w:jc w:val="both"/>
      </w:pPr>
      <w:r>
        <w:t>7) обеспечения перевозчиками надлежащего технического состояния используемого ими железнодорожного подвижного состава.</w:t>
      </w:r>
    </w:p>
    <w:p w:rsidR="00CC067E" w:rsidRDefault="00CC067E">
      <w:pPr>
        <w:pStyle w:val="ConsPlusNormal"/>
        <w:spacing w:before="220"/>
        <w:ind w:firstLine="540"/>
        <w:jc w:val="both"/>
      </w:pPr>
      <w:r>
        <w:t>6. Принцип приоритетности (очередности) предоставления перевозчикам доступа к услугам инфраструктуры реализуется посредством следующих уровней отбора:</w:t>
      </w:r>
    </w:p>
    <w:p w:rsidR="00CC067E" w:rsidRDefault="00CC067E">
      <w:pPr>
        <w:pStyle w:val="ConsPlusNormal"/>
        <w:spacing w:before="220"/>
        <w:ind w:firstLine="540"/>
        <w:jc w:val="both"/>
      </w:pPr>
      <w:bookmarkStart w:id="447" w:name="P7048"/>
      <w:bookmarkEnd w:id="447"/>
      <w:r>
        <w:t>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bookmarkStart w:id="448" w:name="P7049"/>
      <w:bookmarkEnd w:id="448"/>
      <w:r>
        <w:t>2) в случае идентичности категории поездов в зависимости от:</w:t>
      </w:r>
    </w:p>
    <w:p w:rsidR="00CC067E" w:rsidRDefault="00CC067E">
      <w:pPr>
        <w:pStyle w:val="ConsPlusNormal"/>
        <w:spacing w:before="220"/>
        <w:ind w:firstLine="540"/>
        <w:jc w:val="both"/>
      </w:pPr>
      <w:r>
        <w:t>наличия долгосрочных договоров на оказание услуг инфраструктуры с учетом исполнения договорных обязательств по объемам перевозок;</w:t>
      </w:r>
    </w:p>
    <w:p w:rsidR="00CC067E" w:rsidRDefault="00CC067E">
      <w:pPr>
        <w:pStyle w:val="ConsPlusNormal"/>
        <w:spacing w:before="220"/>
        <w:ind w:firstLine="540"/>
        <w:jc w:val="both"/>
      </w:pPr>
      <w:r>
        <w:t>интенсивности использования перевозчиком провозной способности участков инфраструктуры;</w:t>
      </w:r>
    </w:p>
    <w:p w:rsidR="00CC067E" w:rsidRDefault="00CC067E">
      <w:pPr>
        <w:pStyle w:val="ConsPlusNormal"/>
        <w:spacing w:before="220"/>
        <w:ind w:firstLine="540"/>
        <w:jc w:val="both"/>
      </w:pPr>
      <w:r>
        <w:t>наличия существующего договора на оказание услуг инфраструктуры;</w:t>
      </w:r>
    </w:p>
    <w:p w:rsidR="00CC067E" w:rsidRDefault="00CC067E">
      <w:pPr>
        <w:pStyle w:val="ConsPlusNormal"/>
        <w:spacing w:before="220"/>
        <w:ind w:firstLine="540"/>
        <w:jc w:val="both"/>
      </w:pPr>
      <w:r>
        <w:t xml:space="preserve">3) в случае идентичности критериев, указанных в </w:t>
      </w:r>
      <w:hyperlink w:anchor="P7048" w:history="1">
        <w:r>
          <w:rPr>
            <w:color w:val="0000FF"/>
          </w:rPr>
          <w:t>подпунктах 1</w:t>
        </w:r>
      </w:hyperlink>
      <w:r>
        <w:t xml:space="preserve"> и </w:t>
      </w:r>
      <w:hyperlink w:anchor="P7049" w:history="1">
        <w:r>
          <w:rPr>
            <w:color w:val="0000FF"/>
          </w:rPr>
          <w:t>2</w:t>
        </w:r>
      </w:hyperlink>
      <w:r>
        <w:t xml:space="preserve">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p w:rsidR="00CC067E" w:rsidRDefault="00CC067E">
      <w:pPr>
        <w:pStyle w:val="ConsPlusNormal"/>
        <w:jc w:val="both"/>
      </w:pPr>
    </w:p>
    <w:p w:rsidR="00CC067E" w:rsidRDefault="00CC067E">
      <w:pPr>
        <w:pStyle w:val="ConsPlusNormal"/>
        <w:jc w:val="center"/>
        <w:outlineLvl w:val="3"/>
      </w:pPr>
      <w:r>
        <w:t>IV. Условия предоставления доступа к услугам инфраструктуры</w:t>
      </w:r>
    </w:p>
    <w:p w:rsidR="00CC067E" w:rsidRDefault="00CC067E">
      <w:pPr>
        <w:pStyle w:val="ConsPlusNormal"/>
        <w:jc w:val="both"/>
      </w:pPr>
    </w:p>
    <w:p w:rsidR="00CC067E" w:rsidRDefault="00CC067E">
      <w:pPr>
        <w:pStyle w:val="ConsPlusNormal"/>
        <w:ind w:firstLine="540"/>
        <w:jc w:val="both"/>
      </w:pPr>
      <w:bookmarkStart w:id="449" w:name="P7057"/>
      <w:bookmarkEnd w:id="449"/>
      <w:r>
        <w:t>7. Доступ к услугам инфраструктуры предоставляется оператором инфраструктуры при наличии у перевозчиков:</w:t>
      </w:r>
    </w:p>
    <w:p w:rsidR="00CC067E" w:rsidRDefault="00CC067E">
      <w:pPr>
        <w:pStyle w:val="ConsPlusNormal"/>
        <w:spacing w:before="220"/>
        <w:ind w:firstLine="540"/>
        <w:jc w:val="both"/>
      </w:pPr>
      <w:r>
        <w:t>1) лицензий на осуществление перевозочной деятельности, выдаваемых уполномоченным органом государства-члена в соответствии с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2) сертификатов безопасности, выданных уполномоченным органом государства-члена в порядке, установленном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3) в штате квалифицированных работников, задействованных в организации, управлении и осуществлении перевозочного процесса, имеющих документы, подтверждающие их квалификацию и профессиональную подготовку в соответствии с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8. Доступ к услугам инфраструктуры предоставляется исходя из:</w:t>
      </w:r>
    </w:p>
    <w:p w:rsidR="00CC067E" w:rsidRDefault="00CC067E">
      <w:pPr>
        <w:pStyle w:val="ConsPlusNormal"/>
        <w:spacing w:before="220"/>
        <w:ind w:firstLine="540"/>
        <w:jc w:val="both"/>
      </w:pPr>
      <w:r>
        <w:lastRenderedPageBreak/>
        <w:t>1)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w:t>
      </w:r>
    </w:p>
    <w:p w:rsidR="00CC067E" w:rsidRDefault="00CC067E">
      <w:pPr>
        <w:pStyle w:val="ConsPlusNormal"/>
        <w:spacing w:before="220"/>
        <w:ind w:firstLine="540"/>
        <w:jc w:val="both"/>
      </w:pPr>
      <w:r>
        <w:t>2) плана формирования грузовых поездов и графика движения поездов;</w:t>
      </w:r>
    </w:p>
    <w:p w:rsidR="00CC067E" w:rsidRDefault="00CC067E">
      <w:pPr>
        <w:pStyle w:val="ConsPlusNormal"/>
        <w:spacing w:before="220"/>
        <w:ind w:firstLine="540"/>
        <w:jc w:val="both"/>
      </w:pPr>
      <w:r>
        <w:t xml:space="preserve">3)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w:t>
      </w:r>
      <w:hyperlink w:anchor="P7037" w:history="1">
        <w:r>
          <w:rPr>
            <w:color w:val="0000FF"/>
          </w:rPr>
          <w:t>разделе III</w:t>
        </w:r>
      </w:hyperlink>
      <w:r>
        <w:t xml:space="preserve"> настоящих Правил;</w:t>
      </w:r>
    </w:p>
    <w:p w:rsidR="00CC067E" w:rsidRDefault="00CC067E">
      <w:pPr>
        <w:pStyle w:val="ConsPlusNormal"/>
        <w:spacing w:before="220"/>
        <w:ind w:firstLine="540"/>
        <w:jc w:val="both"/>
      </w:pPr>
      <w:r>
        <w:t>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осуществлению железнодорожной перевозки;</w:t>
      </w:r>
    </w:p>
    <w:p w:rsidR="00CC067E" w:rsidRDefault="00CC067E">
      <w:pPr>
        <w:pStyle w:val="ConsPlusNormal"/>
        <w:spacing w:before="220"/>
        <w:ind w:firstLine="540"/>
        <w:jc w:val="both"/>
      </w:pPr>
      <w:r>
        <w:t>5) наличия у перевозчика согласований с другими органами и организациями в случаях, если это предусмотрено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9. Право доступа к услугам инфраструктуры по определенным ниткам графика может предоставляться перевозчикам на период, не превышающий срок действия расписания движения поездов, за исключением прав, вытекающих из долгосрочных договоров.</w:t>
      </w:r>
    </w:p>
    <w:p w:rsidR="00CC067E" w:rsidRDefault="00CC067E">
      <w:pPr>
        <w:pStyle w:val="ConsPlusNormal"/>
        <w:jc w:val="both"/>
      </w:pPr>
    </w:p>
    <w:p w:rsidR="00CC067E" w:rsidRDefault="00CC067E">
      <w:pPr>
        <w:pStyle w:val="ConsPlusNormal"/>
        <w:jc w:val="center"/>
        <w:outlineLvl w:val="3"/>
      </w:pPr>
      <w:r>
        <w:t>V. Предоставление доступа к услугам инфраструктуры</w:t>
      </w:r>
    </w:p>
    <w:p w:rsidR="00CC067E" w:rsidRDefault="00CC067E">
      <w:pPr>
        <w:pStyle w:val="ConsPlusNormal"/>
        <w:jc w:val="both"/>
      </w:pPr>
    </w:p>
    <w:p w:rsidR="00CC067E" w:rsidRDefault="00CC067E">
      <w:pPr>
        <w:pStyle w:val="ConsPlusNormal"/>
        <w:ind w:firstLine="540"/>
        <w:jc w:val="both"/>
      </w:pPr>
      <w:r>
        <w:t>10. Предоставление доступа к услугам инфраструктуры осуществляется с учетом требований законодательства государства-члена, на территории которого расположена инфраструктура, и включает следующие этапы:</w:t>
      </w:r>
    </w:p>
    <w:p w:rsidR="00CC067E" w:rsidRDefault="00CC067E">
      <w:pPr>
        <w:pStyle w:val="ConsPlusNormal"/>
        <w:spacing w:before="220"/>
        <w:ind w:firstLine="540"/>
        <w:jc w:val="both"/>
      </w:pPr>
      <w:r>
        <w:t>1) разработка и опубликование оператором инфраструктуры технической спецификации участков инфраструктуры;</w:t>
      </w:r>
    </w:p>
    <w:p w:rsidR="00CC067E" w:rsidRDefault="00CC067E">
      <w:pPr>
        <w:pStyle w:val="ConsPlusNormal"/>
        <w:spacing w:before="220"/>
        <w:ind w:firstLine="540"/>
        <w:jc w:val="both"/>
      </w:pPr>
      <w:r>
        <w:t xml:space="preserve">2) подача перевозчиком заявки на доступ к услугам инфраструктуры железнодорожного транспорта в рамках Евразийского экономического союза (далее - заявка) по форме согласно </w:t>
      </w:r>
      <w:hyperlink w:anchor="P7167" w:history="1">
        <w:r>
          <w:rPr>
            <w:color w:val="0000FF"/>
          </w:rPr>
          <w:t>приложению</w:t>
        </w:r>
      </w:hyperlink>
      <w:r>
        <w:t>;</w:t>
      </w:r>
    </w:p>
    <w:p w:rsidR="00CC067E" w:rsidRDefault="00CC067E">
      <w:pPr>
        <w:pStyle w:val="ConsPlusNormal"/>
        <w:spacing w:before="220"/>
        <w:ind w:firstLine="540"/>
        <w:jc w:val="both"/>
      </w:pPr>
      <w:r>
        <w:t>3) рассмотрение оператором инфраструктуры заявки;</w:t>
      </w:r>
    </w:p>
    <w:p w:rsidR="00CC067E" w:rsidRDefault="00CC067E">
      <w:pPr>
        <w:pStyle w:val="ConsPlusNormal"/>
        <w:spacing w:before="220"/>
        <w:ind w:firstLine="540"/>
        <w:jc w:val="both"/>
      </w:pPr>
      <w:r>
        <w:t>4) утверждение графика движения поездов и расписания движения поездов;</w:t>
      </w:r>
    </w:p>
    <w:p w:rsidR="00CC067E" w:rsidRDefault="00CC067E">
      <w:pPr>
        <w:pStyle w:val="ConsPlusNormal"/>
        <w:spacing w:before="220"/>
        <w:ind w:firstLine="540"/>
        <w:jc w:val="both"/>
      </w:pPr>
      <w:r>
        <w:t>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p>
    <w:p w:rsidR="00CC067E" w:rsidRDefault="00CC067E">
      <w:pPr>
        <w:pStyle w:val="ConsPlusNormal"/>
        <w:spacing w:before="220"/>
        <w:ind w:firstLine="540"/>
        <w:jc w:val="both"/>
      </w:pPr>
      <w:r>
        <w:t>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p w:rsidR="00CC067E" w:rsidRDefault="00CC067E">
      <w:pPr>
        <w:pStyle w:val="ConsPlusNormal"/>
        <w:jc w:val="both"/>
      </w:pPr>
    </w:p>
    <w:p w:rsidR="00CC067E" w:rsidRDefault="00CC067E">
      <w:pPr>
        <w:pStyle w:val="ConsPlusNormal"/>
        <w:jc w:val="center"/>
        <w:outlineLvl w:val="3"/>
      </w:pPr>
      <w:r>
        <w:t>VI. Техническая спецификация участков инфраструктуры</w:t>
      </w:r>
    </w:p>
    <w:p w:rsidR="00CC067E" w:rsidRDefault="00CC067E">
      <w:pPr>
        <w:pStyle w:val="ConsPlusNormal"/>
        <w:jc w:val="both"/>
      </w:pPr>
    </w:p>
    <w:p w:rsidR="00CC067E" w:rsidRDefault="00CC067E">
      <w:pPr>
        <w:pStyle w:val="ConsPlusNormal"/>
        <w:ind w:firstLine="540"/>
        <w:jc w:val="both"/>
      </w:pPr>
      <w:r>
        <w:t>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lastRenderedPageBreak/>
        <w:t>13. В технической спецификации участков инфраструктуры должны быть указаны:</w:t>
      </w:r>
    </w:p>
    <w:p w:rsidR="00CC067E" w:rsidRDefault="00CC067E">
      <w:pPr>
        <w:pStyle w:val="ConsPlusNormal"/>
        <w:spacing w:before="220"/>
        <w:ind w:firstLine="540"/>
        <w:jc w:val="both"/>
      </w:pPr>
      <w:r>
        <w:t>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p>
    <w:p w:rsidR="00CC067E" w:rsidRDefault="00CC067E">
      <w:pPr>
        <w:pStyle w:val="ConsPlusNormal"/>
        <w:spacing w:before="220"/>
        <w:ind w:firstLine="540"/>
        <w:jc w:val="both"/>
      </w:pPr>
      <w:r>
        <w:t>2) проекты ниток графика движения поездов для международного пассажирского сообщения;</w:t>
      </w:r>
    </w:p>
    <w:p w:rsidR="00CC067E" w:rsidRDefault="00CC067E">
      <w:pPr>
        <w:pStyle w:val="ConsPlusNormal"/>
        <w:spacing w:before="220"/>
        <w:ind w:firstLine="540"/>
        <w:jc w:val="both"/>
      </w:pPr>
      <w:r>
        <w:t>3) прогнозное время приема - передачи (обмена) грузовых поездов по каждому межгосударственному стыковому пункту, определенному решением Совета по железнодорожному транспорту государств - участников Содружества Независимых Государств;</w:t>
      </w:r>
    </w:p>
    <w:p w:rsidR="00CC067E" w:rsidRDefault="00CC067E">
      <w:pPr>
        <w:pStyle w:val="ConsPlusNormal"/>
        <w:spacing w:before="220"/>
        <w:ind w:firstLine="540"/>
        <w:jc w:val="both"/>
      </w:pPr>
      <w:r>
        <w:t>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p>
    <w:p w:rsidR="00CC067E" w:rsidRDefault="00CC067E">
      <w:pPr>
        <w:pStyle w:val="ConsPlusNormal"/>
        <w:spacing w:before="220"/>
        <w:ind w:firstLine="540"/>
        <w:jc w:val="both"/>
      </w:pPr>
      <w:r>
        <w:t>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p w:rsidR="00CC067E" w:rsidRDefault="00CC067E">
      <w:pPr>
        <w:pStyle w:val="ConsPlusNormal"/>
        <w:jc w:val="both"/>
      </w:pPr>
    </w:p>
    <w:p w:rsidR="00CC067E" w:rsidRDefault="00CC067E">
      <w:pPr>
        <w:pStyle w:val="ConsPlusNormal"/>
        <w:jc w:val="center"/>
        <w:outlineLvl w:val="3"/>
      </w:pPr>
      <w:r>
        <w:t>VII. Подача и рассмотрение заявки</w:t>
      </w:r>
    </w:p>
    <w:p w:rsidR="00CC067E" w:rsidRDefault="00CC067E">
      <w:pPr>
        <w:pStyle w:val="ConsPlusNormal"/>
        <w:jc w:val="both"/>
      </w:pPr>
    </w:p>
    <w:p w:rsidR="00CC067E" w:rsidRDefault="00CC067E">
      <w:pPr>
        <w:pStyle w:val="ConsPlusNormal"/>
        <w:ind w:firstLine="540"/>
        <w:jc w:val="both"/>
      </w:pPr>
      <w:r>
        <w:t>15. Перевозчик подает оператору инфраструктуры заявку.</w:t>
      </w:r>
    </w:p>
    <w:p w:rsidR="00CC067E" w:rsidRDefault="00CC067E">
      <w:pPr>
        <w:pStyle w:val="ConsPlusNormal"/>
        <w:spacing w:before="220"/>
        <w:ind w:firstLine="540"/>
        <w:jc w:val="both"/>
      </w:pPr>
      <w:bookmarkStart w:id="450" w:name="P7093"/>
      <w:bookmarkEnd w:id="450"/>
      <w:r>
        <w:t xml:space="preserve">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w:t>
      </w:r>
      <w:hyperlink w:anchor="P7110" w:history="1">
        <w:r>
          <w:rPr>
            <w:color w:val="0000FF"/>
          </w:rPr>
          <w:t>пунктами 24</w:t>
        </w:r>
      </w:hyperlink>
      <w:r>
        <w:t xml:space="preserve"> и </w:t>
      </w:r>
      <w:hyperlink w:anchor="P7113" w:history="1">
        <w:r>
          <w:rPr>
            <w:color w:val="0000FF"/>
          </w:rPr>
          <w:t>26</w:t>
        </w:r>
      </w:hyperlink>
      <w:r>
        <w:t xml:space="preserve">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bookmarkStart w:id="451" w:name="P7094"/>
      <w:bookmarkEnd w:id="451"/>
      <w:r>
        <w:t>17. К заявке прилагаются:</w:t>
      </w:r>
    </w:p>
    <w:p w:rsidR="00CC067E" w:rsidRDefault="00CC067E">
      <w:pPr>
        <w:pStyle w:val="ConsPlusNormal"/>
        <w:spacing w:before="220"/>
        <w:ind w:firstLine="540"/>
        <w:jc w:val="both"/>
      </w:pPr>
      <w:r>
        <w:t>1) проект планируемых ниток графика;</w:t>
      </w:r>
    </w:p>
    <w:p w:rsidR="00CC067E" w:rsidRDefault="00CC067E">
      <w:pPr>
        <w:pStyle w:val="ConsPlusNormal"/>
        <w:spacing w:before="220"/>
        <w:ind w:firstLine="540"/>
        <w:jc w:val="both"/>
      </w:pPr>
      <w:r>
        <w:t>2) информация о планируемых годовых объемах перевозок (с разбивкой по кварталам и месяцам, а также по видам грузов);</w:t>
      </w:r>
    </w:p>
    <w:p w:rsidR="00CC067E" w:rsidRDefault="00CC067E">
      <w:pPr>
        <w:pStyle w:val="ConsPlusNormal"/>
        <w:spacing w:before="220"/>
        <w:ind w:firstLine="540"/>
        <w:jc w:val="both"/>
      </w:pPr>
      <w:r>
        <w:t>3) информация о количестве поездов, планируемых к перевозке;</w:t>
      </w:r>
    </w:p>
    <w:p w:rsidR="00CC067E" w:rsidRDefault="00CC067E">
      <w:pPr>
        <w:pStyle w:val="ConsPlusNormal"/>
        <w:spacing w:before="220"/>
        <w:ind w:firstLine="540"/>
        <w:jc w:val="both"/>
      </w:pPr>
      <w:r>
        <w:t>4) информация о типах и характеристиках локомотивов, предусмотренных перевозчиком для обеспечения перевозок;</w:t>
      </w:r>
    </w:p>
    <w:p w:rsidR="00CC067E" w:rsidRDefault="00CC067E">
      <w:pPr>
        <w:pStyle w:val="ConsPlusNormal"/>
        <w:spacing w:before="220"/>
        <w:ind w:firstLine="540"/>
        <w:jc w:val="both"/>
      </w:pPr>
      <w:r>
        <w:t xml:space="preserve">5) документы, подтверждающие соответствие перевозчика требованиям, установленным </w:t>
      </w:r>
      <w:hyperlink w:anchor="P7057" w:history="1">
        <w:r>
          <w:rPr>
            <w:color w:val="0000FF"/>
          </w:rPr>
          <w:t>пунктом 7</w:t>
        </w:r>
      </w:hyperlink>
      <w:r>
        <w:t xml:space="preserve"> настоящих Правил.</w:t>
      </w:r>
    </w:p>
    <w:p w:rsidR="00CC067E" w:rsidRDefault="00CC067E">
      <w:pPr>
        <w:pStyle w:val="ConsPlusNormal"/>
        <w:spacing w:before="220"/>
        <w:ind w:firstLine="540"/>
        <w:jc w:val="both"/>
      </w:pPr>
      <w:r>
        <w:t>18. Заявка, подаваемая перевозчиком оператору инфраструктуры на бумажных носителях, и прилагаемые к ней документы:</w:t>
      </w:r>
    </w:p>
    <w:p w:rsidR="00CC067E" w:rsidRDefault="00CC067E">
      <w:pPr>
        <w:pStyle w:val="ConsPlusNormal"/>
        <w:spacing w:before="220"/>
        <w:ind w:firstLine="540"/>
        <w:jc w:val="both"/>
      </w:pPr>
      <w:r>
        <w:t>должны быть прошиты, пронумерованы и заверены печатью перевозчика, а также подписью его руководителя либо уполномоченного им лица;</w:t>
      </w:r>
    </w:p>
    <w:p w:rsidR="00CC067E" w:rsidRDefault="00CC067E">
      <w:pPr>
        <w:pStyle w:val="ConsPlusNormal"/>
        <w:spacing w:before="220"/>
        <w:ind w:firstLine="540"/>
        <w:jc w:val="both"/>
      </w:pPr>
      <w:r>
        <w:t xml:space="preserve">представляются на русском языке либо на языке государства по месту юридической </w:t>
      </w:r>
      <w:r>
        <w:lastRenderedPageBreak/>
        <w:t>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rsidR="00CC067E" w:rsidRDefault="00CC067E">
      <w:pPr>
        <w:pStyle w:val="ConsPlusNormal"/>
        <w:spacing w:before="220"/>
        <w:ind w:firstLine="540"/>
        <w:jc w:val="both"/>
      </w:pPr>
      <w:r>
        <w:t>Документы, прилагаемые к заявке, должны представлять собой оригиналы или копии. В случае представления копий документов руководитель либо уполномоченное им лицо, подписывающие заявку, должны письменно подтвердить их достоверность и полноту.</w:t>
      </w:r>
    </w:p>
    <w:p w:rsidR="00CC067E" w:rsidRDefault="00CC067E">
      <w:pPr>
        <w:pStyle w:val="ConsPlusNormal"/>
        <w:spacing w:before="220"/>
        <w:ind w:firstLine="540"/>
        <w:jc w:val="both"/>
      </w:pPr>
      <w:bookmarkStart w:id="452" w:name="P7104"/>
      <w:bookmarkEnd w:id="452"/>
      <w:r>
        <w:t xml:space="preserve">19. Заявка, подаваемая в электронном виде, представляется в соответствии с </w:t>
      </w:r>
      <w:hyperlink w:anchor="P7094" w:history="1">
        <w:r>
          <w:rPr>
            <w:color w:val="0000FF"/>
          </w:rPr>
          <w:t>пунктом 17</w:t>
        </w:r>
      </w:hyperlink>
      <w:r>
        <w:t xml:space="preserve"> настоящих Правил с учетом требований электронного документооборота и должна быть подписана электронной цифровой подписью.</w:t>
      </w:r>
    </w:p>
    <w:p w:rsidR="00CC067E" w:rsidRDefault="00CC067E">
      <w:pPr>
        <w:pStyle w:val="ConsPlusNormal"/>
        <w:spacing w:before="220"/>
        <w:ind w:firstLine="540"/>
        <w:jc w:val="both"/>
      </w:pPr>
      <w:r>
        <w:t>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p>
    <w:p w:rsidR="00CC067E" w:rsidRDefault="00CC067E">
      <w:pPr>
        <w:pStyle w:val="ConsPlusNormal"/>
        <w:spacing w:before="220"/>
        <w:ind w:firstLine="540"/>
        <w:jc w:val="both"/>
      </w:pPr>
      <w:r>
        <w:t xml:space="preserve">21. Оператор инфраструктуры проверяет поступившие заявки на соответствие требованиям, установленным </w:t>
      </w:r>
      <w:hyperlink w:anchor="P7094" w:history="1">
        <w:r>
          <w:rPr>
            <w:color w:val="0000FF"/>
          </w:rPr>
          <w:t>пунктами 17</w:t>
        </w:r>
      </w:hyperlink>
      <w:r>
        <w:t xml:space="preserve"> - </w:t>
      </w:r>
      <w:hyperlink w:anchor="P7104" w:history="1">
        <w:r>
          <w:rPr>
            <w:color w:val="0000FF"/>
          </w:rPr>
          <w:t>19</w:t>
        </w:r>
      </w:hyperlink>
      <w:r>
        <w:t xml:space="preserve"> настоящих Правил.</w:t>
      </w:r>
    </w:p>
    <w:p w:rsidR="00CC067E" w:rsidRDefault="00CC067E">
      <w:pPr>
        <w:pStyle w:val="ConsPlusNormal"/>
        <w:spacing w:before="220"/>
        <w:ind w:firstLine="540"/>
        <w:jc w:val="both"/>
      </w:pPr>
      <w:r>
        <w:t>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в письменной форме об отказе в принятии заявки к рассмотрению с указанием причин отказа.</w:t>
      </w:r>
    </w:p>
    <w:p w:rsidR="00CC067E" w:rsidRDefault="00CC067E">
      <w:pPr>
        <w:pStyle w:val="ConsPlusNormal"/>
        <w:spacing w:before="220"/>
        <w:ind w:firstLine="540"/>
        <w:jc w:val="both"/>
      </w:pPr>
      <w:r>
        <w:t>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p>
    <w:p w:rsidR="00CC067E" w:rsidRDefault="00CC067E">
      <w:pPr>
        <w:pStyle w:val="ConsPlusNormal"/>
        <w:spacing w:before="220"/>
        <w:ind w:firstLine="540"/>
        <w:jc w:val="both"/>
      </w:pPr>
      <w:r>
        <w:t>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запроса от оператора инфраструктуры с учетом соблюдения требований к подаче и оформлению заявки.</w:t>
      </w:r>
    </w:p>
    <w:p w:rsidR="00CC067E" w:rsidRDefault="00CC067E">
      <w:pPr>
        <w:pStyle w:val="ConsPlusNormal"/>
        <w:spacing w:before="220"/>
        <w:ind w:firstLine="540"/>
        <w:jc w:val="both"/>
      </w:pPr>
      <w:bookmarkStart w:id="453" w:name="P7110"/>
      <w:bookmarkEnd w:id="453"/>
      <w:r>
        <w:t>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p w:rsidR="00CC067E" w:rsidRDefault="00CC067E">
      <w:pPr>
        <w:pStyle w:val="ConsPlusNormal"/>
        <w:spacing w:before="220"/>
        <w:ind w:firstLine="540"/>
        <w:jc w:val="both"/>
      </w:pPr>
      <w:r>
        <w:t>Оператор инфраструктуры информирует перевозчика о результатах рассмотрения его заявки в сроки, определенные оператором инфраструктуры.</w:t>
      </w:r>
    </w:p>
    <w:p w:rsidR="00CC067E" w:rsidRDefault="00CC067E">
      <w:pPr>
        <w:pStyle w:val="ConsPlusNormal"/>
        <w:spacing w:before="220"/>
        <w:ind w:firstLine="540"/>
        <w:jc w:val="both"/>
      </w:pPr>
      <w:r>
        <w:t>25.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p>
    <w:p w:rsidR="00CC067E" w:rsidRDefault="00CC067E">
      <w:pPr>
        <w:pStyle w:val="ConsPlusNormal"/>
        <w:spacing w:before="220"/>
        <w:ind w:firstLine="540"/>
        <w:jc w:val="both"/>
      </w:pPr>
      <w:bookmarkStart w:id="454" w:name="P7113"/>
      <w:bookmarkEnd w:id="454"/>
      <w:r>
        <w:t>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w:t>
      </w:r>
    </w:p>
    <w:p w:rsidR="00CC067E" w:rsidRDefault="00CC067E">
      <w:pPr>
        <w:pStyle w:val="ConsPlusNormal"/>
        <w:ind w:firstLine="540"/>
        <w:jc w:val="both"/>
      </w:pPr>
    </w:p>
    <w:p w:rsidR="00CC067E" w:rsidRDefault="00CC067E">
      <w:pPr>
        <w:pStyle w:val="ConsPlusNormal"/>
        <w:jc w:val="center"/>
        <w:outlineLvl w:val="3"/>
      </w:pPr>
      <w:r>
        <w:t>VIII. Формирование, разработка и утверждение нормативного</w:t>
      </w:r>
    </w:p>
    <w:p w:rsidR="00CC067E" w:rsidRDefault="00CC067E">
      <w:pPr>
        <w:pStyle w:val="ConsPlusNormal"/>
        <w:jc w:val="center"/>
      </w:pPr>
      <w:r>
        <w:t>графика движения поездов и расписания движения поездов</w:t>
      </w:r>
    </w:p>
    <w:p w:rsidR="00CC067E" w:rsidRDefault="00CC067E">
      <w:pPr>
        <w:pStyle w:val="ConsPlusNormal"/>
        <w:ind w:firstLine="540"/>
        <w:jc w:val="both"/>
      </w:pPr>
    </w:p>
    <w:p w:rsidR="00CC067E" w:rsidRDefault="00CC067E">
      <w:pPr>
        <w:pStyle w:val="ConsPlusNormal"/>
        <w:ind w:firstLine="540"/>
        <w:jc w:val="both"/>
      </w:pPr>
      <w:r>
        <w:t xml:space="preserve">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w:t>
      </w:r>
      <w:r>
        <w:lastRenderedPageBreak/>
        <w:t>установленном законодательством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p>
    <w:p w:rsidR="00CC067E" w:rsidRDefault="00CC067E">
      <w:pPr>
        <w:pStyle w:val="ConsPlusNormal"/>
        <w:spacing w:before="220"/>
        <w:ind w:firstLine="540"/>
        <w:jc w:val="both"/>
      </w:pPr>
      <w:r>
        <w:t>28. Нормативный график движения поездов формируется оператором инфраструктуры с учетом:</w:t>
      </w:r>
    </w:p>
    <w:p w:rsidR="00CC067E" w:rsidRDefault="00CC067E">
      <w:pPr>
        <w:pStyle w:val="ConsPlusNormal"/>
        <w:spacing w:before="220"/>
        <w:ind w:firstLine="540"/>
        <w:jc w:val="both"/>
      </w:pPr>
      <w:r>
        <w:t>1) обеспечения безопасности движения поездов;</w:t>
      </w:r>
    </w:p>
    <w:p w:rsidR="00CC067E" w:rsidRDefault="00CC067E">
      <w:pPr>
        <w:pStyle w:val="ConsPlusNormal"/>
        <w:spacing w:before="220"/>
        <w:ind w:firstLine="540"/>
        <w:jc w:val="both"/>
      </w:pPr>
      <w:r>
        <w:t>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p>
    <w:p w:rsidR="00CC067E" w:rsidRDefault="00CC067E">
      <w:pPr>
        <w:pStyle w:val="ConsPlusNormal"/>
        <w:spacing w:before="220"/>
        <w:ind w:firstLine="540"/>
        <w:jc w:val="both"/>
      </w:pPr>
      <w:r>
        <w:t>3) возможности проведения работ по содержанию и ремонту участков инфраструктуры.</w:t>
      </w:r>
    </w:p>
    <w:p w:rsidR="00CC067E" w:rsidRDefault="00CC067E">
      <w:pPr>
        <w:pStyle w:val="ConsPlusNormal"/>
        <w:spacing w:before="220"/>
        <w:ind w:firstLine="540"/>
        <w:jc w:val="both"/>
      </w:pPr>
      <w:r>
        <w:t>29. Разработка нормативного графика движения поездов осуществляется с учетом принципа приоритетности (очередности).</w:t>
      </w:r>
    </w:p>
    <w:p w:rsidR="00CC067E" w:rsidRDefault="00CC067E">
      <w:pPr>
        <w:pStyle w:val="ConsPlusNormal"/>
        <w:spacing w:before="220"/>
        <w:ind w:firstLine="540"/>
        <w:jc w:val="both"/>
      </w:pPr>
      <w:r>
        <w:t>30.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w:t>
      </w:r>
    </w:p>
    <w:p w:rsidR="00CC067E" w:rsidRDefault="00CC067E">
      <w:pPr>
        <w:pStyle w:val="ConsPlusNormal"/>
        <w:spacing w:before="220"/>
        <w:ind w:firstLine="540"/>
        <w:jc w:val="both"/>
      </w:pPr>
      <w:r>
        <w:t>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p w:rsidR="00CC067E" w:rsidRDefault="00CC067E">
      <w:pPr>
        <w:pStyle w:val="ConsPlusNormal"/>
        <w:jc w:val="both"/>
      </w:pPr>
    </w:p>
    <w:p w:rsidR="00CC067E" w:rsidRDefault="00CC067E">
      <w:pPr>
        <w:pStyle w:val="ConsPlusNormal"/>
        <w:jc w:val="center"/>
        <w:outlineLvl w:val="3"/>
      </w:pPr>
      <w:r>
        <w:t>IX. Заключение договора на оказание услуг инфраструктуры</w:t>
      </w:r>
    </w:p>
    <w:p w:rsidR="00CC067E" w:rsidRDefault="00CC067E">
      <w:pPr>
        <w:pStyle w:val="ConsPlusNormal"/>
        <w:jc w:val="both"/>
      </w:pPr>
    </w:p>
    <w:p w:rsidR="00CC067E" w:rsidRDefault="00CC067E">
      <w:pPr>
        <w:pStyle w:val="ConsPlusNormal"/>
        <w:ind w:firstLine="540"/>
        <w:jc w:val="both"/>
      </w:pPr>
      <w:r>
        <w:t>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действие нормативного графика движения поездов.</w:t>
      </w:r>
    </w:p>
    <w:p w:rsidR="00CC067E" w:rsidRDefault="00CC067E">
      <w:pPr>
        <w:pStyle w:val="ConsPlusNormal"/>
        <w:spacing w:before="220"/>
        <w:ind w:firstLine="540"/>
        <w:jc w:val="both"/>
      </w:pPr>
      <w:r>
        <w:t>33. Договор на оказание услуг инфраструктуры заключается с учетом положений, предусмотренных Правилами оказания услуг.</w:t>
      </w:r>
    </w:p>
    <w:p w:rsidR="00CC067E" w:rsidRDefault="00CC067E">
      <w:pPr>
        <w:pStyle w:val="ConsPlusNormal"/>
        <w:spacing w:before="220"/>
        <w:ind w:firstLine="540"/>
        <w:jc w:val="both"/>
      </w:pPr>
      <w:r>
        <w:t>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p>
    <w:p w:rsidR="00CC067E" w:rsidRDefault="00CC067E">
      <w:pPr>
        <w:pStyle w:val="ConsPlusNormal"/>
        <w:spacing w:before="220"/>
        <w:ind w:firstLine="540"/>
        <w:jc w:val="both"/>
      </w:pPr>
      <w:r>
        <w:t>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за оказанные услуги инфраструктуры, а также в иных случаях, предусмотренных законодательством государства-члена, на территории которого расположена инфраструктура.</w:t>
      </w:r>
    </w:p>
    <w:p w:rsidR="00CC067E" w:rsidRDefault="00CC067E">
      <w:pPr>
        <w:pStyle w:val="ConsPlusNormal"/>
        <w:jc w:val="both"/>
      </w:pPr>
    </w:p>
    <w:p w:rsidR="00CC067E" w:rsidRDefault="00CC067E">
      <w:pPr>
        <w:pStyle w:val="ConsPlusNormal"/>
        <w:jc w:val="center"/>
        <w:outlineLvl w:val="3"/>
      </w:pPr>
      <w:r>
        <w:t>X. Дополнительные заявки</w:t>
      </w:r>
    </w:p>
    <w:p w:rsidR="00CC067E" w:rsidRDefault="00CC067E">
      <w:pPr>
        <w:pStyle w:val="ConsPlusNormal"/>
        <w:jc w:val="both"/>
      </w:pPr>
    </w:p>
    <w:p w:rsidR="00CC067E" w:rsidRDefault="00CC067E">
      <w:pPr>
        <w:pStyle w:val="ConsPlusNormal"/>
        <w:ind w:firstLine="540"/>
        <w:jc w:val="both"/>
      </w:pPr>
      <w:r>
        <w:t xml:space="preserve">35. Дополнительная заявка оформляется в соответствии с требованиями, предусмотренными </w:t>
      </w:r>
      <w:hyperlink w:anchor="P7094" w:history="1">
        <w:r>
          <w:rPr>
            <w:color w:val="0000FF"/>
          </w:rPr>
          <w:t>пунктами 17</w:t>
        </w:r>
      </w:hyperlink>
      <w:r>
        <w:t xml:space="preserve"> - </w:t>
      </w:r>
      <w:hyperlink w:anchor="P7104" w:history="1">
        <w:r>
          <w:rPr>
            <w:color w:val="0000FF"/>
          </w:rPr>
          <w:t>19</w:t>
        </w:r>
      </w:hyperlink>
      <w:r>
        <w:t xml:space="preserve"> настоящих Правил.</w:t>
      </w:r>
    </w:p>
    <w:p w:rsidR="00CC067E" w:rsidRDefault="00CC067E">
      <w:pPr>
        <w:pStyle w:val="ConsPlusNormal"/>
        <w:spacing w:before="220"/>
        <w:ind w:firstLine="540"/>
        <w:jc w:val="both"/>
      </w:pPr>
      <w:r>
        <w:t>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p>
    <w:p w:rsidR="00CC067E" w:rsidRDefault="00CC067E">
      <w:pPr>
        <w:pStyle w:val="ConsPlusNormal"/>
        <w:spacing w:before="220"/>
        <w:ind w:firstLine="540"/>
        <w:jc w:val="both"/>
      </w:pPr>
      <w:r>
        <w:t>37. Дополнительная заявка подается не позднее чем за 2 месяца до начала календарного месяца осуществления перевозок.</w:t>
      </w:r>
    </w:p>
    <w:p w:rsidR="00CC067E" w:rsidRDefault="00CC067E">
      <w:pPr>
        <w:pStyle w:val="ConsPlusNormal"/>
        <w:spacing w:before="220"/>
        <w:ind w:firstLine="540"/>
        <w:jc w:val="both"/>
      </w:pPr>
      <w:r>
        <w:t xml:space="preserve">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дополнительных заявок может быть заключен договор либо дополнительные соглашения к </w:t>
      </w:r>
      <w:r>
        <w:lastRenderedPageBreak/>
        <w:t>заключенным договорам.</w:t>
      </w:r>
    </w:p>
    <w:p w:rsidR="00CC067E" w:rsidRDefault="00CC067E">
      <w:pPr>
        <w:pStyle w:val="ConsPlusNormal"/>
        <w:spacing w:before="220"/>
        <w:ind w:firstLine="540"/>
        <w:jc w:val="both"/>
      </w:pPr>
      <w:r>
        <w:t>39. По дополнительным заявкам перевозчиков оператор инфраструктуры может рассмотреть возможность выделения дополнительных ниток графика.</w:t>
      </w:r>
    </w:p>
    <w:p w:rsidR="00CC067E" w:rsidRDefault="00CC067E">
      <w:pPr>
        <w:pStyle w:val="ConsPlusNormal"/>
        <w:spacing w:before="220"/>
        <w:ind w:firstLine="540"/>
        <w:jc w:val="both"/>
      </w:pPr>
      <w:r>
        <w:t xml:space="preserve">40. Заявки, поступившие позже срока, установленного </w:t>
      </w:r>
      <w:hyperlink w:anchor="P7093" w:history="1">
        <w:r>
          <w:rPr>
            <w:color w:val="0000FF"/>
          </w:rPr>
          <w:t>пунктом 16</w:t>
        </w:r>
      </w:hyperlink>
      <w:r>
        <w:t xml:space="preserve"> настоящих Правил, не учитываются при формировании нормативного графика движения поездов и рассматриваются как дополнительные заявки.</w:t>
      </w:r>
    </w:p>
    <w:p w:rsidR="00CC067E" w:rsidRDefault="00CC067E">
      <w:pPr>
        <w:pStyle w:val="ConsPlusNormal"/>
        <w:spacing w:before="220"/>
        <w:ind w:firstLine="540"/>
        <w:jc w:val="both"/>
      </w:pPr>
      <w:r>
        <w:t>41. 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42. Риски частичного удовлетворения или отклонения дополнительных заявок несут перевозчики.</w:t>
      </w:r>
    </w:p>
    <w:p w:rsidR="00CC067E" w:rsidRDefault="00CC067E">
      <w:pPr>
        <w:pStyle w:val="ConsPlusNormal"/>
        <w:jc w:val="both"/>
      </w:pPr>
    </w:p>
    <w:p w:rsidR="00CC067E" w:rsidRDefault="00CC067E">
      <w:pPr>
        <w:pStyle w:val="ConsPlusNormal"/>
        <w:jc w:val="center"/>
        <w:outlineLvl w:val="3"/>
      </w:pPr>
      <w:r>
        <w:t>XI. Порядок представления информации</w:t>
      </w:r>
    </w:p>
    <w:p w:rsidR="00CC067E" w:rsidRDefault="00CC067E">
      <w:pPr>
        <w:pStyle w:val="ConsPlusNormal"/>
        <w:jc w:val="both"/>
      </w:pPr>
    </w:p>
    <w:p w:rsidR="00CC067E" w:rsidRDefault="00CC067E">
      <w:pPr>
        <w:pStyle w:val="ConsPlusNormal"/>
        <w:ind w:firstLine="540"/>
        <w:jc w:val="both"/>
      </w:pPr>
      <w:r>
        <w:t>43. Оператор инфраструктуры размещает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государства-члена, на территории которого расположена инфраструктура.</w:t>
      </w:r>
    </w:p>
    <w:p w:rsidR="00CC067E" w:rsidRDefault="00CC067E">
      <w:pPr>
        <w:pStyle w:val="ConsPlusNormal"/>
        <w:spacing w:before="220"/>
        <w:ind w:firstLine="540"/>
        <w:jc w:val="both"/>
      </w:pPr>
      <w:r>
        <w:t>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CC067E" w:rsidRDefault="00CC067E">
      <w:pPr>
        <w:pStyle w:val="ConsPlusNormal"/>
        <w:jc w:val="both"/>
      </w:pPr>
    </w:p>
    <w:p w:rsidR="00CC067E" w:rsidRDefault="00CC067E">
      <w:pPr>
        <w:pStyle w:val="ConsPlusNormal"/>
        <w:jc w:val="center"/>
        <w:outlineLvl w:val="3"/>
      </w:pPr>
      <w:r>
        <w:t>XII. Порядок разрешения споров</w:t>
      </w:r>
    </w:p>
    <w:p w:rsidR="00CC067E" w:rsidRDefault="00CC067E">
      <w:pPr>
        <w:pStyle w:val="ConsPlusNormal"/>
        <w:jc w:val="both"/>
      </w:pPr>
    </w:p>
    <w:p w:rsidR="00CC067E" w:rsidRDefault="00CC067E">
      <w:pPr>
        <w:pStyle w:val="ConsPlusNormal"/>
        <w:ind w:firstLine="540"/>
        <w:jc w:val="both"/>
      </w:pPr>
      <w:r>
        <w:t>45. Все споры и разногласия между перевозчиком и оператором инфраструктуры, возникшие в ходе применения настоящих Правил, решаются путем проведения переговоров.</w:t>
      </w:r>
    </w:p>
    <w:p w:rsidR="00CC067E" w:rsidRDefault="00CC067E">
      <w:pPr>
        <w:pStyle w:val="ConsPlusNormal"/>
        <w:spacing w:before="220"/>
        <w:ind w:firstLine="540"/>
        <w:jc w:val="both"/>
      </w:pPr>
      <w:r>
        <w:t>46. В случае если в ходе переговоров перевозчик и оператор инфраструктуры не смогут достичь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3"/>
      </w:pPr>
      <w:r>
        <w:t>Приложение</w:t>
      </w:r>
    </w:p>
    <w:p w:rsidR="00CC067E" w:rsidRDefault="00CC067E">
      <w:pPr>
        <w:pStyle w:val="ConsPlusNormal"/>
        <w:jc w:val="right"/>
      </w:pPr>
      <w:r>
        <w:t>к Правилам доступа к услугам</w:t>
      </w:r>
    </w:p>
    <w:p w:rsidR="00CC067E" w:rsidRDefault="00CC067E">
      <w:pPr>
        <w:pStyle w:val="ConsPlusNormal"/>
        <w:jc w:val="right"/>
      </w:pPr>
      <w:r>
        <w:t>инфраструктуры железнодорожного</w:t>
      </w:r>
    </w:p>
    <w:p w:rsidR="00CC067E" w:rsidRDefault="00CC067E">
      <w:pPr>
        <w:pStyle w:val="ConsPlusNormal"/>
        <w:jc w:val="right"/>
      </w:pPr>
      <w:r>
        <w:t>транспорта в рамках Евразийского</w:t>
      </w:r>
    </w:p>
    <w:p w:rsidR="00CC067E" w:rsidRDefault="00CC067E">
      <w:pPr>
        <w:pStyle w:val="ConsPlusNormal"/>
        <w:jc w:val="right"/>
      </w:pPr>
      <w:r>
        <w:t>экономического союза</w:t>
      </w:r>
    </w:p>
    <w:p w:rsidR="00CC067E" w:rsidRDefault="00CC067E">
      <w:pPr>
        <w:pStyle w:val="ConsPlusNormal"/>
        <w:jc w:val="both"/>
      </w:pPr>
    </w:p>
    <w:p w:rsidR="00CC067E" w:rsidRDefault="00CC067E">
      <w:pPr>
        <w:pStyle w:val="ConsPlusNormal"/>
        <w:jc w:val="right"/>
      </w:pPr>
      <w:r>
        <w:t>Форма</w:t>
      </w:r>
    </w:p>
    <w:p w:rsidR="00CC067E" w:rsidRDefault="00CC067E">
      <w:pPr>
        <w:pStyle w:val="ConsPlusNormal"/>
        <w:jc w:val="both"/>
      </w:pPr>
    </w:p>
    <w:p w:rsidR="00CC067E" w:rsidRDefault="00CC067E">
      <w:pPr>
        <w:pStyle w:val="ConsPlusNonformat"/>
        <w:jc w:val="both"/>
      </w:pPr>
      <w:bookmarkStart w:id="455" w:name="P7167"/>
      <w:bookmarkEnd w:id="455"/>
      <w:r>
        <w:t xml:space="preserve">                                  Заявка</w:t>
      </w:r>
    </w:p>
    <w:p w:rsidR="00CC067E" w:rsidRDefault="00CC067E">
      <w:pPr>
        <w:pStyle w:val="ConsPlusNonformat"/>
        <w:jc w:val="both"/>
      </w:pPr>
      <w:r>
        <w:t xml:space="preserve">            на доступ к услугам инфраструктуры железнодорожного</w:t>
      </w:r>
    </w:p>
    <w:p w:rsidR="00CC067E" w:rsidRDefault="00CC067E">
      <w:pPr>
        <w:pStyle w:val="ConsPlusNonformat"/>
        <w:jc w:val="both"/>
      </w:pPr>
      <w:r>
        <w:t xml:space="preserve">           транспорта в рамках Евразийского экономического союза</w:t>
      </w:r>
    </w:p>
    <w:p w:rsidR="00CC067E" w:rsidRDefault="00CC067E">
      <w:pPr>
        <w:pStyle w:val="ConsPlusNonformat"/>
        <w:jc w:val="both"/>
      </w:pPr>
    </w:p>
    <w:p w:rsidR="00CC067E" w:rsidRDefault="00CC067E">
      <w:pPr>
        <w:pStyle w:val="ConsPlusNonformat"/>
        <w:jc w:val="both"/>
      </w:pPr>
      <w:r>
        <w:t>от "__" __________ ____ года                                   N __________</w:t>
      </w:r>
    </w:p>
    <w:p w:rsidR="00CC067E" w:rsidRDefault="00CC067E">
      <w:pPr>
        <w:pStyle w:val="ConsPlusNonformat"/>
        <w:jc w:val="both"/>
      </w:pPr>
    </w:p>
    <w:p w:rsidR="00CC067E" w:rsidRDefault="00CC067E">
      <w:pPr>
        <w:pStyle w:val="ConsPlusNonformat"/>
        <w:jc w:val="both"/>
      </w:pPr>
      <w:r>
        <w:t>на период с ___________________________ г. по __________________________ г.</w:t>
      </w:r>
    </w:p>
    <w:p w:rsidR="00CC067E" w:rsidRDefault="00CC067E">
      <w:pPr>
        <w:pStyle w:val="ConsPlusNonformat"/>
        <w:jc w:val="both"/>
      </w:pPr>
      <w:r>
        <w:t>Оператор инфраструктуры ___________________________________________________</w:t>
      </w:r>
    </w:p>
    <w:p w:rsidR="00CC067E" w:rsidRDefault="00CC067E">
      <w:pPr>
        <w:pStyle w:val="ConsPlusNonformat"/>
        <w:jc w:val="both"/>
      </w:pPr>
      <w:r>
        <w:t>___________________________________________________________________________</w:t>
      </w:r>
    </w:p>
    <w:p w:rsidR="00CC067E" w:rsidRDefault="00CC067E">
      <w:pPr>
        <w:pStyle w:val="ConsPlusNonformat"/>
        <w:jc w:val="both"/>
      </w:pPr>
      <w:r>
        <w:t xml:space="preserve">             (наименование, юридический адрес, почтовый адрес)</w:t>
      </w:r>
    </w:p>
    <w:p w:rsidR="00CC067E" w:rsidRDefault="00CC067E">
      <w:pPr>
        <w:pStyle w:val="ConsPlusNonformat"/>
        <w:jc w:val="both"/>
      </w:pPr>
      <w:r>
        <w:t>Перевозчик ________________________________________________________________</w:t>
      </w:r>
    </w:p>
    <w:p w:rsidR="00CC067E" w:rsidRDefault="00CC067E">
      <w:pPr>
        <w:pStyle w:val="ConsPlusNonformat"/>
        <w:jc w:val="both"/>
      </w:pPr>
      <w:r>
        <w:t xml:space="preserve">                  (наименование, юридический адрес, почтовый адрес)</w:t>
      </w:r>
    </w:p>
    <w:p w:rsidR="00CC067E" w:rsidRDefault="00CC067E">
      <w:pPr>
        <w:pStyle w:val="ConsPlusNonformat"/>
        <w:jc w:val="both"/>
      </w:pPr>
      <w:r>
        <w:t>Номер и дата договора на  оказание  услуг  инфраструктуры  железнодорожного</w:t>
      </w:r>
    </w:p>
    <w:p w:rsidR="00CC067E" w:rsidRDefault="00CC067E">
      <w:pPr>
        <w:pStyle w:val="ConsPlusNonformat"/>
        <w:jc w:val="both"/>
      </w:pPr>
      <w:r>
        <w:t>транспорта   в  рамках  Евразийского  экономического  союза  (при  наличии)</w:t>
      </w:r>
    </w:p>
    <w:p w:rsidR="00CC067E" w:rsidRDefault="00CC067E">
      <w:pPr>
        <w:pStyle w:val="ConsPlusNonformat"/>
        <w:jc w:val="both"/>
      </w:pPr>
      <w:r>
        <w:t>___________________________________________________________________________</w:t>
      </w:r>
    </w:p>
    <w:p w:rsidR="00CC067E" w:rsidRDefault="00CC067E">
      <w:pPr>
        <w:pStyle w:val="ConsPlusNonformat"/>
        <w:jc w:val="both"/>
      </w:pPr>
      <w:r>
        <w:t>Настоящим  подтверждаю  полноту и  достоверность  следующих  прилагаемых  к</w:t>
      </w:r>
    </w:p>
    <w:p w:rsidR="00CC067E" w:rsidRDefault="00CC067E">
      <w:pPr>
        <w:pStyle w:val="ConsPlusNonformat"/>
        <w:jc w:val="both"/>
      </w:pPr>
      <w:r>
        <w:t>заявке документов (информации) &lt;*&gt; на ___ л. в ___ экз.:</w:t>
      </w:r>
    </w:p>
    <w:p w:rsidR="00CC067E" w:rsidRDefault="00CC067E">
      <w:pPr>
        <w:pStyle w:val="ConsPlusNonformat"/>
        <w:jc w:val="both"/>
      </w:pPr>
      <w:r>
        <w:t>1) ________;</w:t>
      </w:r>
    </w:p>
    <w:p w:rsidR="00CC067E" w:rsidRDefault="00CC067E">
      <w:pPr>
        <w:pStyle w:val="ConsPlusNonformat"/>
        <w:jc w:val="both"/>
      </w:pPr>
      <w:r>
        <w:t>2) ________;</w:t>
      </w:r>
    </w:p>
    <w:p w:rsidR="00CC067E" w:rsidRDefault="00CC067E">
      <w:pPr>
        <w:pStyle w:val="ConsPlusNonformat"/>
        <w:jc w:val="both"/>
      </w:pPr>
      <w:r>
        <w:t>) _________.</w:t>
      </w:r>
    </w:p>
    <w:p w:rsidR="00CC067E" w:rsidRDefault="00CC067E">
      <w:pPr>
        <w:pStyle w:val="ConsPlusNonformat"/>
        <w:jc w:val="both"/>
      </w:pPr>
    </w:p>
    <w:p w:rsidR="00CC067E" w:rsidRDefault="00CC067E">
      <w:pPr>
        <w:pStyle w:val="ConsPlusNonformat"/>
        <w:jc w:val="both"/>
      </w:pPr>
      <w:r>
        <w:t>___________________                               _________________________</w:t>
      </w:r>
    </w:p>
    <w:p w:rsidR="00CC067E" w:rsidRDefault="00CC067E">
      <w:pPr>
        <w:pStyle w:val="ConsPlusNonformat"/>
        <w:jc w:val="both"/>
      </w:pPr>
      <w:r>
        <w:t>Подпись перевозчика                                         М.П.</w:t>
      </w:r>
    </w:p>
    <w:p w:rsidR="00CC067E" w:rsidRDefault="00CC067E">
      <w:pPr>
        <w:pStyle w:val="ConsPlusNormal"/>
        <w:jc w:val="both"/>
      </w:pPr>
    </w:p>
    <w:p w:rsidR="00CC067E" w:rsidRDefault="00CC067E">
      <w:pPr>
        <w:pStyle w:val="ConsPlusNormal"/>
        <w:ind w:firstLine="540"/>
        <w:jc w:val="both"/>
      </w:pPr>
      <w:r>
        <w:t>--------------------------------</w:t>
      </w:r>
    </w:p>
    <w:p w:rsidR="00CC067E" w:rsidRDefault="00CC067E">
      <w:pPr>
        <w:pStyle w:val="ConsPlusNormal"/>
        <w:spacing w:before="220"/>
        <w:ind w:firstLine="540"/>
        <w:jc w:val="both"/>
      </w:pPr>
      <w:r>
        <w:t xml:space="preserve">&lt;*&gt; Примечание: прилагаются документы (информация), предусмотренные </w:t>
      </w:r>
      <w:hyperlink w:anchor="P7094" w:history="1">
        <w:r>
          <w:rPr>
            <w:color w:val="0000FF"/>
          </w:rPr>
          <w:t>пунктом 17</w:t>
        </w:r>
      </w:hyperlink>
      <w:r>
        <w:t xml:space="preserve"> Правил доступа к услугам инфраструктуры железнодорожного транспорта в рамках Евразийского экономического союза.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2"/>
      </w:pPr>
      <w:r>
        <w:t>Приложение N 2</w:t>
      </w:r>
    </w:p>
    <w:p w:rsidR="00CC067E" w:rsidRDefault="00CC067E">
      <w:pPr>
        <w:pStyle w:val="ConsPlusNormal"/>
        <w:jc w:val="right"/>
      </w:pPr>
      <w:r>
        <w:t>к Порядку регулирования доступа</w:t>
      </w:r>
    </w:p>
    <w:p w:rsidR="00CC067E" w:rsidRDefault="00CC067E">
      <w:pPr>
        <w:pStyle w:val="ConsPlusNormal"/>
        <w:jc w:val="right"/>
      </w:pPr>
      <w:r>
        <w:t>к услугам железнодорожного транспорта,</w:t>
      </w:r>
    </w:p>
    <w:p w:rsidR="00CC067E" w:rsidRDefault="00CC067E">
      <w:pPr>
        <w:pStyle w:val="ConsPlusNormal"/>
        <w:jc w:val="right"/>
      </w:pPr>
      <w:r>
        <w:t>включая основы тарифной политики</w:t>
      </w:r>
    </w:p>
    <w:p w:rsidR="00CC067E" w:rsidRDefault="00CC067E">
      <w:pPr>
        <w:pStyle w:val="ConsPlusNormal"/>
        <w:jc w:val="both"/>
      </w:pPr>
    </w:p>
    <w:p w:rsidR="00CC067E" w:rsidRDefault="00CC067E">
      <w:pPr>
        <w:pStyle w:val="ConsPlusNormal"/>
        <w:jc w:val="center"/>
      </w:pPr>
      <w:bookmarkStart w:id="456" w:name="P7203"/>
      <w:bookmarkEnd w:id="456"/>
      <w:r>
        <w:t>ПРАВИЛА</w:t>
      </w:r>
    </w:p>
    <w:p w:rsidR="00CC067E" w:rsidRDefault="00CC067E">
      <w:pPr>
        <w:pStyle w:val="ConsPlusNormal"/>
        <w:jc w:val="center"/>
      </w:pPr>
      <w:r>
        <w:t>ОКАЗАНИЯ УСЛУГ ИНФРАСТРУКТУРЫ ЖЕЛЕЗНОДОРОЖНОГО ТРАНСПОРТА</w:t>
      </w:r>
    </w:p>
    <w:p w:rsidR="00CC067E" w:rsidRDefault="00CC067E">
      <w:pPr>
        <w:pStyle w:val="ConsPlusNormal"/>
        <w:jc w:val="center"/>
      </w:pPr>
      <w:r>
        <w:t>В РАМКАХ ЕВРАЗИЙСКОГО ЭКОНОМИЧЕСКОГО СОЮЗА</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320"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jc w:val="center"/>
        <w:outlineLvl w:val="3"/>
      </w:pPr>
      <w:r>
        <w:t>I. Общие положения</w:t>
      </w:r>
    </w:p>
    <w:p w:rsidR="00CC067E" w:rsidRDefault="00CC067E">
      <w:pPr>
        <w:pStyle w:val="ConsPlusNormal"/>
        <w:jc w:val="both"/>
      </w:pPr>
    </w:p>
    <w:p w:rsidR="00CC067E" w:rsidRDefault="00CC067E">
      <w:pPr>
        <w:pStyle w:val="ConsPlusNormal"/>
        <w:ind w:firstLine="540"/>
        <w:jc w:val="both"/>
      </w:pPr>
      <w:r>
        <w:t>1. Настоящие Правила определяют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p w:rsidR="00CC067E" w:rsidRDefault="00CC067E">
      <w:pPr>
        <w:pStyle w:val="ConsPlusNormal"/>
        <w:jc w:val="both"/>
      </w:pPr>
    </w:p>
    <w:p w:rsidR="00CC067E" w:rsidRDefault="00CC067E">
      <w:pPr>
        <w:pStyle w:val="ConsPlusNormal"/>
        <w:jc w:val="center"/>
        <w:outlineLvl w:val="3"/>
      </w:pPr>
      <w:r>
        <w:t>II. Определения</w:t>
      </w:r>
    </w:p>
    <w:p w:rsidR="00CC067E" w:rsidRDefault="00CC067E">
      <w:pPr>
        <w:pStyle w:val="ConsPlusNormal"/>
        <w:jc w:val="both"/>
      </w:pPr>
    </w:p>
    <w:p w:rsidR="00CC067E" w:rsidRDefault="00CC067E">
      <w:pPr>
        <w:pStyle w:val="ConsPlusNormal"/>
        <w:ind w:firstLine="540"/>
        <w:jc w:val="both"/>
      </w:pPr>
      <w:r>
        <w:t>2. Понятия, используемые в настоящих Правилах, означают следующее:</w:t>
      </w:r>
    </w:p>
    <w:p w:rsidR="00CC067E" w:rsidRDefault="00CC067E">
      <w:pPr>
        <w:pStyle w:val="ConsPlusNormal"/>
        <w:spacing w:before="220"/>
        <w:ind w:firstLine="540"/>
        <w:jc w:val="both"/>
      </w:pPr>
      <w:r>
        <w:t xml:space="preserve">"внеочередные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w:t>
      </w:r>
      <w:r>
        <w:lastRenderedPageBreak/>
        <w:t>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"диспетчеризация перевозочного процесса" - процесс контроля, управления движением поездов и маневровой работой в оперативных условиях;</w:t>
      </w:r>
    </w:p>
    <w:p w:rsidR="00CC067E" w:rsidRDefault="00CC067E">
      <w:pPr>
        <w:pStyle w:val="ConsPlusNormal"/>
        <w:spacing w:before="220"/>
        <w:ind w:firstLine="540"/>
        <w:jc w:val="both"/>
      </w:pPr>
      <w:r>
        <w:t>"маневровые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p>
    <w:p w:rsidR="00CC067E" w:rsidRDefault="00CC067E">
      <w:pPr>
        <w:pStyle w:val="ConsPlusNormal"/>
        <w:spacing w:before="220"/>
        <w:ind w:firstLine="540"/>
        <w:jc w:val="both"/>
      </w:pPr>
      <w:r>
        <w:t>"нештатная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p>
    <w:p w:rsidR="00CC067E" w:rsidRDefault="00CC067E">
      <w:pPr>
        <w:pStyle w:val="ConsPlusNormal"/>
        <w:spacing w:before="220"/>
        <w:ind w:firstLine="540"/>
        <w:jc w:val="both"/>
      </w:pPr>
      <w:r>
        <w:t>"оператор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p>
    <w:p w:rsidR="00CC067E" w:rsidRDefault="00CC067E">
      <w:pPr>
        <w:pStyle w:val="ConsPlusNormal"/>
        <w:spacing w:before="220"/>
        <w:ind w:firstLine="540"/>
        <w:jc w:val="both"/>
      </w:pPr>
      <w:r>
        <w:t>"суточный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p>
    <w:p w:rsidR="00CC067E" w:rsidRDefault="00CC067E">
      <w:pPr>
        <w:pStyle w:val="ConsPlusNormal"/>
        <w:spacing w:before="220"/>
        <w:ind w:firstLine="540"/>
        <w:jc w:val="both"/>
      </w:pPr>
      <w:r>
        <w:t>"технический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p w:rsidR="00CC067E" w:rsidRDefault="00CC067E">
      <w:pPr>
        <w:pStyle w:val="ConsPlusNormal"/>
        <w:spacing w:before="220"/>
        <w:ind w:firstLine="540"/>
        <w:jc w:val="both"/>
      </w:pPr>
      <w:r>
        <w:t>3.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в Правилах доступа к услугам инфраструктуры железнодорожного транспорта в рамках Евразийского экономического союза (далее - Правила доступа).</w:t>
      </w:r>
    </w:p>
    <w:p w:rsidR="00CC067E" w:rsidRDefault="00CC067E">
      <w:pPr>
        <w:pStyle w:val="ConsPlusNormal"/>
        <w:jc w:val="both"/>
      </w:pPr>
    </w:p>
    <w:p w:rsidR="00CC067E" w:rsidRDefault="00CC067E">
      <w:pPr>
        <w:pStyle w:val="ConsPlusNormal"/>
        <w:jc w:val="center"/>
        <w:outlineLvl w:val="3"/>
      </w:pPr>
      <w:r>
        <w:t>III. Услуги, оказываемые оператором инфраструктуры</w:t>
      </w:r>
    </w:p>
    <w:p w:rsidR="00CC067E" w:rsidRDefault="00CC067E">
      <w:pPr>
        <w:pStyle w:val="ConsPlusNormal"/>
        <w:jc w:val="both"/>
      </w:pPr>
    </w:p>
    <w:p w:rsidR="00CC067E" w:rsidRDefault="00CC067E">
      <w:pPr>
        <w:pStyle w:val="ConsPlusNormal"/>
        <w:ind w:firstLine="540"/>
        <w:jc w:val="both"/>
      </w:pPr>
      <w:r>
        <w:t xml:space="preserve">4. Перечень услуг инфраструктуры железнодорожного транспорта (далее - перечень услуг) включает основные услуги, связанные с использованием инфраструктуры для осуществления перевозок, согласно </w:t>
      </w:r>
      <w:hyperlink w:anchor="P7346" w:history="1">
        <w:r>
          <w:rPr>
            <w:color w:val="0000FF"/>
          </w:rPr>
          <w:t>приложению</w:t>
        </w:r>
      </w:hyperlink>
      <w:r>
        <w:t xml:space="preserve"> к настоящим Правилам.</w:t>
      </w:r>
    </w:p>
    <w:p w:rsidR="00CC067E" w:rsidRDefault="00CC067E">
      <w:pPr>
        <w:pStyle w:val="ConsPlusNormal"/>
        <w:spacing w:before="220"/>
        <w:ind w:firstLine="540"/>
        <w:jc w:val="both"/>
      </w:pPr>
      <w:r>
        <w:t>5. Перечень операций (работ), входящих в состав услуг инфраструктуры, определяется с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p>
    <w:p w:rsidR="00CC067E" w:rsidRDefault="00CC067E">
      <w:pPr>
        <w:pStyle w:val="ConsPlusNormal"/>
        <w:spacing w:before="220"/>
        <w:ind w:firstLine="540"/>
        <w:jc w:val="both"/>
      </w:pPr>
      <w:r>
        <w:t xml:space="preserve">6. Услуги инфраструктуры, указанные в </w:t>
      </w:r>
      <w:hyperlink w:anchor="P7346" w:history="1">
        <w:r>
          <w:rPr>
            <w:color w:val="0000FF"/>
          </w:rPr>
          <w:t>приложении</w:t>
        </w:r>
      </w:hyperlink>
      <w:r>
        <w:t xml:space="preserve">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w:t>
      </w:r>
    </w:p>
    <w:p w:rsidR="00CC067E" w:rsidRDefault="00CC067E">
      <w:pPr>
        <w:pStyle w:val="ConsPlusNormal"/>
        <w:spacing w:before="220"/>
        <w:ind w:firstLine="540"/>
        <w:jc w:val="both"/>
      </w:pPr>
      <w:r>
        <w:lastRenderedPageBreak/>
        <w:t xml:space="preserve">7. По соглашению с перевозчиком оператор инфраструктуры вправе оказывать иные услуги, не указанные в </w:t>
      </w:r>
      <w:hyperlink w:anchor="P7346" w:history="1">
        <w:r>
          <w:rPr>
            <w:color w:val="0000FF"/>
          </w:rPr>
          <w:t>приложении</w:t>
        </w:r>
      </w:hyperlink>
      <w:r>
        <w:t xml:space="preserve"> к настоящим Правилам, в соответствии с законодательством государства-члена, на территории которого расположена инфраструктура.</w:t>
      </w:r>
    </w:p>
    <w:p w:rsidR="00CC067E" w:rsidRDefault="00CC067E">
      <w:pPr>
        <w:pStyle w:val="ConsPlusNormal"/>
        <w:jc w:val="both"/>
      </w:pPr>
    </w:p>
    <w:p w:rsidR="00CC067E" w:rsidRDefault="00CC067E">
      <w:pPr>
        <w:pStyle w:val="ConsPlusNormal"/>
        <w:jc w:val="center"/>
        <w:outlineLvl w:val="3"/>
      </w:pPr>
      <w:r>
        <w:t>IV. Порядок оказания услуг инфраструктуры</w:t>
      </w:r>
    </w:p>
    <w:p w:rsidR="00CC067E" w:rsidRDefault="00CC067E">
      <w:pPr>
        <w:pStyle w:val="ConsPlusNormal"/>
        <w:jc w:val="both"/>
      </w:pPr>
    </w:p>
    <w:p w:rsidR="00CC067E" w:rsidRDefault="00CC067E">
      <w:pPr>
        <w:pStyle w:val="ConsPlusNormal"/>
        <w:ind w:firstLine="540"/>
        <w:jc w:val="both"/>
      </w:pPr>
      <w:r>
        <w:t>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p>
    <w:p w:rsidR="00CC067E" w:rsidRDefault="00CC067E">
      <w:pPr>
        <w:pStyle w:val="ConsPlusNormal"/>
        <w:spacing w:before="220"/>
        <w:ind w:firstLine="540"/>
        <w:jc w:val="both"/>
      </w:pPr>
      <w:r>
        <w:t>1) технологическое планирование и нормирование перевозок;</w:t>
      </w:r>
    </w:p>
    <w:p w:rsidR="00CC067E" w:rsidRDefault="00CC067E">
      <w:pPr>
        <w:pStyle w:val="ConsPlusNormal"/>
        <w:spacing w:before="220"/>
        <w:ind w:firstLine="540"/>
        <w:jc w:val="both"/>
      </w:pPr>
      <w:r>
        <w:t>2) месячное и оперативное планирование перевозок;</w:t>
      </w:r>
    </w:p>
    <w:p w:rsidR="00CC067E" w:rsidRDefault="00CC067E">
      <w:pPr>
        <w:pStyle w:val="ConsPlusNormal"/>
        <w:spacing w:before="220"/>
        <w:ind w:firstLine="540"/>
        <w:jc w:val="both"/>
      </w:pPr>
      <w:r>
        <w:t>3) осуществление перевозок в рамках договора на оказание услуг инфраструктуры железнодорожного транспорта (далее - договор);</w:t>
      </w:r>
    </w:p>
    <w:p w:rsidR="00CC067E" w:rsidRDefault="00CC067E">
      <w:pPr>
        <w:pStyle w:val="ConsPlusNormal"/>
        <w:spacing w:before="220"/>
        <w:ind w:firstLine="540"/>
        <w:jc w:val="both"/>
      </w:pPr>
      <w:r>
        <w:t>4) обмен данными между оператором инфраструктуры и перевозчиком.</w:t>
      </w:r>
    </w:p>
    <w:p w:rsidR="00CC067E" w:rsidRDefault="00CC067E">
      <w:pPr>
        <w:pStyle w:val="ConsPlusNormal"/>
        <w:spacing w:before="220"/>
        <w:ind w:firstLine="540"/>
        <w:jc w:val="both"/>
      </w:pPr>
      <w:r>
        <w:t xml:space="preserve">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w:t>
      </w:r>
      <w:hyperlink w:anchor="P7010" w:history="1">
        <w:r>
          <w:rPr>
            <w:color w:val="0000FF"/>
          </w:rPr>
          <w:t>Правилами</w:t>
        </w:r>
      </w:hyperlink>
      <w:r>
        <w:t xml:space="preserve"> доступа, законодательством государства-члена, на территории которого расположена инфраструктура,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w:t>
      </w:r>
    </w:p>
    <w:p w:rsidR="00CC067E" w:rsidRDefault="00CC067E">
      <w:pPr>
        <w:pStyle w:val="ConsPlusNormal"/>
        <w:spacing w:before="220"/>
        <w:ind w:firstLine="540"/>
        <w:jc w:val="both"/>
      </w:pPr>
      <w:r>
        <w:t>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13. Содержание инфраструктуры осуществляется в соответствии с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14. Едиными принципами диспетчеризации перевозочного процесса и распределения пропускной способности являются:</w:t>
      </w:r>
    </w:p>
    <w:p w:rsidR="00CC067E" w:rsidRDefault="00CC067E">
      <w:pPr>
        <w:pStyle w:val="ConsPlusNormal"/>
        <w:spacing w:before="220"/>
        <w:ind w:firstLine="540"/>
        <w:jc w:val="both"/>
      </w:pPr>
      <w:r>
        <w:t>1) управление движением поездов на обслуживаемых участках инфраструктуры одним диспетчером;</w:t>
      </w:r>
    </w:p>
    <w:p w:rsidR="00CC067E" w:rsidRDefault="00CC067E">
      <w:pPr>
        <w:pStyle w:val="ConsPlusNormal"/>
        <w:spacing w:before="220"/>
        <w:ind w:firstLine="540"/>
        <w:jc w:val="both"/>
      </w:pPr>
      <w:r>
        <w:t>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w:t>
      </w:r>
    </w:p>
    <w:p w:rsidR="00CC067E" w:rsidRDefault="00CC067E">
      <w:pPr>
        <w:pStyle w:val="ConsPlusNormal"/>
        <w:spacing w:before="220"/>
        <w:ind w:firstLine="540"/>
        <w:jc w:val="both"/>
      </w:pPr>
      <w:r>
        <w:lastRenderedPageBreak/>
        <w:t>3) обеспечение безопасности движения поездов и охраны труда работников;</w:t>
      </w:r>
    </w:p>
    <w:p w:rsidR="00CC067E" w:rsidRDefault="00CC067E">
      <w:pPr>
        <w:pStyle w:val="ConsPlusNormal"/>
        <w:spacing w:before="220"/>
        <w:ind w:firstLine="540"/>
        <w:jc w:val="both"/>
      </w:pPr>
      <w:r>
        <w:t>4) предоставление диспетчером приоритетов движения.</w:t>
      </w:r>
    </w:p>
    <w:p w:rsidR="00CC067E" w:rsidRDefault="00CC067E">
      <w:pPr>
        <w:pStyle w:val="ConsPlusNormal"/>
        <w:spacing w:before="220"/>
        <w:ind w:firstLine="540"/>
        <w:jc w:val="both"/>
      </w:pPr>
      <w:r>
        <w:t>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p w:rsidR="00CC067E" w:rsidRDefault="00CC067E">
      <w:pPr>
        <w:pStyle w:val="ConsPlusNormal"/>
        <w:spacing w:before="220"/>
        <w:ind w:firstLine="540"/>
        <w:jc w:val="both"/>
      </w:pPr>
      <w:r>
        <w:t>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правилами технической эксплуатации, инструкциями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p w:rsidR="00CC067E" w:rsidRDefault="00CC067E">
      <w:pPr>
        <w:pStyle w:val="ConsPlusNormal"/>
        <w:spacing w:before="220"/>
        <w:ind w:firstLine="540"/>
        <w:jc w:val="both"/>
      </w:pPr>
      <w:r>
        <w:t>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p>
    <w:p w:rsidR="00CC067E" w:rsidRDefault="00CC067E">
      <w:pPr>
        <w:pStyle w:val="ConsPlusNormal"/>
        <w:spacing w:before="220"/>
        <w:ind w:firstLine="540"/>
        <w:jc w:val="both"/>
      </w:pPr>
      <w:r>
        <w:t>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18. Дополнительная информация по отношению к основной информации представляется оператором инфраструктуры перевозчику на основе отдельных договоров.</w:t>
      </w:r>
    </w:p>
    <w:p w:rsidR="00CC067E" w:rsidRDefault="00CC067E">
      <w:pPr>
        <w:pStyle w:val="ConsPlusNormal"/>
        <w:spacing w:before="220"/>
        <w:ind w:firstLine="540"/>
        <w:jc w:val="both"/>
      </w:pPr>
      <w:bookmarkStart w:id="457" w:name="P7257"/>
      <w:bookmarkEnd w:id="457"/>
      <w:r>
        <w:t>19. Оператор инфраструктуры может отказать перевозчику в оказании услуг инфраструктуры при наличии заключенного договора в случае:</w:t>
      </w:r>
    </w:p>
    <w:p w:rsidR="00CC067E" w:rsidRDefault="00CC067E">
      <w:pPr>
        <w:pStyle w:val="ConsPlusNormal"/>
        <w:spacing w:before="220"/>
        <w:ind w:firstLine="540"/>
        <w:jc w:val="both"/>
      </w:pPr>
      <w:r>
        <w:t>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 на территории которого расположена инфраструктура;</w:t>
      </w:r>
    </w:p>
    <w:p w:rsidR="00CC067E" w:rsidRDefault="00CC067E">
      <w:pPr>
        <w:pStyle w:val="ConsPlusNormal"/>
        <w:spacing w:before="220"/>
        <w:ind w:firstLine="540"/>
        <w:jc w:val="both"/>
      </w:pPr>
      <w:r>
        <w:t>2) невозможности оказания услуг инфраструктуры вследствие наступления нештатных ситуаций;</w:t>
      </w:r>
    </w:p>
    <w:p w:rsidR="00CC067E" w:rsidRDefault="00CC067E">
      <w:pPr>
        <w:pStyle w:val="ConsPlusNormal"/>
        <w:spacing w:before="220"/>
        <w:ind w:firstLine="540"/>
        <w:jc w:val="both"/>
      </w:pPr>
      <w:r>
        <w:t>3) осуществления перевозок внеочередными поездами;</w:t>
      </w:r>
    </w:p>
    <w:p w:rsidR="00CC067E" w:rsidRDefault="00CC067E">
      <w:pPr>
        <w:pStyle w:val="ConsPlusNormal"/>
        <w:spacing w:before="220"/>
        <w:ind w:firstLine="540"/>
        <w:jc w:val="both"/>
      </w:pPr>
      <w:r>
        <w:t>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w:t>
      </w:r>
    </w:p>
    <w:p w:rsidR="00CC067E" w:rsidRDefault="00CC067E">
      <w:pPr>
        <w:pStyle w:val="ConsPlusNormal"/>
        <w:spacing w:before="220"/>
        <w:ind w:firstLine="540"/>
        <w:jc w:val="both"/>
      </w:pPr>
      <w:r>
        <w:t>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w:t>
      </w:r>
    </w:p>
    <w:p w:rsidR="00CC067E" w:rsidRDefault="00CC067E">
      <w:pPr>
        <w:pStyle w:val="ConsPlusNormal"/>
        <w:spacing w:before="220"/>
        <w:ind w:firstLine="540"/>
        <w:jc w:val="both"/>
      </w:pPr>
      <w:r>
        <w:t>6) иных случаях, предусмотренных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lastRenderedPageBreak/>
        <w:t xml:space="preserve">20. При отказе перевозчику в оказании услуг инфраструктуры в случаях, предусмотренных </w:t>
      </w:r>
      <w:hyperlink w:anchor="P7257" w:history="1">
        <w:r>
          <w:rPr>
            <w:color w:val="0000FF"/>
          </w:rPr>
          <w:t>пунктом 19</w:t>
        </w:r>
      </w:hyperlink>
      <w:r>
        <w:t xml:space="preserve"> настоящих Правил, оператор инфраструктуры уведомляет перевозчика о невозможности исполнения обязательств в порядке, предусмотренном договором.</w:t>
      </w:r>
    </w:p>
    <w:p w:rsidR="00CC067E" w:rsidRDefault="00CC067E">
      <w:pPr>
        <w:pStyle w:val="ConsPlusNormal"/>
        <w:spacing w:before="220"/>
        <w:ind w:firstLine="540"/>
        <w:jc w:val="both"/>
      </w:pPr>
      <w:r>
        <w:t>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w:t>
      </w:r>
    </w:p>
    <w:p w:rsidR="00CC067E" w:rsidRDefault="00CC067E">
      <w:pPr>
        <w:pStyle w:val="ConsPlusNormal"/>
        <w:spacing w:before="220"/>
        <w:ind w:firstLine="540"/>
        <w:jc w:val="both"/>
      </w:pPr>
      <w:r>
        <w:t>22. Факт оказания оператором инфраструктуры услуг инфраструктуры и их фактический объем отдельно по каждому виду услуг согласно перечню услуг 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jc w:val="both"/>
      </w:pPr>
    </w:p>
    <w:p w:rsidR="00CC067E" w:rsidRDefault="00CC067E">
      <w:pPr>
        <w:pStyle w:val="ConsPlusNormal"/>
        <w:jc w:val="center"/>
        <w:outlineLvl w:val="3"/>
      </w:pPr>
      <w:r>
        <w:t>V. Договор на оказание услуг инфраструктуры и его</w:t>
      </w:r>
    </w:p>
    <w:p w:rsidR="00CC067E" w:rsidRDefault="00CC067E">
      <w:pPr>
        <w:pStyle w:val="ConsPlusNormal"/>
        <w:jc w:val="center"/>
      </w:pPr>
      <w:r>
        <w:t>существенные условия</w:t>
      </w:r>
    </w:p>
    <w:p w:rsidR="00CC067E" w:rsidRDefault="00CC067E">
      <w:pPr>
        <w:pStyle w:val="ConsPlusNormal"/>
        <w:jc w:val="both"/>
      </w:pPr>
    </w:p>
    <w:p w:rsidR="00CC067E" w:rsidRDefault="00CC067E">
      <w:pPr>
        <w:pStyle w:val="ConsPlusNormal"/>
        <w:ind w:firstLine="540"/>
        <w:jc w:val="both"/>
      </w:pPr>
      <w:r>
        <w:t>23. Услуги инфраструктуры оказываются на основании договора, заключаемого в простой письменной форме между оператором инфраструктуры и перевозчиком.</w:t>
      </w:r>
    </w:p>
    <w:p w:rsidR="00CC067E" w:rsidRDefault="00CC067E">
      <w:pPr>
        <w:pStyle w:val="ConsPlusNormal"/>
        <w:spacing w:before="220"/>
        <w:ind w:firstLine="540"/>
        <w:jc w:val="both"/>
      </w:pPr>
      <w:r>
        <w:t xml:space="preserve">24. Договор не должен содержать нормы, противоречащие принципам и требованиям, установленным </w:t>
      </w:r>
      <w:hyperlink w:anchor="P7010" w:history="1">
        <w:r>
          <w:rPr>
            <w:color w:val="0000FF"/>
          </w:rPr>
          <w:t>Правилами</w:t>
        </w:r>
      </w:hyperlink>
      <w:r>
        <w:t xml:space="preserve"> доступа и настоящими Правилами, а также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 xml:space="preserve">25. В случае если в период действия договора будет установлена недостоверность представленной перевозчиком информации (за исключением прогнозируемых показателей), указанной в </w:t>
      </w:r>
      <w:hyperlink w:anchor="P7094" w:history="1">
        <w:r>
          <w:rPr>
            <w:color w:val="0000FF"/>
          </w:rPr>
          <w:t>пункте 17</w:t>
        </w:r>
      </w:hyperlink>
      <w:r>
        <w:t xml:space="preserve"> Правил доступа и предусмотренной договором, оператор инфраструктуры вправе расторгнуть договор в порядке, установленном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 xml:space="preserve">26. Запрещается уступка права требования перевозчика, вытекающего из договора, за исключением случаев, предусмотренных </w:t>
      </w:r>
      <w:hyperlink w:anchor="P7275" w:history="1">
        <w:r>
          <w:rPr>
            <w:color w:val="0000FF"/>
          </w:rPr>
          <w:t>пунктом 27</w:t>
        </w:r>
      </w:hyperlink>
      <w:r>
        <w:t xml:space="preserve"> настоящих Правил.</w:t>
      </w:r>
    </w:p>
    <w:p w:rsidR="00CC067E" w:rsidRDefault="00CC067E">
      <w:pPr>
        <w:pStyle w:val="ConsPlusNormal"/>
        <w:spacing w:before="220"/>
        <w:ind w:firstLine="540"/>
        <w:jc w:val="both"/>
      </w:pPr>
      <w:bookmarkStart w:id="458" w:name="P7275"/>
      <w:bookmarkEnd w:id="458"/>
      <w:r>
        <w:t>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w:t>
      </w:r>
    </w:p>
    <w:p w:rsidR="00CC067E" w:rsidRDefault="00CC067E">
      <w:pPr>
        <w:pStyle w:val="ConsPlusNormal"/>
        <w:spacing w:before="220"/>
        <w:ind w:firstLine="540"/>
        <w:jc w:val="both"/>
      </w:pPr>
      <w:r>
        <w:t>28. Договор должен содержать следующие существенные условия:</w:t>
      </w:r>
    </w:p>
    <w:p w:rsidR="00CC067E" w:rsidRDefault="00CC067E">
      <w:pPr>
        <w:pStyle w:val="ConsPlusNormal"/>
        <w:spacing w:before="220"/>
        <w:ind w:firstLine="540"/>
        <w:jc w:val="both"/>
      </w:pPr>
      <w:r>
        <w:t>1) предмет договора (объемы услуг, доля пропускной способности инфраструктуры (количество ниток графика), участки инфраструктуры);</w:t>
      </w:r>
    </w:p>
    <w:p w:rsidR="00CC067E" w:rsidRDefault="00CC067E">
      <w:pPr>
        <w:pStyle w:val="ConsPlusNormal"/>
        <w:spacing w:before="220"/>
        <w:ind w:firstLine="540"/>
        <w:jc w:val="both"/>
      </w:pPr>
      <w:r>
        <w:t>2) условия и сроки оказания услуг инфраструктуры;</w:t>
      </w:r>
    </w:p>
    <w:p w:rsidR="00CC067E" w:rsidRDefault="00CC067E">
      <w:pPr>
        <w:pStyle w:val="ConsPlusNormal"/>
        <w:spacing w:before="220"/>
        <w:ind w:firstLine="540"/>
        <w:jc w:val="both"/>
      </w:pPr>
      <w:r>
        <w:t>3) стоимость услуг (тарифы, цены, ставки сборов) или порядок ее определения;</w:t>
      </w:r>
    </w:p>
    <w:p w:rsidR="00CC067E" w:rsidRDefault="00CC067E">
      <w:pPr>
        <w:pStyle w:val="ConsPlusNormal"/>
        <w:spacing w:before="220"/>
        <w:ind w:firstLine="540"/>
        <w:jc w:val="both"/>
      </w:pPr>
      <w:r>
        <w:t>4) порядок и условия оплаты услуг (порядок расчетов, способы оплаты, валюта платежа);</w:t>
      </w:r>
    </w:p>
    <w:p w:rsidR="00CC067E" w:rsidRDefault="00CC067E">
      <w:pPr>
        <w:pStyle w:val="ConsPlusNormal"/>
        <w:spacing w:before="220"/>
        <w:ind w:firstLine="540"/>
        <w:jc w:val="both"/>
      </w:pPr>
      <w:r>
        <w:t>5) ответственность сторон по договору за причинение убытков, неисполнение или ненадлежащее исполнение обязательств по договору (неустойки, штрафы, возмещение убытков);</w:t>
      </w:r>
    </w:p>
    <w:p w:rsidR="00CC067E" w:rsidRDefault="00CC067E">
      <w:pPr>
        <w:pStyle w:val="ConsPlusNormal"/>
        <w:spacing w:before="220"/>
        <w:ind w:firstLine="540"/>
        <w:jc w:val="both"/>
      </w:pPr>
      <w:r>
        <w:t>6) форс-мажорные обстоятельства (обстоятельства непреодолимой силы);</w:t>
      </w:r>
    </w:p>
    <w:p w:rsidR="00CC067E" w:rsidRDefault="00CC067E">
      <w:pPr>
        <w:pStyle w:val="ConsPlusNormal"/>
        <w:spacing w:before="220"/>
        <w:ind w:firstLine="540"/>
        <w:jc w:val="both"/>
      </w:pPr>
      <w:r>
        <w:t>7) срок действия, основания и порядок прекращения действия (расторжения) договора, включая условия прекращения действия (расторжения) договора.</w:t>
      </w:r>
    </w:p>
    <w:p w:rsidR="00CC067E" w:rsidRDefault="00CC067E">
      <w:pPr>
        <w:pStyle w:val="ConsPlusNormal"/>
        <w:spacing w:before="220"/>
        <w:ind w:firstLine="540"/>
        <w:jc w:val="both"/>
      </w:pPr>
      <w:r>
        <w:lastRenderedPageBreak/>
        <w:t>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p w:rsidR="00CC067E" w:rsidRDefault="00CC067E">
      <w:pPr>
        <w:pStyle w:val="ConsPlusNormal"/>
        <w:jc w:val="both"/>
      </w:pPr>
    </w:p>
    <w:p w:rsidR="00CC067E" w:rsidRDefault="00CC067E">
      <w:pPr>
        <w:pStyle w:val="ConsPlusNormal"/>
        <w:jc w:val="center"/>
        <w:outlineLvl w:val="3"/>
      </w:pPr>
      <w:r>
        <w:t>VI. Права и обязанности оператора инфраструктуры</w:t>
      </w:r>
    </w:p>
    <w:p w:rsidR="00CC067E" w:rsidRDefault="00CC067E">
      <w:pPr>
        <w:pStyle w:val="ConsPlusNormal"/>
        <w:jc w:val="center"/>
      </w:pPr>
      <w:r>
        <w:t>и перевозчика</w:t>
      </w:r>
    </w:p>
    <w:p w:rsidR="00CC067E" w:rsidRDefault="00CC067E">
      <w:pPr>
        <w:pStyle w:val="ConsPlusNormal"/>
        <w:jc w:val="both"/>
      </w:pPr>
    </w:p>
    <w:p w:rsidR="00CC067E" w:rsidRDefault="00CC067E">
      <w:pPr>
        <w:pStyle w:val="ConsPlusNormal"/>
        <w:ind w:firstLine="540"/>
        <w:jc w:val="both"/>
      </w:pPr>
      <w:r>
        <w:t>30. Перевозчик имеет право:</w:t>
      </w:r>
    </w:p>
    <w:p w:rsidR="00CC067E" w:rsidRDefault="00CC067E">
      <w:pPr>
        <w:pStyle w:val="ConsPlusNormal"/>
        <w:spacing w:before="220"/>
        <w:ind w:firstLine="540"/>
        <w:jc w:val="both"/>
      </w:pPr>
      <w:r>
        <w:t>1) направлять оператору инфраструктуры предложения по организации перевозок;</w:t>
      </w:r>
    </w:p>
    <w:p w:rsidR="00CC067E" w:rsidRDefault="00CC067E">
      <w:pPr>
        <w:pStyle w:val="ConsPlusNormal"/>
        <w:spacing w:before="220"/>
        <w:ind w:firstLine="540"/>
        <w:jc w:val="both"/>
      </w:pPr>
      <w:r>
        <w:t xml:space="preserve">2) получать информацию в объеме, необходимом для организации перевозок в соответствии с настоящими Правилами и </w:t>
      </w:r>
      <w:hyperlink w:anchor="P7010" w:history="1">
        <w:r>
          <w:rPr>
            <w:color w:val="0000FF"/>
          </w:rPr>
          <w:t>Правилами</w:t>
        </w:r>
      </w:hyperlink>
      <w: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CC067E" w:rsidRDefault="00CC067E">
      <w:pPr>
        <w:pStyle w:val="ConsPlusNormal"/>
        <w:spacing w:before="220"/>
        <w:ind w:firstLine="540"/>
        <w:jc w:val="both"/>
      </w:pPr>
      <w:r>
        <w:t>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w:t>
      </w:r>
    </w:p>
    <w:p w:rsidR="00CC067E" w:rsidRDefault="00CC067E">
      <w:pPr>
        <w:pStyle w:val="ConsPlusNormal"/>
        <w:spacing w:before="220"/>
        <w:ind w:firstLine="540"/>
        <w:jc w:val="both"/>
      </w:pPr>
      <w:r>
        <w:t>4) реализовывать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заключенными договорами.</w:t>
      </w:r>
    </w:p>
    <w:p w:rsidR="00CC067E" w:rsidRDefault="00CC067E">
      <w:pPr>
        <w:pStyle w:val="ConsPlusNormal"/>
        <w:spacing w:before="220"/>
        <w:ind w:firstLine="540"/>
        <w:jc w:val="both"/>
      </w:pPr>
      <w:r>
        <w:t>31. Перевозчик обязан:</w:t>
      </w:r>
    </w:p>
    <w:p w:rsidR="00CC067E" w:rsidRDefault="00CC067E">
      <w:pPr>
        <w:pStyle w:val="ConsPlusNormal"/>
        <w:spacing w:before="220"/>
        <w:ind w:firstLine="540"/>
        <w:jc w:val="both"/>
      </w:pPr>
      <w:r>
        <w:t>1) представлять оператору инфраструктуры сведения и документы, необходимые для оказания услуг инфраструктуры;</w:t>
      </w:r>
    </w:p>
    <w:p w:rsidR="00CC067E" w:rsidRDefault="00CC067E">
      <w:pPr>
        <w:pStyle w:val="ConsPlusNormal"/>
        <w:spacing w:before="220"/>
        <w:ind w:firstLine="540"/>
        <w:jc w:val="both"/>
      </w:pPr>
      <w:r>
        <w:t>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p>
    <w:p w:rsidR="00CC067E" w:rsidRDefault="00CC067E">
      <w:pPr>
        <w:pStyle w:val="ConsPlusNormal"/>
        <w:spacing w:before="220"/>
        <w:ind w:firstLine="540"/>
        <w:jc w:val="both"/>
      </w:pPr>
      <w:r>
        <w:t>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rsidR="00CC067E" w:rsidRDefault="00CC067E">
      <w:pPr>
        <w:pStyle w:val="ConsPlusNormal"/>
        <w:spacing w:before="220"/>
        <w:ind w:firstLine="540"/>
        <w:jc w:val="both"/>
      </w:pPr>
      <w:r>
        <w:t>5) обеспечивать защиту сведений, составляющих коммерческую (служебную) тайну оператора инфраструктуры, ставших известными перевозчику;</w:t>
      </w:r>
    </w:p>
    <w:p w:rsidR="00CC067E" w:rsidRDefault="00CC067E">
      <w:pPr>
        <w:pStyle w:val="ConsPlusNormal"/>
        <w:spacing w:before="220"/>
        <w:ind w:firstLine="540"/>
        <w:jc w:val="both"/>
      </w:pPr>
      <w:r>
        <w:t>6) оплачивать 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 оператору инфраструктуры платежи в объеме, сроки и на условиях, предусмотренных договором;</w:t>
      </w:r>
    </w:p>
    <w:p w:rsidR="00CC067E" w:rsidRDefault="00CC067E">
      <w:pPr>
        <w:pStyle w:val="ConsPlusNormal"/>
        <w:spacing w:before="220"/>
        <w:ind w:firstLine="540"/>
        <w:jc w:val="both"/>
      </w:pPr>
      <w:r>
        <w:lastRenderedPageBreak/>
        <w:t>7) возмещать суммы не предусмотренных отдельными договорами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w:t>
      </w:r>
    </w:p>
    <w:p w:rsidR="00CC067E" w:rsidRDefault="00CC067E">
      <w:pPr>
        <w:pStyle w:val="ConsPlusNormal"/>
        <w:spacing w:before="220"/>
        <w:ind w:firstLine="540"/>
        <w:jc w:val="both"/>
      </w:pPr>
      <w:r>
        <w:t>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w:t>
      </w:r>
    </w:p>
    <w:p w:rsidR="00CC067E" w:rsidRDefault="00CC067E">
      <w:pPr>
        <w:pStyle w:val="ConsPlusNormal"/>
        <w:spacing w:before="220"/>
        <w:ind w:firstLine="540"/>
        <w:jc w:val="both"/>
      </w:pPr>
      <w:r>
        <w:t>11) возмещать причиненный ущерб оператору инфраструктуры и (или) третьим лицам;</w:t>
      </w:r>
    </w:p>
    <w:p w:rsidR="00CC067E" w:rsidRDefault="00CC067E">
      <w:pPr>
        <w:pStyle w:val="ConsPlusNormal"/>
        <w:spacing w:before="220"/>
        <w:ind w:firstLine="540"/>
        <w:jc w:val="both"/>
      </w:pPr>
      <w:r>
        <w:t>12)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CC067E" w:rsidRDefault="00CC067E">
      <w:pPr>
        <w:pStyle w:val="ConsPlusNormal"/>
        <w:spacing w:before="220"/>
        <w:ind w:firstLine="540"/>
        <w:jc w:val="both"/>
      </w:pPr>
      <w:r>
        <w:t>32. Оператор инфраструктуры имеет право:</w:t>
      </w:r>
    </w:p>
    <w:p w:rsidR="00CC067E" w:rsidRDefault="00CC067E">
      <w:pPr>
        <w:pStyle w:val="ConsPlusNormal"/>
        <w:spacing w:before="220"/>
        <w:ind w:firstLine="540"/>
        <w:jc w:val="both"/>
      </w:pPr>
      <w:r>
        <w:t>1) принимать меры по обеспечению безопасности движения, в том числе:</w:t>
      </w:r>
    </w:p>
    <w:p w:rsidR="00CC067E" w:rsidRDefault="00CC067E">
      <w:pPr>
        <w:pStyle w:val="ConsPlusNormal"/>
        <w:spacing w:before="220"/>
        <w:ind w:firstLine="540"/>
        <w:jc w:val="both"/>
      </w:pPr>
      <w:r>
        <w:t>устанавливать временные и постоянные ограничения скорости движения поездов на участках инфраструктуры;</w:t>
      </w:r>
    </w:p>
    <w:p w:rsidR="00CC067E" w:rsidRDefault="00CC067E">
      <w:pPr>
        <w:pStyle w:val="ConsPlusNormal"/>
        <w:spacing w:before="220"/>
        <w:ind w:firstLine="540"/>
        <w:jc w:val="both"/>
      </w:pPr>
      <w:r>
        <w:t>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w:t>
      </w:r>
    </w:p>
    <w:p w:rsidR="00CC067E" w:rsidRDefault="00CC067E">
      <w:pPr>
        <w:pStyle w:val="ConsPlusNormal"/>
        <w:spacing w:before="220"/>
        <w:ind w:firstLine="540"/>
        <w:jc w:val="both"/>
      </w:pPr>
      <w:r>
        <w:t>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rsidR="00CC067E" w:rsidRDefault="00CC067E">
      <w:pPr>
        <w:pStyle w:val="ConsPlusNormal"/>
        <w:spacing w:before="220"/>
        <w:ind w:firstLine="540"/>
        <w:jc w:val="both"/>
      </w:pPr>
      <w:r>
        <w:t>давать перевозчику распоряжения (приказы,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w:t>
      </w:r>
    </w:p>
    <w:p w:rsidR="00CC067E" w:rsidRDefault="00CC067E">
      <w:pPr>
        <w:pStyle w:val="ConsPlusNormal"/>
        <w:spacing w:before="220"/>
        <w:ind w:firstLine="540"/>
        <w:jc w:val="both"/>
      </w:pPr>
      <w:r>
        <w:t>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p>
    <w:p w:rsidR="00CC067E" w:rsidRDefault="00CC067E">
      <w:pPr>
        <w:pStyle w:val="ConsPlusNormal"/>
        <w:spacing w:before="220"/>
        <w:ind w:firstLine="540"/>
        <w:jc w:val="both"/>
      </w:pPr>
      <w:r>
        <w:t>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w:t>
      </w:r>
    </w:p>
    <w:p w:rsidR="00CC067E" w:rsidRDefault="00CC067E">
      <w:pPr>
        <w:pStyle w:val="ConsPlusNormal"/>
        <w:spacing w:before="220"/>
        <w:ind w:firstLine="540"/>
        <w:jc w:val="both"/>
      </w:pPr>
      <w:r>
        <w:t>4) вносить в одностороннем порядке изменения и дополнения в договор в части корректировки выделенной доли пропускной способности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p>
    <w:p w:rsidR="00CC067E" w:rsidRDefault="00CC067E">
      <w:pPr>
        <w:pStyle w:val="ConsPlusNormal"/>
        <w:spacing w:before="220"/>
        <w:ind w:firstLine="540"/>
        <w:jc w:val="both"/>
      </w:pPr>
      <w:r>
        <w:t xml:space="preserve">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w:t>
      </w:r>
      <w:r>
        <w:lastRenderedPageBreak/>
        <w:t>условий договора;</w:t>
      </w:r>
    </w:p>
    <w:p w:rsidR="00CC067E" w:rsidRDefault="00CC067E">
      <w:pPr>
        <w:pStyle w:val="ConsPlusNormal"/>
        <w:spacing w:before="220"/>
        <w:ind w:firstLine="540"/>
        <w:jc w:val="both"/>
      </w:pPr>
      <w:r>
        <w:t>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w:t>
      </w:r>
    </w:p>
    <w:p w:rsidR="00CC067E" w:rsidRDefault="00CC067E">
      <w:pPr>
        <w:pStyle w:val="ConsPlusNormal"/>
        <w:spacing w:before="220"/>
        <w:ind w:firstLine="540"/>
        <w:jc w:val="both"/>
      </w:pPr>
      <w:r>
        <w:t>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rsidR="00CC067E" w:rsidRDefault="00CC067E">
      <w:pPr>
        <w:pStyle w:val="ConsPlusNormal"/>
        <w:spacing w:before="220"/>
        <w:ind w:firstLine="540"/>
        <w:jc w:val="both"/>
      </w:pPr>
      <w:r>
        <w:t>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w:t>
      </w:r>
    </w:p>
    <w:p w:rsidR="00CC067E" w:rsidRDefault="00CC067E">
      <w:pPr>
        <w:pStyle w:val="ConsPlusNormal"/>
        <w:spacing w:before="220"/>
        <w:ind w:firstLine="540"/>
        <w:jc w:val="both"/>
      </w:pPr>
      <w:r>
        <w:t>9) реализовывать иные права, установленные законодательством государства-члена, на территории которого расположена инфраструктура, и (или) заключенными договорами.</w:t>
      </w:r>
    </w:p>
    <w:p w:rsidR="00CC067E" w:rsidRDefault="00CC067E">
      <w:pPr>
        <w:pStyle w:val="ConsPlusNormal"/>
        <w:spacing w:before="220"/>
        <w:ind w:firstLine="540"/>
        <w:jc w:val="both"/>
      </w:pPr>
      <w:r>
        <w:t>33. Оператор инфраструктуры обязан:</w:t>
      </w:r>
    </w:p>
    <w:p w:rsidR="00CC067E" w:rsidRDefault="00CC067E">
      <w:pPr>
        <w:pStyle w:val="ConsPlusNormal"/>
        <w:spacing w:before="220"/>
        <w:ind w:firstLine="540"/>
        <w:jc w:val="both"/>
      </w:pPr>
      <w:r>
        <w:t>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p>
    <w:p w:rsidR="00CC067E" w:rsidRDefault="00CC067E">
      <w:pPr>
        <w:pStyle w:val="ConsPlusNormal"/>
        <w:spacing w:before="220"/>
        <w:ind w:firstLine="540"/>
        <w:jc w:val="both"/>
      </w:pPr>
      <w:r>
        <w:t xml:space="preserve">2) своевременно представлять перевозчикам информацию в объеме, необходимом для организации перевозок в соответствии с настоящими Правилами и </w:t>
      </w:r>
      <w:hyperlink w:anchor="P7010" w:history="1">
        <w:r>
          <w:rPr>
            <w:color w:val="0000FF"/>
          </w:rPr>
          <w:t>Правилами</w:t>
        </w:r>
      </w:hyperlink>
      <w: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требований обеспечения национальной безопасности, с учетом ограничений, установленных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rsidR="00CC067E" w:rsidRDefault="00CC067E">
      <w:pPr>
        <w:pStyle w:val="ConsPlusNormal"/>
        <w:spacing w:before="220"/>
        <w:ind w:firstLine="540"/>
        <w:jc w:val="both"/>
      </w:pPr>
      <w:r>
        <w:t>3)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w:t>
      </w:r>
    </w:p>
    <w:p w:rsidR="00CC067E" w:rsidRDefault="00CC067E">
      <w:pPr>
        <w:pStyle w:val="ConsPlusNormal"/>
        <w:spacing w:before="220"/>
        <w:ind w:firstLine="540"/>
        <w:jc w:val="both"/>
      </w:pPr>
      <w:r>
        <w:t>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w:t>
      </w:r>
    </w:p>
    <w:p w:rsidR="00CC067E" w:rsidRDefault="00CC067E">
      <w:pPr>
        <w:pStyle w:val="ConsPlusNormal"/>
        <w:spacing w:before="220"/>
        <w:ind w:firstLine="540"/>
        <w:jc w:val="both"/>
      </w:pPr>
      <w:r>
        <w:t>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инфраструктуры;</w:t>
      </w:r>
    </w:p>
    <w:p w:rsidR="00CC067E" w:rsidRDefault="00CC067E">
      <w:pPr>
        <w:pStyle w:val="ConsPlusNormal"/>
        <w:spacing w:before="220"/>
        <w:ind w:firstLine="540"/>
        <w:jc w:val="both"/>
      </w:pPr>
      <w:r>
        <w:t>6) обеспечивать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p>
    <w:p w:rsidR="00CC067E" w:rsidRDefault="00CC067E">
      <w:pPr>
        <w:pStyle w:val="ConsPlusNormal"/>
        <w:spacing w:before="220"/>
        <w:ind w:firstLine="540"/>
        <w:jc w:val="both"/>
      </w:pPr>
      <w:r>
        <w:t>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w:t>
      </w:r>
    </w:p>
    <w:p w:rsidR="00CC067E" w:rsidRDefault="00CC067E">
      <w:pPr>
        <w:pStyle w:val="ConsPlusNormal"/>
        <w:spacing w:before="220"/>
        <w:ind w:firstLine="540"/>
        <w:jc w:val="both"/>
      </w:pPr>
      <w:r>
        <w:t>8) выполнять иные обязанности, установленные договором и законодательством государства-члена, на территории которого расположена инфраструктура.</w:t>
      </w:r>
    </w:p>
    <w:p w:rsidR="00CC067E" w:rsidRDefault="00CC067E">
      <w:pPr>
        <w:pStyle w:val="ConsPlusNormal"/>
        <w:jc w:val="both"/>
      </w:pPr>
    </w:p>
    <w:p w:rsidR="00CC067E" w:rsidRDefault="00CC067E">
      <w:pPr>
        <w:pStyle w:val="ConsPlusNormal"/>
        <w:jc w:val="center"/>
        <w:outlineLvl w:val="3"/>
      </w:pPr>
      <w:r>
        <w:t>VII. Порядок разрешения споров</w:t>
      </w:r>
    </w:p>
    <w:p w:rsidR="00CC067E" w:rsidRDefault="00CC067E">
      <w:pPr>
        <w:pStyle w:val="ConsPlusNormal"/>
        <w:jc w:val="both"/>
      </w:pPr>
    </w:p>
    <w:p w:rsidR="00CC067E" w:rsidRDefault="00CC067E">
      <w:pPr>
        <w:pStyle w:val="ConsPlusNormal"/>
        <w:ind w:firstLine="540"/>
        <w:jc w:val="both"/>
      </w:pPr>
      <w:r>
        <w:t>34. Все споры и разногласия между перевозчиком и оператором инфраструктуры, возникшие в ходе применения настоящих Правил или в ходе оказания услуг, решаются путем проведения переговоров.</w:t>
      </w:r>
    </w:p>
    <w:p w:rsidR="00CC067E" w:rsidRDefault="00CC067E">
      <w:pPr>
        <w:pStyle w:val="ConsPlusNormal"/>
        <w:spacing w:before="220"/>
        <w:ind w:firstLine="540"/>
        <w:jc w:val="both"/>
      </w:pPr>
      <w:r>
        <w:t>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sectPr w:rsidR="00CC067E">
          <w:pgSz w:w="11905" w:h="16838"/>
          <w:pgMar w:top="1134" w:right="850" w:bottom="1134" w:left="1701" w:header="0" w:footer="0" w:gutter="0"/>
          <w:cols w:space="720"/>
        </w:sectPr>
      </w:pPr>
    </w:p>
    <w:p w:rsidR="00CC067E" w:rsidRDefault="00CC067E">
      <w:pPr>
        <w:pStyle w:val="ConsPlusNormal"/>
        <w:jc w:val="right"/>
        <w:outlineLvl w:val="3"/>
      </w:pPr>
      <w:r>
        <w:lastRenderedPageBreak/>
        <w:t>Приложение</w:t>
      </w:r>
    </w:p>
    <w:p w:rsidR="00CC067E" w:rsidRDefault="00CC067E">
      <w:pPr>
        <w:pStyle w:val="ConsPlusNormal"/>
        <w:jc w:val="right"/>
      </w:pPr>
      <w:r>
        <w:t>к Правилам оказания услуг</w:t>
      </w:r>
    </w:p>
    <w:p w:rsidR="00CC067E" w:rsidRDefault="00CC067E">
      <w:pPr>
        <w:pStyle w:val="ConsPlusNormal"/>
        <w:jc w:val="right"/>
      </w:pPr>
      <w:r>
        <w:t>инфраструктуры железнодорожного</w:t>
      </w:r>
    </w:p>
    <w:p w:rsidR="00CC067E" w:rsidRDefault="00CC067E">
      <w:pPr>
        <w:pStyle w:val="ConsPlusNormal"/>
        <w:jc w:val="right"/>
      </w:pPr>
      <w:r>
        <w:t>транспорта в рамках Евразийского</w:t>
      </w:r>
    </w:p>
    <w:p w:rsidR="00CC067E" w:rsidRDefault="00CC067E">
      <w:pPr>
        <w:pStyle w:val="ConsPlusNormal"/>
        <w:jc w:val="right"/>
      </w:pPr>
      <w:r>
        <w:t>экономического союза</w:t>
      </w:r>
    </w:p>
    <w:p w:rsidR="00CC067E" w:rsidRDefault="00CC067E">
      <w:pPr>
        <w:pStyle w:val="ConsPlusNormal"/>
        <w:jc w:val="both"/>
      </w:pPr>
    </w:p>
    <w:p w:rsidR="00CC067E" w:rsidRDefault="00CC067E">
      <w:pPr>
        <w:pStyle w:val="ConsPlusNormal"/>
        <w:jc w:val="center"/>
      </w:pPr>
      <w:bookmarkStart w:id="459" w:name="P7346"/>
      <w:bookmarkEnd w:id="459"/>
      <w:r>
        <w:t>ПЕРЕЧЕНЬ УСЛУГ ИНФРАСТРУКТУРЫ ЖЕЛЕЗНОДОРОЖНОГО ТРАНСПОРТА</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321" w:history="1">
        <w:r>
          <w:rPr>
            <w:color w:val="0000FF"/>
          </w:rPr>
          <w:t>Протокола</w:t>
        </w:r>
      </w:hyperlink>
      <w:r>
        <w:t xml:space="preserve"> от 08.05.2015)</w:t>
      </w:r>
    </w:p>
    <w:p w:rsidR="00CC067E" w:rsidRDefault="00CC06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3177"/>
        <w:gridCol w:w="2912"/>
        <w:gridCol w:w="3065"/>
        <w:gridCol w:w="3065"/>
        <w:gridCol w:w="3065"/>
      </w:tblGrid>
      <w:tr w:rsidR="00CC067E">
        <w:tc>
          <w:tcPr>
            <w:tcW w:w="485" w:type="dxa"/>
            <w:tcBorders>
              <w:top w:val="single" w:sz="4" w:space="0" w:color="auto"/>
              <w:bottom w:val="single" w:sz="4" w:space="0" w:color="auto"/>
            </w:tcBorders>
          </w:tcPr>
          <w:p w:rsidR="00CC067E" w:rsidRDefault="00CC067E">
            <w:pPr>
              <w:pStyle w:val="ConsPlusNormal"/>
              <w:jc w:val="center"/>
            </w:pPr>
            <w:r>
              <w:t>N пп</w:t>
            </w:r>
          </w:p>
        </w:tc>
        <w:tc>
          <w:tcPr>
            <w:tcW w:w="3177" w:type="dxa"/>
            <w:tcBorders>
              <w:top w:val="single" w:sz="4" w:space="0" w:color="auto"/>
              <w:bottom w:val="single" w:sz="4" w:space="0" w:color="auto"/>
            </w:tcBorders>
          </w:tcPr>
          <w:p w:rsidR="00CC067E" w:rsidRDefault="00CC067E">
            <w:pPr>
              <w:pStyle w:val="ConsPlusNormal"/>
              <w:jc w:val="center"/>
            </w:pPr>
            <w:r>
              <w:t>Республика Беларусь</w:t>
            </w:r>
          </w:p>
        </w:tc>
        <w:tc>
          <w:tcPr>
            <w:tcW w:w="2912" w:type="dxa"/>
            <w:tcBorders>
              <w:top w:val="single" w:sz="4" w:space="0" w:color="auto"/>
              <w:bottom w:val="single" w:sz="4" w:space="0" w:color="auto"/>
            </w:tcBorders>
          </w:tcPr>
          <w:p w:rsidR="00CC067E" w:rsidRDefault="00CC067E">
            <w:pPr>
              <w:pStyle w:val="ConsPlusNormal"/>
              <w:jc w:val="center"/>
            </w:pPr>
            <w:r>
              <w:t xml:space="preserve">Республика Казахстан </w:t>
            </w:r>
            <w:hyperlink w:anchor="P7379" w:history="1">
              <w:r>
                <w:rPr>
                  <w:color w:val="0000FF"/>
                </w:rPr>
                <w:t>&lt;*&gt;</w:t>
              </w:r>
            </w:hyperlink>
          </w:p>
        </w:tc>
        <w:tc>
          <w:tcPr>
            <w:tcW w:w="3065" w:type="dxa"/>
            <w:tcBorders>
              <w:top w:val="single" w:sz="4" w:space="0" w:color="auto"/>
              <w:bottom w:val="single" w:sz="4" w:space="0" w:color="auto"/>
            </w:tcBorders>
          </w:tcPr>
          <w:p w:rsidR="00CC067E" w:rsidRDefault="00CC067E">
            <w:pPr>
              <w:pStyle w:val="ConsPlusNormal"/>
              <w:jc w:val="center"/>
            </w:pPr>
            <w:r>
              <w:t xml:space="preserve">Российская Федерация </w:t>
            </w:r>
            <w:hyperlink w:anchor="P7380" w:history="1">
              <w:r>
                <w:rPr>
                  <w:color w:val="0000FF"/>
                </w:rPr>
                <w:t>&lt;**&gt;</w:t>
              </w:r>
            </w:hyperlink>
          </w:p>
        </w:tc>
        <w:tc>
          <w:tcPr>
            <w:tcW w:w="3065" w:type="dxa"/>
            <w:tcBorders>
              <w:top w:val="single" w:sz="4" w:space="0" w:color="auto"/>
              <w:bottom w:val="single" w:sz="4" w:space="0" w:color="auto"/>
            </w:tcBorders>
          </w:tcPr>
          <w:p w:rsidR="00CC067E" w:rsidRDefault="00CC067E">
            <w:pPr>
              <w:pStyle w:val="ConsPlusNormal"/>
              <w:jc w:val="center"/>
            </w:pPr>
            <w:r>
              <w:t>Республика Армения</w:t>
            </w:r>
          </w:p>
        </w:tc>
        <w:tc>
          <w:tcPr>
            <w:tcW w:w="3065" w:type="dxa"/>
            <w:tcBorders>
              <w:top w:val="single" w:sz="4" w:space="0" w:color="auto"/>
              <w:bottom w:val="single" w:sz="4" w:space="0" w:color="auto"/>
            </w:tcBorders>
          </w:tcPr>
          <w:p w:rsidR="00CC067E" w:rsidRDefault="00CC067E">
            <w:pPr>
              <w:pStyle w:val="ConsPlusNormal"/>
              <w:jc w:val="center"/>
            </w:pPr>
            <w:r>
              <w:t xml:space="preserve">Кыргызская Республика </w:t>
            </w:r>
            <w:hyperlink w:anchor="P7381" w:history="1">
              <w:r>
                <w:rPr>
                  <w:color w:val="0000FF"/>
                </w:rPr>
                <w:t>&lt;***&gt;</w:t>
              </w:r>
            </w:hyperlink>
          </w:p>
        </w:tc>
      </w:tr>
      <w:tr w:rsidR="00CC067E">
        <w:tblPrEx>
          <w:tblBorders>
            <w:left w:val="none" w:sz="0" w:space="0" w:color="auto"/>
            <w:right w:val="none" w:sz="0" w:space="0" w:color="auto"/>
            <w:insideH w:val="none" w:sz="0" w:space="0" w:color="auto"/>
            <w:insideV w:val="none" w:sz="0" w:space="0" w:color="auto"/>
          </w:tblBorders>
        </w:tblPrEx>
        <w:tc>
          <w:tcPr>
            <w:tcW w:w="485" w:type="dxa"/>
            <w:tcBorders>
              <w:top w:val="single" w:sz="4" w:space="0" w:color="auto"/>
              <w:left w:val="nil"/>
              <w:bottom w:val="nil"/>
              <w:right w:val="nil"/>
            </w:tcBorders>
          </w:tcPr>
          <w:p w:rsidR="00CC067E" w:rsidRDefault="00CC067E">
            <w:pPr>
              <w:pStyle w:val="ConsPlusNormal"/>
            </w:pPr>
            <w:r>
              <w:t>1.</w:t>
            </w:r>
          </w:p>
        </w:tc>
        <w:tc>
          <w:tcPr>
            <w:tcW w:w="3177" w:type="dxa"/>
            <w:tcBorders>
              <w:top w:val="single" w:sz="4" w:space="0" w:color="auto"/>
              <w:left w:val="nil"/>
              <w:bottom w:val="nil"/>
              <w:right w:val="nil"/>
            </w:tcBorders>
          </w:tcPr>
          <w:p w:rsidR="00CC067E" w:rsidRDefault="00CC067E">
            <w:pPr>
              <w:pStyle w:val="ConsPlusNormal"/>
            </w:pPr>
            <w: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2912" w:type="dxa"/>
            <w:tcBorders>
              <w:top w:val="single" w:sz="4" w:space="0" w:color="auto"/>
              <w:left w:val="nil"/>
              <w:bottom w:val="nil"/>
              <w:right w:val="nil"/>
            </w:tcBorders>
          </w:tcPr>
          <w:p w:rsidR="00CC067E" w:rsidRDefault="00CC067E">
            <w:pPr>
              <w:pStyle w:val="ConsPlusNormal"/>
            </w:pPr>
            <w:r>
              <w:t>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space="0" w:color="auto"/>
              <w:left w:val="nil"/>
              <w:bottom w:val="nil"/>
              <w:right w:val="nil"/>
            </w:tcBorders>
          </w:tcPr>
          <w:p w:rsidR="00CC067E" w:rsidRDefault="00CC067E">
            <w:pPr>
              <w:pStyle w:val="ConsPlusNormal"/>
            </w:pPr>
            <w: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3065" w:type="dxa"/>
            <w:tcBorders>
              <w:top w:val="single" w:sz="4" w:space="0" w:color="auto"/>
              <w:left w:val="nil"/>
              <w:bottom w:val="nil"/>
              <w:right w:val="nil"/>
            </w:tcBorders>
          </w:tcPr>
          <w:p w:rsidR="00CC067E" w:rsidRDefault="00CC067E">
            <w:pPr>
              <w:pStyle w:val="ConsPlusNormal"/>
            </w:pPr>
            <w:r>
              <w:t>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space="0" w:color="auto"/>
              <w:left w:val="nil"/>
              <w:bottom w:val="nil"/>
              <w:right w:val="nil"/>
            </w:tcBorders>
          </w:tcPr>
          <w:p w:rsidR="00CC067E" w:rsidRDefault="00CC067E">
            <w:pPr>
              <w:pStyle w:val="ConsPlusNormal"/>
            </w:pPr>
            <w:r>
              <w:t>Предоставление инфраструктуры и выполнение необходимых работ для осуществления движения (проследования) поездов</w:t>
            </w:r>
          </w:p>
        </w:tc>
      </w:tr>
      <w:tr w:rsidR="00CC067E">
        <w:tblPrEx>
          <w:tblBorders>
            <w:left w:val="none" w:sz="0" w:space="0" w:color="auto"/>
            <w:right w:val="none" w:sz="0" w:space="0" w:color="auto"/>
            <w:insideH w:val="none" w:sz="0" w:space="0" w:color="auto"/>
            <w:insideV w:val="none" w:sz="0" w:space="0" w:color="auto"/>
          </w:tblBorders>
        </w:tblPrEx>
        <w:tc>
          <w:tcPr>
            <w:tcW w:w="15769" w:type="dxa"/>
            <w:gridSpan w:val="6"/>
            <w:tcBorders>
              <w:top w:val="nil"/>
              <w:left w:val="nil"/>
              <w:bottom w:val="nil"/>
              <w:right w:val="nil"/>
            </w:tcBorders>
          </w:tcPr>
          <w:p w:rsidR="00CC067E" w:rsidRDefault="00CC067E">
            <w:pPr>
              <w:pStyle w:val="ConsPlusNormal"/>
              <w:jc w:val="both"/>
            </w:pPr>
            <w:r>
              <w:t xml:space="preserve">(в ред. </w:t>
            </w:r>
            <w:hyperlink r:id="rId322" w:history="1">
              <w:r>
                <w:rPr>
                  <w:color w:val="0000FF"/>
                </w:rPr>
                <w:t>Протокола</w:t>
              </w:r>
            </w:hyperlink>
            <w:r>
              <w:t xml:space="preserve"> от 08.05.2015)</w:t>
            </w:r>
          </w:p>
        </w:tc>
      </w:tr>
      <w:tr w:rsidR="00CC067E">
        <w:tblPrEx>
          <w:tblBorders>
            <w:left w:val="none" w:sz="0" w:space="0" w:color="auto"/>
            <w:right w:val="none" w:sz="0" w:space="0" w:color="auto"/>
            <w:insideH w:val="none" w:sz="0" w:space="0" w:color="auto"/>
            <w:insideV w:val="none" w:sz="0" w:space="0" w:color="auto"/>
          </w:tblBorders>
        </w:tblPrEx>
        <w:tc>
          <w:tcPr>
            <w:tcW w:w="485" w:type="dxa"/>
            <w:tcBorders>
              <w:top w:val="nil"/>
              <w:left w:val="nil"/>
              <w:bottom w:val="nil"/>
              <w:right w:val="nil"/>
            </w:tcBorders>
          </w:tcPr>
          <w:p w:rsidR="00CC067E" w:rsidRDefault="00CC067E">
            <w:pPr>
              <w:pStyle w:val="ConsPlusNormal"/>
            </w:pPr>
            <w:r>
              <w:t>2.</w:t>
            </w:r>
          </w:p>
        </w:tc>
        <w:tc>
          <w:tcPr>
            <w:tcW w:w="3177" w:type="dxa"/>
            <w:tcBorders>
              <w:top w:val="nil"/>
              <w:left w:val="nil"/>
              <w:bottom w:val="nil"/>
              <w:right w:val="nil"/>
            </w:tcBorders>
          </w:tcPr>
          <w:p w:rsidR="00CC067E" w:rsidRDefault="00CC067E">
            <w:pPr>
              <w:pStyle w:val="ConsPlusNormal"/>
            </w:pPr>
            <w: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2912" w:type="dxa"/>
            <w:tcBorders>
              <w:top w:val="nil"/>
              <w:left w:val="nil"/>
              <w:bottom w:val="nil"/>
              <w:right w:val="nil"/>
            </w:tcBorders>
          </w:tcPr>
          <w:p w:rsidR="00CC067E" w:rsidRDefault="00CC067E">
            <w:pPr>
              <w:pStyle w:val="ConsPlusNormal"/>
            </w:pPr>
            <w:r>
              <w:t>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rsidR="00CC067E" w:rsidRDefault="00CC067E">
            <w:pPr>
              <w:pStyle w:val="ConsPlusNormal"/>
            </w:pPr>
            <w: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3065" w:type="dxa"/>
            <w:tcBorders>
              <w:top w:val="nil"/>
              <w:left w:val="nil"/>
              <w:bottom w:val="nil"/>
              <w:right w:val="nil"/>
            </w:tcBorders>
          </w:tcPr>
          <w:p w:rsidR="00CC067E" w:rsidRDefault="00CC067E">
            <w:pPr>
              <w:pStyle w:val="ConsPlusNormal"/>
            </w:pPr>
            <w:r>
              <w:t>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rsidR="00CC067E" w:rsidRDefault="00CC067E">
            <w:pPr>
              <w:pStyle w:val="ConsPlusNormal"/>
            </w:pPr>
            <w:r>
              <w:t>Предоставление инфраструктуры и выполнение необходимых работ для маневровых передвижений</w:t>
            </w:r>
          </w:p>
        </w:tc>
      </w:tr>
      <w:tr w:rsidR="00CC067E">
        <w:tblPrEx>
          <w:tblBorders>
            <w:left w:val="none" w:sz="0" w:space="0" w:color="auto"/>
            <w:right w:val="none" w:sz="0" w:space="0" w:color="auto"/>
            <w:insideH w:val="none" w:sz="0" w:space="0" w:color="auto"/>
            <w:insideV w:val="none" w:sz="0" w:space="0" w:color="auto"/>
          </w:tblBorders>
        </w:tblPrEx>
        <w:tc>
          <w:tcPr>
            <w:tcW w:w="15769" w:type="dxa"/>
            <w:gridSpan w:val="6"/>
            <w:tcBorders>
              <w:top w:val="nil"/>
              <w:left w:val="nil"/>
              <w:bottom w:val="nil"/>
              <w:right w:val="nil"/>
            </w:tcBorders>
          </w:tcPr>
          <w:p w:rsidR="00CC067E" w:rsidRDefault="00CC067E">
            <w:pPr>
              <w:pStyle w:val="ConsPlusNormal"/>
              <w:jc w:val="both"/>
            </w:pPr>
            <w:r>
              <w:t xml:space="preserve">(в ред. </w:t>
            </w:r>
            <w:hyperlink r:id="rId323" w:history="1">
              <w:r>
                <w:rPr>
                  <w:color w:val="0000FF"/>
                </w:rPr>
                <w:t>Протокола</w:t>
              </w:r>
            </w:hyperlink>
            <w:r>
              <w:t xml:space="preserve"> от 08.05.2015)</w:t>
            </w:r>
          </w:p>
        </w:tc>
      </w:tr>
      <w:tr w:rsidR="00CC067E">
        <w:tblPrEx>
          <w:tblBorders>
            <w:left w:val="none" w:sz="0" w:space="0" w:color="auto"/>
            <w:right w:val="none" w:sz="0" w:space="0" w:color="auto"/>
            <w:insideH w:val="none" w:sz="0" w:space="0" w:color="auto"/>
            <w:insideV w:val="none" w:sz="0" w:space="0" w:color="auto"/>
          </w:tblBorders>
        </w:tblPrEx>
        <w:tc>
          <w:tcPr>
            <w:tcW w:w="485" w:type="dxa"/>
            <w:tcBorders>
              <w:top w:val="nil"/>
              <w:left w:val="nil"/>
              <w:bottom w:val="single" w:sz="4" w:space="0" w:color="auto"/>
              <w:right w:val="nil"/>
            </w:tcBorders>
          </w:tcPr>
          <w:p w:rsidR="00CC067E" w:rsidRDefault="00CC067E">
            <w:pPr>
              <w:pStyle w:val="ConsPlusNormal"/>
            </w:pPr>
            <w:r>
              <w:lastRenderedPageBreak/>
              <w:t>3.</w:t>
            </w:r>
          </w:p>
        </w:tc>
        <w:tc>
          <w:tcPr>
            <w:tcW w:w="3177" w:type="dxa"/>
            <w:tcBorders>
              <w:top w:val="nil"/>
              <w:left w:val="nil"/>
              <w:bottom w:val="single" w:sz="4" w:space="0" w:color="auto"/>
              <w:right w:val="nil"/>
            </w:tcBorders>
          </w:tcPr>
          <w:p w:rsidR="00CC067E" w:rsidRDefault="00CC067E">
            <w:pPr>
              <w:pStyle w:val="ConsPlusNormal"/>
            </w:pPr>
            <w:r>
              <w:t>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tc>
        <w:tc>
          <w:tcPr>
            <w:tcW w:w="2912" w:type="dxa"/>
            <w:tcBorders>
              <w:top w:val="nil"/>
              <w:left w:val="nil"/>
              <w:bottom w:val="single" w:sz="4" w:space="0" w:color="auto"/>
              <w:right w:val="nil"/>
            </w:tcBorders>
          </w:tcPr>
          <w:p w:rsidR="00CC067E" w:rsidRDefault="00CC067E">
            <w:pPr>
              <w:pStyle w:val="ConsPlusNormal"/>
              <w:jc w:val="center"/>
            </w:pPr>
            <w:r>
              <w:t>-</w:t>
            </w:r>
          </w:p>
        </w:tc>
        <w:tc>
          <w:tcPr>
            <w:tcW w:w="3065" w:type="dxa"/>
            <w:tcBorders>
              <w:top w:val="nil"/>
              <w:left w:val="nil"/>
              <w:bottom w:val="single" w:sz="4" w:space="0" w:color="auto"/>
              <w:right w:val="nil"/>
            </w:tcBorders>
          </w:tcPr>
          <w:p w:rsidR="00CC067E" w:rsidRDefault="00CC067E">
            <w:pPr>
              <w:pStyle w:val="ConsPlusNormal"/>
            </w:pPr>
            <w:r>
              <w:t>Услуги по техническому и коммерческому контролю, направленные на обеспечение безопасности движения поездов</w:t>
            </w:r>
          </w:p>
        </w:tc>
        <w:tc>
          <w:tcPr>
            <w:tcW w:w="3065" w:type="dxa"/>
            <w:tcBorders>
              <w:top w:val="nil"/>
              <w:left w:val="nil"/>
              <w:bottom w:val="single" w:sz="4" w:space="0" w:color="auto"/>
              <w:right w:val="nil"/>
            </w:tcBorders>
          </w:tcPr>
          <w:p w:rsidR="00CC067E" w:rsidRDefault="00CC067E">
            <w:pPr>
              <w:pStyle w:val="ConsPlusNormal"/>
              <w:jc w:val="both"/>
            </w:pPr>
          </w:p>
        </w:tc>
        <w:tc>
          <w:tcPr>
            <w:tcW w:w="3065" w:type="dxa"/>
            <w:tcBorders>
              <w:top w:val="nil"/>
              <w:left w:val="nil"/>
              <w:bottom w:val="single" w:sz="4" w:space="0" w:color="auto"/>
              <w:right w:val="nil"/>
            </w:tcBorders>
          </w:tcPr>
          <w:p w:rsidR="00CC067E" w:rsidRDefault="00CC067E">
            <w:pPr>
              <w:pStyle w:val="ConsPlusNormal"/>
              <w:jc w:val="both"/>
            </w:pPr>
          </w:p>
        </w:tc>
      </w:tr>
    </w:tbl>
    <w:p w:rsidR="00CC067E" w:rsidRDefault="00CC067E">
      <w:pPr>
        <w:sectPr w:rsidR="00CC067E">
          <w:pgSz w:w="16838" w:h="11905" w:orient="landscape"/>
          <w:pgMar w:top="1701" w:right="1134" w:bottom="850" w:left="1134" w:header="0" w:footer="0" w:gutter="0"/>
          <w:cols w:space="720"/>
        </w:sectPr>
      </w:pPr>
    </w:p>
    <w:p w:rsidR="00CC067E" w:rsidRDefault="00CC067E">
      <w:pPr>
        <w:pStyle w:val="ConsPlusNormal"/>
        <w:jc w:val="both"/>
      </w:pPr>
    </w:p>
    <w:p w:rsidR="00CC067E" w:rsidRDefault="00CC067E">
      <w:pPr>
        <w:pStyle w:val="ConsPlusNormal"/>
        <w:ind w:firstLine="540"/>
        <w:jc w:val="both"/>
      </w:pPr>
      <w:r>
        <w:t>--------------------------------</w:t>
      </w:r>
    </w:p>
    <w:p w:rsidR="00CC067E" w:rsidRDefault="00CC067E">
      <w:pPr>
        <w:pStyle w:val="ConsPlusNormal"/>
        <w:spacing w:before="220"/>
        <w:ind w:firstLine="540"/>
        <w:jc w:val="both"/>
      </w:pPr>
      <w:bookmarkStart w:id="460" w:name="P7379"/>
      <w:bookmarkEnd w:id="460"/>
      <w:r>
        <w:t>&lt;*&gt; В том числе для участков инфраструктуры принадлежности Республики Казахстан на территории Российской Федерации.</w:t>
      </w:r>
    </w:p>
    <w:p w:rsidR="00CC067E" w:rsidRDefault="00CC067E">
      <w:pPr>
        <w:pStyle w:val="ConsPlusNormal"/>
        <w:spacing w:before="220"/>
        <w:ind w:firstLine="540"/>
        <w:jc w:val="both"/>
      </w:pPr>
      <w:bookmarkStart w:id="461" w:name="P7380"/>
      <w:bookmarkEnd w:id="461"/>
      <w:r>
        <w:t>&lt;**&gt; В том числе для участков инфраструктуры принадлежности Российской Федерации на территории Республики Казахстан.</w:t>
      </w:r>
    </w:p>
    <w:p w:rsidR="00CC067E" w:rsidRDefault="00CC067E">
      <w:pPr>
        <w:pStyle w:val="ConsPlusNormal"/>
        <w:spacing w:before="220"/>
        <w:ind w:firstLine="540"/>
        <w:jc w:val="both"/>
      </w:pPr>
      <w:bookmarkStart w:id="462" w:name="P7381"/>
      <w:bookmarkEnd w:id="462"/>
      <w:r>
        <w:t>&lt;***&gt; В том числе для участков инфраструктуры принадлежности Кыргызской Республики на территории Республики Казахстан.</w:t>
      </w:r>
    </w:p>
    <w:p w:rsidR="00CC067E" w:rsidRDefault="00CC067E">
      <w:pPr>
        <w:pStyle w:val="ConsPlusNormal"/>
        <w:jc w:val="both"/>
      </w:pPr>
      <w:r>
        <w:t xml:space="preserve">(сноска введена </w:t>
      </w:r>
      <w:hyperlink r:id="rId324" w:history="1">
        <w:r>
          <w:rPr>
            <w:color w:val="0000FF"/>
          </w:rPr>
          <w:t>Протоколом</w:t>
        </w:r>
      </w:hyperlink>
      <w:r>
        <w:t xml:space="preserve"> от 08.05.2015)</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25</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463" w:name="P7392"/>
      <w:bookmarkEnd w:id="463"/>
      <w:r>
        <w:t>ПРОТОКОЛ О ПОРЯДКЕ РЕГУЛИРОВАНИЯ ЗАКУПОК</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1223" w:history="1">
        <w:r>
          <w:rPr>
            <w:color w:val="0000FF"/>
          </w:rPr>
          <w:t>разделом XXII</w:t>
        </w:r>
      </w:hyperlink>
      <w:r>
        <w:t xml:space="preserve"> Договора о Евразийском экономическом союзе (далее - Договор) и определяет порядок регулирования закупок.</w:t>
      </w:r>
    </w:p>
    <w:p w:rsidR="00CC067E" w:rsidRDefault="00CC067E">
      <w:pPr>
        <w:pStyle w:val="ConsPlusNormal"/>
        <w:spacing w:before="220"/>
        <w:ind w:firstLine="540"/>
        <w:jc w:val="both"/>
      </w:pPr>
      <w:r>
        <w:t xml:space="preserve">2. Понятия, используемые в </w:t>
      </w:r>
      <w:hyperlink w:anchor="P1223" w:history="1">
        <w:r>
          <w:rPr>
            <w:color w:val="0000FF"/>
          </w:rPr>
          <w:t>разделе XXII</w:t>
        </w:r>
      </w:hyperlink>
      <w:r>
        <w:t xml:space="preserve"> Договора и настоящем Протоколе, означают следующее:</w:t>
      </w:r>
    </w:p>
    <w:p w:rsidR="00CC067E" w:rsidRDefault="00CC067E">
      <w:pPr>
        <w:pStyle w:val="ConsPlusNormal"/>
        <w:spacing w:before="220"/>
        <w:ind w:firstLine="540"/>
        <w:jc w:val="both"/>
      </w:pPr>
      <w:r>
        <w:t>"веб-портал" - единый официальный сайт государства-члена в сети Интернет, предоставляющий единое место доступа к информации о закупках;</w:t>
      </w:r>
    </w:p>
    <w:p w:rsidR="00CC067E" w:rsidRDefault="00CC067E">
      <w:pPr>
        <w:pStyle w:val="ConsPlusNormal"/>
        <w:spacing w:before="220"/>
        <w:ind w:firstLine="540"/>
        <w:jc w:val="both"/>
      </w:pPr>
      <w:r>
        <w:t>"заказчик"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p>
    <w:p w:rsidR="00CC067E" w:rsidRDefault="00CC067E">
      <w:pPr>
        <w:pStyle w:val="ConsPlusNormal"/>
        <w:spacing w:before="220"/>
        <w:ind w:firstLine="540"/>
        <w:jc w:val="both"/>
      </w:pPr>
      <w:r>
        <w:t>"закупки"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p>
    <w:p w:rsidR="00CC067E" w:rsidRDefault="00CC067E">
      <w:pPr>
        <w:pStyle w:val="ConsPlusNormal"/>
        <w:spacing w:before="220"/>
        <w:ind w:firstLine="540"/>
        <w:jc w:val="both"/>
      </w:pPr>
      <w:r>
        <w:t xml:space="preserve">"информация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уполномоченные регулирующие и (или) контролирующие органы власти государства-члена в сфере закупок, об их содержании и </w:t>
      </w:r>
      <w:r>
        <w:lastRenderedPageBreak/>
        <w:t>решениях, принятых по результатам рассмотрения таких жалоб, о предписаниях, выданных такими органами. Информация о закупках подлежит обязательному размещению на веб-портале;</w:t>
      </w:r>
    </w:p>
    <w:p w:rsidR="00CC067E" w:rsidRDefault="00CC067E">
      <w:pPr>
        <w:pStyle w:val="ConsPlusNormal"/>
        <w:spacing w:before="220"/>
        <w:ind w:firstLine="540"/>
        <w:jc w:val="both"/>
      </w:pPr>
      <w:r>
        <w:t>"национальный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товарам, работам и услугам, происходящим с территории своего государства,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правилами определения страны происхождения товаров, действующими на таможенной территории Союза;</w:t>
      </w:r>
    </w:p>
    <w:p w:rsidR="00CC067E" w:rsidRDefault="00CC067E">
      <w:pPr>
        <w:pStyle w:val="ConsPlusNormal"/>
        <w:spacing w:before="220"/>
        <w:ind w:firstLine="540"/>
        <w:jc w:val="both"/>
      </w:pPr>
      <w:r>
        <w:t>"оператор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p>
    <w:p w:rsidR="00CC067E" w:rsidRDefault="00CC067E">
      <w:pPr>
        <w:pStyle w:val="ConsPlusNormal"/>
        <w:spacing w:before="220"/>
        <w:ind w:firstLine="540"/>
        <w:jc w:val="both"/>
      </w:pPr>
      <w:r>
        <w:t>"поставщик" - лицо, которое является поставщиком, исполнителем либо подрядчиком и с которым заключен договор (контракт) о закупке;</w:t>
      </w:r>
    </w:p>
    <w:p w:rsidR="00CC067E" w:rsidRDefault="00CC067E">
      <w:pPr>
        <w:pStyle w:val="ConsPlusNormal"/>
        <w:spacing w:before="220"/>
        <w:ind w:firstLine="540"/>
        <w:jc w:val="both"/>
      </w:pPr>
      <w:r>
        <w:t>"потенциальный поставщик" - любое юридическое лицо или любое физическое лицо (в том числе индивидуальный предприниматель);</w:t>
      </w:r>
    </w:p>
    <w:p w:rsidR="00CC067E" w:rsidRDefault="00CC067E">
      <w:pPr>
        <w:pStyle w:val="ConsPlusNormal"/>
        <w:spacing w:before="220"/>
        <w:ind w:firstLine="540"/>
        <w:jc w:val="both"/>
      </w:pPr>
      <w:r>
        <w:t>"электронная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p>
    <w:p w:rsidR="00CC067E" w:rsidRDefault="00CC067E">
      <w:pPr>
        <w:pStyle w:val="ConsPlusNormal"/>
        <w:spacing w:before="220"/>
        <w:ind w:firstLine="540"/>
        <w:jc w:val="both"/>
      </w:pPr>
      <w:r>
        <w:t>"электронный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p>
    <w:p w:rsidR="00CC067E" w:rsidRDefault="00CC067E">
      <w:pPr>
        <w:pStyle w:val="ConsPlusNormal"/>
        <w:spacing w:before="220"/>
        <w:ind w:firstLine="540"/>
        <w:jc w:val="both"/>
      </w:pPr>
      <w:r>
        <w:t>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w:t>
      </w:r>
    </w:p>
    <w:p w:rsidR="00CC067E" w:rsidRDefault="00CC067E">
      <w:pPr>
        <w:pStyle w:val="ConsPlusNormal"/>
        <w:jc w:val="both"/>
      </w:pPr>
    </w:p>
    <w:p w:rsidR="00CC067E" w:rsidRDefault="00CC067E">
      <w:pPr>
        <w:pStyle w:val="ConsPlusNormal"/>
        <w:jc w:val="center"/>
        <w:outlineLvl w:val="1"/>
      </w:pPr>
      <w:r>
        <w:t>II. Требования в сфере закупок</w:t>
      </w:r>
    </w:p>
    <w:p w:rsidR="00CC067E" w:rsidRDefault="00CC067E">
      <w:pPr>
        <w:pStyle w:val="ConsPlusNormal"/>
        <w:jc w:val="both"/>
      </w:pPr>
    </w:p>
    <w:p w:rsidR="00CC067E" w:rsidRDefault="00CC067E">
      <w:pPr>
        <w:pStyle w:val="ConsPlusNormal"/>
        <w:ind w:firstLine="540"/>
        <w:jc w:val="both"/>
      </w:pPr>
      <w:r>
        <w:t>4. Закупки в государствах-членах проводятся следующими способами:</w:t>
      </w:r>
    </w:p>
    <w:p w:rsidR="00CC067E" w:rsidRDefault="00CC067E">
      <w:pPr>
        <w:pStyle w:val="ConsPlusNormal"/>
        <w:spacing w:before="220"/>
        <w:ind w:firstLine="540"/>
        <w:jc w:val="both"/>
      </w:pPr>
      <w:r>
        <w:t>открытый конкурс, который в том числе может предусматривать двухэтапные процедуры и предварительный квалификационный отбор (далее - конкурс);</w:t>
      </w:r>
    </w:p>
    <w:p w:rsidR="00CC067E" w:rsidRDefault="00CC067E">
      <w:pPr>
        <w:pStyle w:val="ConsPlusNormal"/>
        <w:spacing w:before="220"/>
        <w:ind w:firstLine="540"/>
        <w:jc w:val="both"/>
      </w:pPr>
      <w:r>
        <w:t>запрос ценовых предложений (запрос котировок);</w:t>
      </w:r>
    </w:p>
    <w:p w:rsidR="00CC067E" w:rsidRDefault="00CC067E">
      <w:pPr>
        <w:pStyle w:val="ConsPlusNormal"/>
        <w:spacing w:before="220"/>
        <w:ind w:firstLine="540"/>
        <w:jc w:val="both"/>
      </w:pPr>
      <w:r>
        <w:t>запрос предложений (если это предусмотрено законодательством государства-члена о закупках);</w:t>
      </w:r>
    </w:p>
    <w:p w:rsidR="00CC067E" w:rsidRDefault="00CC067E">
      <w:pPr>
        <w:pStyle w:val="ConsPlusNormal"/>
        <w:spacing w:before="220"/>
        <w:ind w:firstLine="540"/>
        <w:jc w:val="both"/>
      </w:pPr>
      <w:r>
        <w:t>открытый электронный аукцион (далее - аукцион);</w:t>
      </w:r>
    </w:p>
    <w:p w:rsidR="00CC067E" w:rsidRDefault="00CC067E">
      <w:pPr>
        <w:pStyle w:val="ConsPlusNormal"/>
        <w:spacing w:before="220"/>
        <w:ind w:firstLine="540"/>
        <w:jc w:val="both"/>
      </w:pPr>
      <w:r>
        <w:t>биржевые торги (если это предусмотрено законодательством государства-члена о закупках);</w:t>
      </w:r>
    </w:p>
    <w:p w:rsidR="00CC067E" w:rsidRDefault="00CC067E">
      <w:pPr>
        <w:pStyle w:val="ConsPlusNormal"/>
        <w:spacing w:before="220"/>
        <w:ind w:firstLine="540"/>
        <w:jc w:val="both"/>
      </w:pPr>
      <w:r>
        <w:lastRenderedPageBreak/>
        <w:t>закупки из одного источника либо у единственного поставщика (исполнителя, подрядчика).</w:t>
      </w:r>
    </w:p>
    <w:p w:rsidR="00CC067E" w:rsidRDefault="00CC067E">
      <w:pPr>
        <w:pStyle w:val="ConsPlusNormal"/>
        <w:spacing w:before="220"/>
        <w:ind w:firstLine="540"/>
        <w:jc w:val="both"/>
      </w:pPr>
      <w:r>
        <w:t>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p>
    <w:p w:rsidR="00CC067E" w:rsidRDefault="00CC067E">
      <w:pPr>
        <w:pStyle w:val="ConsPlusNormal"/>
        <w:spacing w:before="220"/>
        <w:ind w:firstLine="540"/>
        <w:jc w:val="both"/>
      </w:pPr>
      <w:r>
        <w:t xml:space="preserve">5. Закупки путем проведения конкурса осуществляются с учетом требований, предусмотренных </w:t>
      </w:r>
      <w:hyperlink w:anchor="P7536" w:history="1">
        <w:r>
          <w:rPr>
            <w:color w:val="0000FF"/>
          </w:rPr>
          <w:t>пунктами 1</w:t>
        </w:r>
      </w:hyperlink>
      <w:r>
        <w:t xml:space="preserve"> - </w:t>
      </w:r>
      <w:hyperlink w:anchor="P7553" w:history="1">
        <w:r>
          <w:rPr>
            <w:color w:val="0000FF"/>
          </w:rPr>
          <w:t>4 приложения N 1</w:t>
        </w:r>
      </w:hyperlink>
      <w:r>
        <w:t xml:space="preserve"> к настоящему Протоколу.</w:t>
      </w:r>
    </w:p>
    <w:p w:rsidR="00CC067E" w:rsidRDefault="00CC067E">
      <w:pPr>
        <w:pStyle w:val="ConsPlusNormal"/>
        <w:spacing w:before="220"/>
        <w:ind w:firstLine="540"/>
        <w:jc w:val="both"/>
      </w:pPr>
      <w:r>
        <w:t xml:space="preserve">6. Закупки путем проведения запроса ценовых предложений (запроса котировок) осуществляются с учетом требований, предусмотренных </w:t>
      </w:r>
      <w:hyperlink w:anchor="P7556" w:history="1">
        <w:r>
          <w:rPr>
            <w:color w:val="0000FF"/>
          </w:rPr>
          <w:t>пунктом 5</w:t>
        </w:r>
      </w:hyperlink>
      <w:r>
        <w:t xml:space="preserve"> приложения N 1 к настоящему Протоколу.</w:t>
      </w:r>
    </w:p>
    <w:p w:rsidR="00CC067E" w:rsidRDefault="00CC067E">
      <w:pPr>
        <w:pStyle w:val="ConsPlusNormal"/>
        <w:spacing w:before="220"/>
        <w:ind w:firstLine="540"/>
        <w:jc w:val="both"/>
      </w:pPr>
      <w:r>
        <w:t xml:space="preserve">7. Закупки путем проведения запроса предложений осуществляются с учетом требований, предусмотренных </w:t>
      </w:r>
      <w:hyperlink w:anchor="P7561" w:history="1">
        <w:r>
          <w:rPr>
            <w:color w:val="0000FF"/>
          </w:rPr>
          <w:t>пунктом 6</w:t>
        </w:r>
      </w:hyperlink>
      <w:r>
        <w:t xml:space="preserve"> приложения N 1 к настоящему Протоколу, в случаях, предусмотренных </w:t>
      </w:r>
      <w:hyperlink w:anchor="P7592" w:history="1">
        <w:r>
          <w:rPr>
            <w:color w:val="0000FF"/>
          </w:rPr>
          <w:t>приложением N 2</w:t>
        </w:r>
      </w:hyperlink>
      <w:r>
        <w:t xml:space="preserve"> к настоящему Протоколу, а также в случаях, предусмотренных </w:t>
      </w:r>
      <w:hyperlink w:anchor="P7620" w:history="1">
        <w:r>
          <w:rPr>
            <w:color w:val="0000FF"/>
          </w:rPr>
          <w:t>пунктами 10</w:t>
        </w:r>
      </w:hyperlink>
      <w:r>
        <w:t xml:space="preserve">, </w:t>
      </w:r>
      <w:hyperlink w:anchor="P7652" w:history="1">
        <w:r>
          <w:rPr>
            <w:color w:val="0000FF"/>
          </w:rPr>
          <w:t>42</w:t>
        </w:r>
      </w:hyperlink>
      <w:r>
        <w:t xml:space="preserve">, </w:t>
      </w:r>
      <w:hyperlink w:anchor="P7654" w:history="1">
        <w:r>
          <w:rPr>
            <w:color w:val="0000FF"/>
          </w:rPr>
          <w:t>44</w:t>
        </w:r>
      </w:hyperlink>
      <w:r>
        <w:t xml:space="preserve">, </w:t>
      </w:r>
      <w:hyperlink w:anchor="P7657" w:history="1">
        <w:r>
          <w:rPr>
            <w:color w:val="0000FF"/>
          </w:rPr>
          <w:t>47</w:t>
        </w:r>
      </w:hyperlink>
      <w:r>
        <w:t xml:space="preserve">, </w:t>
      </w:r>
      <w:hyperlink w:anchor="P7669" w:history="1">
        <w:r>
          <w:rPr>
            <w:color w:val="0000FF"/>
          </w:rPr>
          <w:t>59</w:t>
        </w:r>
      </w:hyperlink>
      <w:r>
        <w:t xml:space="preserve"> и </w:t>
      </w:r>
      <w:hyperlink w:anchor="P7673" w:history="1">
        <w:r>
          <w:rPr>
            <w:color w:val="0000FF"/>
          </w:rPr>
          <w:t>63</w:t>
        </w:r>
      </w:hyperlink>
      <w:r>
        <w:t xml:space="preserve"> Приложения N 3 к настоящему Протоколу, если это установлено законодательством государства-члена о закупках.</w:t>
      </w:r>
    </w:p>
    <w:p w:rsidR="00CC067E" w:rsidRDefault="00CC067E">
      <w:pPr>
        <w:pStyle w:val="ConsPlusNormal"/>
        <w:spacing w:before="220"/>
        <w:ind w:firstLine="540"/>
        <w:jc w:val="both"/>
      </w:pPr>
      <w:r>
        <w:t xml:space="preserve">8. Закупки путем проведения аукциона осуществляются с учетом требований, предусмотренных </w:t>
      </w:r>
      <w:hyperlink w:anchor="P7565" w:history="1">
        <w:r>
          <w:rPr>
            <w:color w:val="0000FF"/>
          </w:rPr>
          <w:t>пунктами 7</w:t>
        </w:r>
      </w:hyperlink>
      <w:r>
        <w:t xml:space="preserve"> и </w:t>
      </w:r>
      <w:hyperlink w:anchor="P7567" w:history="1">
        <w:r>
          <w:rPr>
            <w:color w:val="0000FF"/>
          </w:rPr>
          <w:t>8</w:t>
        </w:r>
      </w:hyperlink>
      <w:r>
        <w:t xml:space="preserve"> приложения N 1 к настоящему Протоколу, в соответствии с </w:t>
      </w:r>
      <w:hyperlink w:anchor="P7683" w:history="1">
        <w:r>
          <w:rPr>
            <w:color w:val="0000FF"/>
          </w:rPr>
          <w:t>приложением N 4</w:t>
        </w:r>
      </w:hyperlink>
      <w:r>
        <w:t xml:space="preserve"> к настоящему Протоколу.</w:t>
      </w:r>
    </w:p>
    <w:p w:rsidR="00CC067E" w:rsidRDefault="00CC067E">
      <w:pPr>
        <w:pStyle w:val="ConsPlusNormal"/>
        <w:spacing w:before="220"/>
        <w:ind w:firstLine="540"/>
        <w:jc w:val="both"/>
      </w:pPr>
      <w:r>
        <w:t>Государство-член вправе установить в своем законодательстве о закупках более широкий перечень товаров, работ и услуг, закупки по которому осуществляются путем проведения аукциона.</w:t>
      </w:r>
    </w:p>
    <w:p w:rsidR="00CC067E" w:rsidRDefault="00CC067E">
      <w:pPr>
        <w:pStyle w:val="ConsPlusNormal"/>
        <w:spacing w:before="220"/>
        <w:ind w:firstLine="540"/>
        <w:jc w:val="both"/>
      </w:pPr>
      <w:r>
        <w:t xml:space="preserve">9. На товарной бирже могут осуществляться закупки биржевых товаров (в том числе товаров, предусмотренных </w:t>
      </w:r>
      <w:hyperlink w:anchor="P7683" w:history="1">
        <w:r>
          <w:rPr>
            <w:color w:val="0000FF"/>
          </w:rPr>
          <w:t>приложением N 4</w:t>
        </w:r>
      </w:hyperlink>
      <w:r>
        <w:t xml:space="preserve"> к настоящему Протоколу).</w:t>
      </w:r>
    </w:p>
    <w:p w:rsidR="00CC067E" w:rsidRDefault="00CC067E">
      <w:pPr>
        <w:pStyle w:val="ConsPlusNormal"/>
        <w:spacing w:before="220"/>
        <w:ind w:firstLine="540"/>
        <w:jc w:val="both"/>
      </w:pPr>
      <w:r>
        <w:t>Государство-член вправе в своем законодательстве определять товарные биржи, на которых могут осуществляться закупки.</w:t>
      </w:r>
    </w:p>
    <w:p w:rsidR="00CC067E" w:rsidRDefault="00CC067E">
      <w:pPr>
        <w:pStyle w:val="ConsPlusNormal"/>
        <w:spacing w:before="220"/>
        <w:ind w:firstLine="540"/>
        <w:jc w:val="both"/>
      </w:pPr>
      <w:r>
        <w:t xml:space="preserve">10. Закупки из одного источника либо у единственного поставщика (исполнителя, подрядчика) осуществляются с учетом требований, указанных в </w:t>
      </w:r>
      <w:hyperlink w:anchor="P7581" w:history="1">
        <w:r>
          <w:rPr>
            <w:color w:val="0000FF"/>
          </w:rPr>
          <w:t>пункте 10</w:t>
        </w:r>
      </w:hyperlink>
      <w:r>
        <w:t xml:space="preserve"> приложения N 1 к настоящему Протоколу, в случаях, предусмотренных </w:t>
      </w:r>
      <w:hyperlink w:anchor="P7607" w:history="1">
        <w:r>
          <w:rPr>
            <w:color w:val="0000FF"/>
          </w:rPr>
          <w:t>приложением N 3</w:t>
        </w:r>
      </w:hyperlink>
      <w:r>
        <w:t xml:space="preserve"> к настоящему Протоколу.</w:t>
      </w:r>
    </w:p>
    <w:p w:rsidR="00CC067E" w:rsidRDefault="00CC067E">
      <w:pPr>
        <w:pStyle w:val="ConsPlusNormal"/>
        <w:spacing w:before="220"/>
        <w:ind w:firstLine="540"/>
        <w:jc w:val="both"/>
      </w:pPr>
      <w:r>
        <w:t xml:space="preserve">Государство-член вправе сократить в своем законодательстве о закупках перечень товаров, работ и услуг, предусмотренный </w:t>
      </w:r>
      <w:hyperlink w:anchor="P7607" w:history="1">
        <w:r>
          <w:rPr>
            <w:color w:val="0000FF"/>
          </w:rPr>
          <w:t>приложением N 3</w:t>
        </w:r>
      </w:hyperlink>
      <w:r>
        <w:t xml:space="preserve"> к настоящему Протоколу.</w:t>
      </w:r>
    </w:p>
    <w:p w:rsidR="00CC067E" w:rsidRDefault="00CC067E">
      <w:pPr>
        <w:pStyle w:val="ConsPlusNormal"/>
        <w:spacing w:before="220"/>
        <w:ind w:firstLine="540"/>
        <w:jc w:val="both"/>
      </w:pPr>
      <w:r>
        <w:t>11. Государство-член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осуществления закупки, а также в исключительных случаях на срок не более 2 лет - особенности осуществления закупок отдельных видов товаров, работ и услуг.</w:t>
      </w:r>
    </w:p>
    <w:p w:rsidR="00CC067E" w:rsidRDefault="00CC067E">
      <w:pPr>
        <w:pStyle w:val="ConsPlusNormal"/>
        <w:spacing w:before="220"/>
        <w:ind w:firstLine="540"/>
        <w:jc w:val="both"/>
      </w:pPr>
      <w:r>
        <w:t xml:space="preserve">Решения и действия в отношении установления таких особенностей принимаются в порядке, предусмотренном </w:t>
      </w:r>
      <w:hyperlink w:anchor="P7485" w:history="1">
        <w:r>
          <w:rPr>
            <w:color w:val="0000FF"/>
          </w:rPr>
          <w:t>пунктами 32</w:t>
        </w:r>
      </w:hyperlink>
      <w:r>
        <w:t xml:space="preserve"> и </w:t>
      </w:r>
      <w:hyperlink w:anchor="P7488" w:history="1">
        <w:r>
          <w:rPr>
            <w:color w:val="0000FF"/>
          </w:rPr>
          <w:t>33</w:t>
        </w:r>
      </w:hyperlink>
      <w:r>
        <w:t xml:space="preserve"> настоящего Протокола.</w:t>
      </w:r>
    </w:p>
    <w:p w:rsidR="00CC067E" w:rsidRDefault="00CC067E">
      <w:pPr>
        <w:pStyle w:val="ConsPlusNormal"/>
        <w:spacing w:before="220"/>
        <w:ind w:firstLine="540"/>
        <w:jc w:val="both"/>
      </w:pPr>
      <w:r>
        <w:t>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p>
    <w:p w:rsidR="00CC067E" w:rsidRDefault="00CC067E">
      <w:pPr>
        <w:pStyle w:val="ConsPlusNormal"/>
        <w:spacing w:before="220"/>
        <w:ind w:firstLine="540"/>
        <w:jc w:val="both"/>
      </w:pPr>
      <w:r>
        <w:t>13. Законодательством государства-члена о закупках должно быть предусмотрено формирование и ведение реестра недобросовестных поставщиков, в который включаются сведения:</w:t>
      </w:r>
    </w:p>
    <w:p w:rsidR="00CC067E" w:rsidRDefault="00CC067E">
      <w:pPr>
        <w:pStyle w:val="ConsPlusNormal"/>
        <w:spacing w:before="220"/>
        <w:ind w:firstLine="540"/>
        <w:jc w:val="both"/>
      </w:pPr>
      <w:bookmarkStart w:id="464" w:name="P7433"/>
      <w:bookmarkEnd w:id="464"/>
      <w:r>
        <w:lastRenderedPageBreak/>
        <w:t>о потенциальных поставщиках, уклонившихся от заключения договоров (контрактов) о закупках;</w:t>
      </w:r>
    </w:p>
    <w:p w:rsidR="00CC067E" w:rsidRDefault="00CC067E">
      <w:pPr>
        <w:pStyle w:val="ConsPlusNormal"/>
        <w:spacing w:before="220"/>
        <w:ind w:firstLine="540"/>
        <w:jc w:val="both"/>
      </w:pPr>
      <w:r>
        <w:t>о поставщиках, не исполнивших либо ненадлежащим образом исполнивших свои обязательства по заключенным с ними договорам (контрактам) о закупках;</w:t>
      </w:r>
    </w:p>
    <w:p w:rsidR="00CC067E" w:rsidRDefault="00CC067E">
      <w:pPr>
        <w:pStyle w:val="ConsPlusNormal"/>
        <w:spacing w:before="220"/>
        <w:ind w:firstLine="540"/>
        <w:jc w:val="both"/>
      </w:pPr>
      <w:bookmarkStart w:id="465" w:name="P7435"/>
      <w:bookmarkEnd w:id="465"/>
      <w:r>
        <w:t>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результатам которой заключен такой договор.</w:t>
      </w:r>
    </w:p>
    <w:p w:rsidR="00CC067E" w:rsidRDefault="00CC067E">
      <w:pPr>
        <w:pStyle w:val="ConsPlusNormal"/>
        <w:spacing w:before="220"/>
        <w:ind w:firstLine="540"/>
        <w:jc w:val="both"/>
      </w:pPr>
      <w:r>
        <w:t>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 лица, включенного в такой реестр.</w:t>
      </w:r>
    </w:p>
    <w:p w:rsidR="00CC067E" w:rsidRDefault="00CC067E">
      <w:pPr>
        <w:pStyle w:val="ConsPlusNormal"/>
        <w:spacing w:before="220"/>
        <w:ind w:firstLine="540"/>
        <w:jc w:val="both"/>
      </w:pPr>
      <w:r>
        <w:t xml:space="preserve">Включение в реестр недобросовестных поставщиков осуществляется на 2 года при подтверждении сведений (установлении фактов), предусмотренных </w:t>
      </w:r>
      <w:hyperlink w:anchor="P7433" w:history="1">
        <w:r>
          <w:rPr>
            <w:color w:val="0000FF"/>
          </w:rPr>
          <w:t>абзацами вторым</w:t>
        </w:r>
      </w:hyperlink>
      <w:r>
        <w:t xml:space="preserve"> - </w:t>
      </w:r>
      <w:hyperlink w:anchor="P7435" w:history="1">
        <w:r>
          <w:rPr>
            <w:color w:val="0000FF"/>
          </w:rPr>
          <w:t>четвертым</w:t>
        </w:r>
      </w:hyperlink>
      <w:r>
        <w:t xml:space="preserve"> настоящего пункта, на основании решения суда и (или) уполномоченных регулирующего и (или) контролирующего органа власти государства-члена в сфере закупок.</w:t>
      </w:r>
    </w:p>
    <w:p w:rsidR="00CC067E" w:rsidRDefault="00CC067E">
      <w:pPr>
        <w:pStyle w:val="ConsPlusNormal"/>
        <w:spacing w:before="220"/>
        <w:ind w:firstLine="540"/>
        <w:jc w:val="both"/>
      </w:pPr>
      <w:r>
        <w:t>Лицо, сведения о котором включены в реестр недобросовестных поставщиков, вправе обжаловать включение в этот реестр в судебном порядке.</w:t>
      </w:r>
    </w:p>
    <w:p w:rsidR="00CC067E" w:rsidRDefault="00CC067E">
      <w:pPr>
        <w:pStyle w:val="ConsPlusNormal"/>
        <w:spacing w:before="220"/>
        <w:ind w:firstLine="540"/>
        <w:jc w:val="both"/>
      </w:pPr>
      <w:r>
        <w:t xml:space="preserve">Законодательством государства-члена 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 в соответствии с </w:t>
      </w:r>
      <w:hyperlink w:anchor="P7611" w:history="1">
        <w:r>
          <w:rPr>
            <w:color w:val="0000FF"/>
          </w:rPr>
          <w:t>пунктами 1</w:t>
        </w:r>
      </w:hyperlink>
      <w:r>
        <w:t xml:space="preserve"> и </w:t>
      </w:r>
      <w:hyperlink w:anchor="P7616" w:history="1">
        <w:r>
          <w:rPr>
            <w:color w:val="0000FF"/>
          </w:rPr>
          <w:t>6 приложения N 3</w:t>
        </w:r>
      </w:hyperlink>
      <w:r>
        <w:t xml:space="preserve"> к настоящему Протоколу.</w:t>
      </w:r>
    </w:p>
    <w:p w:rsidR="00CC067E" w:rsidRDefault="00CC067E">
      <w:pPr>
        <w:pStyle w:val="ConsPlusNormal"/>
        <w:spacing w:before="220"/>
        <w:ind w:firstLine="540"/>
        <w:jc w:val="both"/>
      </w:pPr>
      <w:r>
        <w:t>14. Законодательством государства-члена 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p>
    <w:p w:rsidR="00CC067E" w:rsidRDefault="00CC067E">
      <w:pPr>
        <w:pStyle w:val="ConsPlusNormal"/>
        <w:spacing w:before="220"/>
        <w:ind w:firstLine="540"/>
        <w:jc w:val="both"/>
      </w:pPr>
      <w:r>
        <w:t>15. Государства-члены ограничивают участие в закупках:</w:t>
      </w:r>
    </w:p>
    <w:p w:rsidR="00CC067E" w:rsidRDefault="00CC067E">
      <w:pPr>
        <w:pStyle w:val="ConsPlusNormal"/>
        <w:spacing w:before="220"/>
        <w:ind w:firstLine="540"/>
        <w:jc w:val="both"/>
      </w:pPr>
      <w:r>
        <w:t>1) путем установления в соответствии со своим законодательством о закупках дополнительных требований к потенциальным поставщикам и поставщикам при закупке отдельных видов товаров, работ и услуг;</w:t>
      </w:r>
    </w:p>
    <w:p w:rsidR="00CC067E" w:rsidRDefault="00CC067E">
      <w:pPr>
        <w:pStyle w:val="ConsPlusNormal"/>
        <w:spacing w:before="220"/>
        <w:ind w:firstLine="540"/>
        <w:jc w:val="both"/>
      </w:pPr>
      <w:r>
        <w:t>2) в иных случаях, установленных настоящим Протоколом.</w:t>
      </w:r>
    </w:p>
    <w:p w:rsidR="00CC067E" w:rsidRDefault="00CC067E">
      <w:pPr>
        <w:pStyle w:val="ConsPlusNormal"/>
        <w:spacing w:before="220"/>
        <w:ind w:firstLine="540"/>
        <w:jc w:val="both"/>
      </w:pPr>
      <w:r>
        <w:t>16. Законодательством государства-члена о закупках устанавливается запрет:</w:t>
      </w:r>
    </w:p>
    <w:p w:rsidR="00CC067E" w:rsidRDefault="00CC067E">
      <w:pPr>
        <w:pStyle w:val="ConsPlusNormal"/>
        <w:spacing w:before="220"/>
        <w:ind w:firstLine="540"/>
        <w:jc w:val="both"/>
      </w:pPr>
      <w:r>
        <w:t>1) на включение в условия закупок любых не измеряемых количественно и (или) неадминистрируемых требований к потенциальным поставщикам и поставщикам;</w:t>
      </w:r>
    </w:p>
    <w:p w:rsidR="00CC067E" w:rsidRDefault="00CC067E">
      <w:pPr>
        <w:pStyle w:val="ConsPlusNormal"/>
        <w:spacing w:before="220"/>
        <w:ind w:firstLine="540"/>
        <w:jc w:val="both"/>
      </w:pPr>
      <w:r>
        <w:t>2) на допуск к участию в закупках потенциальных поставщиков, не соответствующих требованиям документации о закупках;</w:t>
      </w:r>
    </w:p>
    <w:p w:rsidR="00CC067E" w:rsidRDefault="00CC067E">
      <w:pPr>
        <w:pStyle w:val="ConsPlusNormal"/>
        <w:spacing w:before="220"/>
        <w:ind w:firstLine="540"/>
        <w:jc w:val="both"/>
      </w:pPr>
      <w:r>
        <w:t>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p>
    <w:p w:rsidR="00CC067E" w:rsidRDefault="00CC067E">
      <w:pPr>
        <w:pStyle w:val="ConsPlusNormal"/>
        <w:spacing w:before="220"/>
        <w:ind w:firstLine="540"/>
        <w:jc w:val="both"/>
      </w:pPr>
      <w:r>
        <w:t xml:space="preserve">17. Не допускается взимание с потенциальных поставщиков и поставщиков платы за участие </w:t>
      </w:r>
      <w:r>
        <w:lastRenderedPageBreak/>
        <w:t>в закупках, за исключением случаев, предусмотренных законодательством государства-члена о закупках.</w:t>
      </w:r>
    </w:p>
    <w:p w:rsidR="00CC067E" w:rsidRDefault="00CC067E">
      <w:pPr>
        <w:pStyle w:val="ConsPlusNormal"/>
        <w:spacing w:before="220"/>
        <w:ind w:firstLine="540"/>
        <w:jc w:val="both"/>
      </w:pPr>
      <w:r>
        <w:t>18. Законодательством государства-члена о закупках могут устанавливаться требования к потенциальным поставщикам и поставщикам об обеспечении заявки на участие в закупках, а также об обеспечении исполнения договора (контракта) о закупке.</w:t>
      </w:r>
    </w:p>
    <w:p w:rsidR="00CC067E" w:rsidRDefault="00CC067E">
      <w:pPr>
        <w:pStyle w:val="ConsPlusNormal"/>
        <w:spacing w:before="220"/>
        <w:ind w:firstLine="540"/>
        <w:jc w:val="both"/>
      </w:pPr>
      <w:r>
        <w:t>Законодательством государства-члена о закупках устанавливаются размер и формы 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50 процентов размера аванса.</w:t>
      </w:r>
    </w:p>
    <w:p w:rsidR="00CC067E" w:rsidRDefault="00CC067E">
      <w:pPr>
        <w:pStyle w:val="ConsPlusNormal"/>
        <w:spacing w:before="220"/>
        <w:ind w:firstLine="540"/>
        <w:jc w:val="both"/>
      </w:pPr>
      <w:r>
        <w:t>В случае если договор (контракт) о закупке содержит требование о предоставлении поставщику аванса, поставщик вправе от него отказаться.</w:t>
      </w:r>
    </w:p>
    <w:p w:rsidR="00CC067E" w:rsidRDefault="00CC067E">
      <w:pPr>
        <w:pStyle w:val="ConsPlusNormal"/>
        <w:spacing w:before="220"/>
        <w:ind w:firstLine="540"/>
        <w:jc w:val="both"/>
      </w:pPr>
      <w:r>
        <w:t>Законодательством государства-члена 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rsidR="00CC067E" w:rsidRDefault="00CC067E">
      <w:pPr>
        <w:pStyle w:val="ConsPlusNormal"/>
        <w:spacing w:before="220"/>
        <w:ind w:firstLine="540"/>
        <w:jc w:val="both"/>
      </w:pPr>
      <w:r>
        <w:t>При этом в качестве обеспечения заявки на участие в закупке и обеспечения исполнения договора (контракта) о закупке принимаются в том числе:</w:t>
      </w:r>
    </w:p>
    <w:p w:rsidR="00CC067E" w:rsidRDefault="00CC067E">
      <w:pPr>
        <w:pStyle w:val="ConsPlusNormal"/>
        <w:spacing w:before="220"/>
        <w:ind w:firstLine="540"/>
        <w:jc w:val="both"/>
      </w:pPr>
      <w:r>
        <w:t>гарантийный денежный взнос, который вносится на банковский счет заказчика либо, в случае если это установлено законодательством государства-члена о закупках, организатора закупок, оператора электронной торговой площадки (электронной площадки);</w:t>
      </w:r>
    </w:p>
    <w:p w:rsidR="00CC067E" w:rsidRDefault="00CC067E">
      <w:pPr>
        <w:pStyle w:val="ConsPlusNormal"/>
        <w:spacing w:before="220"/>
        <w:ind w:firstLine="540"/>
        <w:jc w:val="both"/>
      </w:pPr>
      <w:r>
        <w:t>банковская гарантия.</w:t>
      </w:r>
    </w:p>
    <w:p w:rsidR="00CC067E" w:rsidRDefault="00CC067E">
      <w:pPr>
        <w:pStyle w:val="ConsPlusNormal"/>
        <w:spacing w:before="220"/>
        <w:ind w:firstLine="540"/>
        <w:jc w:val="both"/>
      </w:pPr>
      <w:r>
        <w:t>Требования к банковским гарантиям для целей закупок устанавливаются законодательством государства-члена.</w:t>
      </w:r>
    </w:p>
    <w:p w:rsidR="00CC067E" w:rsidRDefault="00CC067E">
      <w:pPr>
        <w:pStyle w:val="ConsPlusNormal"/>
        <w:spacing w:before="220"/>
        <w:ind w:firstLine="540"/>
        <w:jc w:val="both"/>
      </w:pPr>
      <w:r>
        <w:t>Законодательство государства-члена о закупках должно устанавливать требование о своевременном возврате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p>
    <w:p w:rsidR="00CC067E" w:rsidRDefault="00CC067E">
      <w:pPr>
        <w:pStyle w:val="ConsPlusNormal"/>
        <w:spacing w:before="220"/>
        <w:ind w:firstLine="540"/>
        <w:jc w:val="both"/>
      </w:pPr>
      <w:r>
        <w:t>19. В документацию о закупке и иные документы при проведении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p w:rsidR="00CC067E" w:rsidRDefault="00CC067E">
      <w:pPr>
        <w:pStyle w:val="ConsPlusNormal"/>
        <w:spacing w:before="220"/>
        <w:ind w:firstLine="540"/>
        <w:jc w:val="both"/>
      </w:pPr>
      <w:r>
        <w:t>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p>
    <w:p w:rsidR="00CC067E" w:rsidRDefault="00CC067E">
      <w:pPr>
        <w:pStyle w:val="ConsPlusNormal"/>
        <w:spacing w:before="220"/>
        <w:ind w:firstLine="540"/>
        <w:jc w:val="both"/>
      </w:pPr>
      <w:r>
        <w:lastRenderedPageBreak/>
        <w:t>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запросе 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уполномоченных регулирующих и (или) контролирующих органов власти государства-члена в сфере закупок.</w:t>
      </w:r>
    </w:p>
    <w:p w:rsidR="00CC067E" w:rsidRDefault="00CC067E">
      <w:pPr>
        <w:pStyle w:val="ConsPlusNormal"/>
        <w:spacing w:before="220"/>
        <w:ind w:firstLine="540"/>
        <w:jc w:val="both"/>
      </w:pPr>
      <w:r>
        <w:t>21. Договор (контракт) о закупке должен содержать следующие обязательные условия:</w:t>
      </w:r>
    </w:p>
    <w:p w:rsidR="00CC067E" w:rsidRDefault="00CC067E">
      <w:pPr>
        <w:pStyle w:val="ConsPlusNormal"/>
        <w:spacing w:before="220"/>
        <w:ind w:firstLine="540"/>
        <w:jc w:val="both"/>
      </w:pPr>
      <w:r>
        <w:t>1) ответственность сторон за неисполнение или ненадлежащее исполнение предусмотренных таким договором (контрактом) о закупке обязательств;</w:t>
      </w:r>
    </w:p>
    <w:p w:rsidR="00CC067E" w:rsidRDefault="00CC067E">
      <w:pPr>
        <w:pStyle w:val="ConsPlusNormal"/>
        <w:spacing w:before="220"/>
        <w:ind w:firstLine="540"/>
        <w:jc w:val="both"/>
      </w:pPr>
      <w:r>
        <w:t>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w:t>
      </w:r>
    </w:p>
    <w:p w:rsidR="00CC067E" w:rsidRDefault="00CC067E">
      <w:pPr>
        <w:pStyle w:val="ConsPlusNormal"/>
        <w:spacing w:before="220"/>
        <w:ind w:firstLine="540"/>
        <w:jc w:val="both"/>
      </w:pPr>
      <w:bookmarkStart w:id="466" w:name="P7464"/>
      <w:bookmarkEnd w:id="466"/>
      <w:r>
        <w:t>22. В законодательстве государства-члена о закупках должен быть предусмотрен запрет:</w:t>
      </w:r>
    </w:p>
    <w:p w:rsidR="00CC067E" w:rsidRDefault="00CC067E">
      <w:pPr>
        <w:pStyle w:val="ConsPlusNormal"/>
        <w:spacing w:before="220"/>
        <w:ind w:firstLine="540"/>
        <w:jc w:val="both"/>
      </w:pPr>
      <w:r>
        <w:t>1) на установление условий договора (контракта) о закупке, которые влекут за собой ограничение количества потенциальных поставщиков и поставщиков в случаях, не предусмотренных таким законодательством;</w:t>
      </w:r>
    </w:p>
    <w:p w:rsidR="00CC067E" w:rsidRDefault="00CC067E">
      <w:pPr>
        <w:pStyle w:val="ConsPlusNormal"/>
        <w:spacing w:before="220"/>
        <w:ind w:firstLine="540"/>
        <w:jc w:val="both"/>
      </w:pPr>
      <w:r>
        <w:t>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 таким законодательством;</w:t>
      </w:r>
    </w:p>
    <w:p w:rsidR="00CC067E" w:rsidRDefault="00CC067E">
      <w:pPr>
        <w:pStyle w:val="ConsPlusNormal"/>
        <w:spacing w:before="220"/>
        <w:ind w:firstLine="540"/>
        <w:jc w:val="both"/>
      </w:pPr>
      <w:r>
        <w:t>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таким законодательством. Не допускается уменьшение количества товаров, объема работ и услуг без пропорционального снижения цены договора (контракта) о закупке.</w:t>
      </w:r>
    </w:p>
    <w:p w:rsidR="00CC067E" w:rsidRDefault="00CC067E">
      <w:pPr>
        <w:pStyle w:val="ConsPlusNormal"/>
        <w:spacing w:before="220"/>
        <w:ind w:firstLine="540"/>
        <w:jc w:val="both"/>
      </w:pPr>
      <w:r>
        <w:t>23. Допускается заключение договора (контракта) о закупке с несколькими поставщиками в случаях, предусмотренных законодательством государства-члена.</w:t>
      </w:r>
    </w:p>
    <w:p w:rsidR="00CC067E" w:rsidRDefault="00CC067E">
      <w:pPr>
        <w:pStyle w:val="ConsPlusNormal"/>
        <w:spacing w:before="220"/>
        <w:ind w:firstLine="540"/>
        <w:jc w:val="both"/>
      </w:pPr>
      <w:r>
        <w:t>24. Законодательством государства-члена о закупках может быть установлено требование о заключении договора (контракта) о закупке, предусматривающего закупку товара 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w:t>
      </w:r>
    </w:p>
    <w:p w:rsidR="00CC067E" w:rsidRDefault="00CC067E">
      <w:pPr>
        <w:pStyle w:val="ConsPlusNormal"/>
        <w:spacing w:before="220"/>
        <w:ind w:firstLine="540"/>
        <w:jc w:val="both"/>
      </w:pPr>
      <w:r>
        <w:t>25. Законодательством государства-члена о закупках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объектом закупки).</w:t>
      </w:r>
    </w:p>
    <w:p w:rsidR="00CC067E" w:rsidRDefault="00CC067E">
      <w:pPr>
        <w:pStyle w:val="ConsPlusNormal"/>
        <w:spacing w:before="220"/>
        <w:ind w:firstLine="540"/>
        <w:jc w:val="both"/>
      </w:pPr>
      <w:r>
        <w:t>26. Законодательством государства-члена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w:t>
      </w:r>
    </w:p>
    <w:p w:rsidR="00CC067E" w:rsidRDefault="00CC067E">
      <w:pPr>
        <w:pStyle w:val="ConsPlusNormal"/>
        <w:spacing w:before="220"/>
        <w:ind w:firstLine="540"/>
        <w:jc w:val="both"/>
      </w:pPr>
      <w:r>
        <w:t>27. Законодательством государства-члена о закупках может быть предусмотрено банковское сопровождение договора (контракта) о закупке.</w:t>
      </w:r>
    </w:p>
    <w:p w:rsidR="00CC067E" w:rsidRDefault="00CC067E">
      <w:pPr>
        <w:pStyle w:val="ConsPlusNormal"/>
        <w:spacing w:before="220"/>
        <w:ind w:firstLine="540"/>
        <w:jc w:val="both"/>
      </w:pPr>
      <w:r>
        <w:lastRenderedPageBreak/>
        <w:t>28. Государства-члены стремятся к переходу до 2016 года на заключение договоров (контрактов) о закупках в электронном формате.</w:t>
      </w:r>
    </w:p>
    <w:p w:rsidR="00CC067E" w:rsidRDefault="00CC067E">
      <w:pPr>
        <w:pStyle w:val="ConsPlusNormal"/>
        <w:spacing w:before="220"/>
        <w:ind w:firstLine="540"/>
        <w:jc w:val="both"/>
      </w:pPr>
      <w:r>
        <w:t>29. Государства-члены обеспечивают информационную открытость и прозрачность закупок, в том числе посредством:</w:t>
      </w:r>
    </w:p>
    <w:p w:rsidR="00CC067E" w:rsidRDefault="00CC067E">
      <w:pPr>
        <w:pStyle w:val="ConsPlusNormal"/>
        <w:spacing w:before="220"/>
        <w:ind w:firstLine="540"/>
        <w:jc w:val="both"/>
      </w:pPr>
      <w:r>
        <w:t>1) создания каждым государством-членом веб-портала;</w:t>
      </w:r>
    </w:p>
    <w:p w:rsidR="00CC067E" w:rsidRDefault="00CC067E">
      <w:pPr>
        <w:pStyle w:val="ConsPlusNormal"/>
        <w:spacing w:before="220"/>
        <w:ind w:firstLine="540"/>
        <w:jc w:val="both"/>
      </w:pPr>
      <w:r>
        <w:t>2) публикации (размещения) на веб-портале информации о закупках, реестра недобросовестных поставщиков (в том числе на русском языке);</w:t>
      </w:r>
    </w:p>
    <w:p w:rsidR="00CC067E" w:rsidRDefault="00CC067E">
      <w:pPr>
        <w:pStyle w:val="ConsPlusNormal"/>
        <w:spacing w:before="220"/>
        <w:ind w:firstLine="540"/>
        <w:jc w:val="both"/>
      </w:pPr>
      <w:r>
        <w:t>3) публикации (размещения) на веб-портале нормативных правовых актов государства-члена в сфере закупок (в том числе на русском языке);</w:t>
      </w:r>
    </w:p>
    <w:p w:rsidR="00CC067E" w:rsidRDefault="00CC067E">
      <w:pPr>
        <w:pStyle w:val="ConsPlusNormal"/>
        <w:spacing w:before="220"/>
        <w:ind w:firstLine="540"/>
        <w:jc w:val="both"/>
      </w:pPr>
      <w:r>
        <w:t>4) определения ограниченного числа электронных торговых площадок (электронных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закупках;</w:t>
      </w:r>
    </w:p>
    <w:p w:rsidR="00CC067E" w:rsidRDefault="00CC067E">
      <w:pPr>
        <w:pStyle w:val="ConsPlusNormal"/>
        <w:spacing w:before="220"/>
        <w:ind w:firstLine="540"/>
        <w:jc w:val="both"/>
      </w:pPr>
      <w:r>
        <w:t>5) организации беспрепятственного и бесплатного доступа к информации о закупках, реестру недобросовестных поставщиков и нормативным правовым актам государства-члена в сфере закупок, публикуемым (размещаемым) на веб-портале, а также обеспечения максимально широкого поиска сведений по такой информации, реестру и актам.</w:t>
      </w:r>
    </w:p>
    <w:p w:rsidR="00CC067E" w:rsidRDefault="00CC067E">
      <w:pPr>
        <w:pStyle w:val="ConsPlusNormal"/>
        <w:jc w:val="both"/>
      </w:pPr>
    </w:p>
    <w:p w:rsidR="00CC067E" w:rsidRDefault="00CC067E">
      <w:pPr>
        <w:pStyle w:val="ConsPlusNormal"/>
        <w:jc w:val="center"/>
        <w:outlineLvl w:val="1"/>
      </w:pPr>
      <w:r>
        <w:t>III. Национальный режим и особенности его обеспечения</w:t>
      </w:r>
    </w:p>
    <w:p w:rsidR="00CC067E" w:rsidRDefault="00CC067E">
      <w:pPr>
        <w:pStyle w:val="ConsPlusNormal"/>
        <w:jc w:val="both"/>
      </w:pPr>
    </w:p>
    <w:p w:rsidR="00CC067E" w:rsidRDefault="00CC067E">
      <w:pPr>
        <w:pStyle w:val="ConsPlusNormal"/>
        <w:ind w:firstLine="540"/>
        <w:jc w:val="both"/>
      </w:pPr>
      <w:r>
        <w:t>30. Каждое из государств-членов обеспечивает в отношении товаров, работ и услуг, происходящих с территорий других государств-членов, а также в отношении потенциальных поставщиков и поставщиков других государств-членов, предлагающих такие товары, работы и услуги, национальный режим в сфере закупок.</w:t>
      </w:r>
    </w:p>
    <w:p w:rsidR="00CC067E" w:rsidRDefault="00CC067E">
      <w:pPr>
        <w:pStyle w:val="ConsPlusNormal"/>
        <w:spacing w:before="220"/>
        <w:ind w:firstLine="540"/>
        <w:jc w:val="both"/>
      </w:pPr>
      <w:bookmarkStart w:id="467" w:name="P7484"/>
      <w:bookmarkEnd w:id="467"/>
      <w:r>
        <w:t>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w:t>
      </w:r>
    </w:p>
    <w:p w:rsidR="00CC067E" w:rsidRDefault="00CC067E">
      <w:pPr>
        <w:pStyle w:val="ConsPlusNormal"/>
        <w:spacing w:before="220"/>
        <w:ind w:firstLine="540"/>
        <w:jc w:val="both"/>
      </w:pPr>
      <w:bookmarkStart w:id="468" w:name="P7485"/>
      <w:bookmarkEnd w:id="468"/>
      <w:r>
        <w:t xml:space="preserve">32. Уполномоченный регулирующий и (или) контролирующий орган власти государства-члена в сфере закупок заблаговременно, но не позднее 15 календарных дней до даты принятия акта об установлении изъятий в соответствии с </w:t>
      </w:r>
      <w:hyperlink w:anchor="P7484" w:history="1">
        <w:r>
          <w:rPr>
            <w:color w:val="0000FF"/>
          </w:rPr>
          <w:t>пунктом 31</w:t>
        </w:r>
      </w:hyperlink>
      <w:r>
        <w:t xml:space="preserve">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w:t>
      </w:r>
    </w:p>
    <w:p w:rsidR="00CC067E" w:rsidRDefault="00CC067E">
      <w:pPr>
        <w:pStyle w:val="ConsPlusNormal"/>
        <w:spacing w:before="220"/>
        <w:ind w:firstLine="540"/>
        <w:jc w:val="both"/>
      </w:pPr>
      <w:r>
        <w:t>Государство-член, получившее такое уведомление, может обратиться в направивший его орган с предложением о проведении соответствующих консультаций.</w:t>
      </w:r>
    </w:p>
    <w:p w:rsidR="00CC067E" w:rsidRDefault="00CC067E">
      <w:pPr>
        <w:pStyle w:val="ConsPlusNormal"/>
        <w:spacing w:before="220"/>
        <w:ind w:firstLine="540"/>
        <w:jc w:val="both"/>
      </w:pPr>
      <w:r>
        <w:t>Государство-член, направившее указанное уведомление, не может отказать в проведении консультаций.</w:t>
      </w:r>
    </w:p>
    <w:p w:rsidR="00CC067E" w:rsidRDefault="00CC067E">
      <w:pPr>
        <w:pStyle w:val="ConsPlusNormal"/>
        <w:spacing w:before="220"/>
        <w:ind w:firstLine="540"/>
        <w:jc w:val="both"/>
      </w:pPr>
      <w:bookmarkStart w:id="469" w:name="P7488"/>
      <w:bookmarkEnd w:id="469"/>
      <w:r>
        <w:t xml:space="preserve">33. Комиссия вправе принять решение о необходимости отмены акта об установлении изъятий, принятого государством-членом в соответствии с </w:t>
      </w:r>
      <w:hyperlink w:anchor="P7484" w:history="1">
        <w:r>
          <w:rPr>
            <w:color w:val="0000FF"/>
          </w:rPr>
          <w:t>пунктом 31</w:t>
        </w:r>
      </w:hyperlink>
      <w:r>
        <w:t xml:space="preserve"> настоящего Протокола, в течение 1 года с даты его принятия.</w:t>
      </w:r>
    </w:p>
    <w:p w:rsidR="00CC067E" w:rsidRDefault="00CC067E">
      <w:pPr>
        <w:pStyle w:val="ConsPlusNormal"/>
        <w:spacing w:before="220"/>
        <w:ind w:firstLine="540"/>
        <w:jc w:val="both"/>
      </w:pPr>
      <w:r>
        <w:t>В случае принятия Комиссией решения о необходимости отмены указанного акта принявшее его государство-член обеспечивает в 2-месячный срок внесение соответствующих изменений в такой акт (признание его утратившим силу).</w:t>
      </w:r>
    </w:p>
    <w:p w:rsidR="00CC067E" w:rsidRDefault="00CC067E">
      <w:pPr>
        <w:pStyle w:val="ConsPlusNormal"/>
        <w:spacing w:before="220"/>
        <w:ind w:firstLine="540"/>
        <w:jc w:val="both"/>
      </w:pPr>
      <w:r>
        <w:t xml:space="preserve">Рассмотрение Комиссией уведомлений о принятии актов в соответствии с </w:t>
      </w:r>
      <w:hyperlink w:anchor="P7484" w:history="1">
        <w:r>
          <w:rPr>
            <w:color w:val="0000FF"/>
          </w:rPr>
          <w:t>пунктом 31</w:t>
        </w:r>
      </w:hyperlink>
      <w:r>
        <w:t xml:space="preserve"> </w:t>
      </w:r>
      <w:r>
        <w:lastRenderedPageBreak/>
        <w:t xml:space="preserve">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w:t>
      </w:r>
      <w:hyperlink r:id="rId325" w:history="1">
        <w:r>
          <w:rPr>
            <w:color w:val="0000FF"/>
          </w:rPr>
          <w:t>порядке</w:t>
        </w:r>
      </w:hyperlink>
      <w:r>
        <w:t>, определяемом Комиссией.</w:t>
      </w:r>
    </w:p>
    <w:p w:rsidR="00CC067E" w:rsidRDefault="00CC067E">
      <w:pPr>
        <w:pStyle w:val="ConsPlusNormal"/>
        <w:spacing w:before="220"/>
        <w:ind w:firstLine="540"/>
        <w:jc w:val="both"/>
      </w:pPr>
      <w:r>
        <w:t xml:space="preserve">В случае если по истечении 2 месяцев с даты вступления в силу решения Комиссии о необходимости отмены акта, принятого в соответствии с </w:t>
      </w:r>
      <w:hyperlink w:anchor="P7484" w:history="1">
        <w:r>
          <w:rPr>
            <w:color w:val="0000FF"/>
          </w:rPr>
          <w:t>пунктом 31</w:t>
        </w:r>
      </w:hyperlink>
      <w:r>
        <w:t xml:space="preserve">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w:t>
      </w:r>
    </w:p>
    <w:p w:rsidR="00CC067E" w:rsidRDefault="00CC067E">
      <w:pPr>
        <w:pStyle w:val="ConsPlusNormal"/>
        <w:spacing w:before="220"/>
        <w:ind w:firstLine="540"/>
        <w:jc w:val="both"/>
      </w:pPr>
      <w:r>
        <w:t xml:space="preserve">34. В случае если государство-член не выполнит обязательства, предусмотренные </w:t>
      </w:r>
      <w:hyperlink w:anchor="P1223" w:history="1">
        <w:r>
          <w:rPr>
            <w:color w:val="0000FF"/>
          </w:rPr>
          <w:t>разделом XXII</w:t>
        </w:r>
      </w:hyperlink>
      <w:r>
        <w:t xml:space="preserve"> Договора и настоящим Протоколом, другие государства-члены вправе обратиться в Комиссию. По результатам рассмотрения обращения Комиссия принимает одно из следующих решений:</w:t>
      </w:r>
    </w:p>
    <w:p w:rsidR="00CC067E" w:rsidRDefault="00CC067E">
      <w:pPr>
        <w:pStyle w:val="ConsPlusNormal"/>
        <w:spacing w:before="220"/>
        <w:ind w:firstLine="540"/>
        <w:jc w:val="both"/>
      </w:pPr>
      <w:r>
        <w:t>об отсутствии факта нарушения;</w:t>
      </w:r>
    </w:p>
    <w:p w:rsidR="00CC067E" w:rsidRDefault="00CC067E">
      <w:pPr>
        <w:pStyle w:val="ConsPlusNormal"/>
        <w:spacing w:before="220"/>
        <w:ind w:firstLine="540"/>
        <w:jc w:val="both"/>
      </w:pPr>
      <w:r>
        <w:t>о признании факта нарушения и необходимости устранения государством-членом выявленного нарушения.</w:t>
      </w:r>
    </w:p>
    <w:p w:rsidR="00CC067E" w:rsidRDefault="00CC067E">
      <w:pPr>
        <w:pStyle w:val="ConsPlusNormal"/>
        <w:spacing w:before="220"/>
        <w:ind w:firstLine="540"/>
        <w:jc w:val="both"/>
      </w:pPr>
      <w:r>
        <w:t>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p>
    <w:p w:rsidR="00CC067E" w:rsidRDefault="00CC067E">
      <w:pPr>
        <w:pStyle w:val="ConsPlusNormal"/>
        <w:spacing w:before="220"/>
        <w:ind w:firstLine="540"/>
        <w:jc w:val="both"/>
      </w:pPr>
      <w:r>
        <w:t>Уведомление об этом незамедлительно направляется в Комиссию и каждому из государств-членов.</w:t>
      </w:r>
    </w:p>
    <w:p w:rsidR="00CC067E" w:rsidRDefault="00CC067E">
      <w:pPr>
        <w:pStyle w:val="ConsPlusNormal"/>
        <w:jc w:val="both"/>
      </w:pPr>
    </w:p>
    <w:p w:rsidR="00CC067E" w:rsidRDefault="00CC067E">
      <w:pPr>
        <w:pStyle w:val="ConsPlusNormal"/>
        <w:jc w:val="center"/>
        <w:outlineLvl w:val="1"/>
      </w:pPr>
      <w:r>
        <w:t>IV. Обеспечение прав и законных интересов лиц при участии</w:t>
      </w:r>
    </w:p>
    <w:p w:rsidR="00CC067E" w:rsidRDefault="00CC067E">
      <w:pPr>
        <w:pStyle w:val="ConsPlusNormal"/>
        <w:jc w:val="center"/>
      </w:pPr>
      <w:r>
        <w:t>в закупках</w:t>
      </w:r>
    </w:p>
    <w:p w:rsidR="00CC067E" w:rsidRDefault="00CC067E">
      <w:pPr>
        <w:pStyle w:val="ConsPlusNormal"/>
        <w:jc w:val="both"/>
      </w:pPr>
    </w:p>
    <w:p w:rsidR="00CC067E" w:rsidRDefault="00CC067E">
      <w:pPr>
        <w:pStyle w:val="ConsPlusNormal"/>
        <w:ind w:firstLine="540"/>
        <w:jc w:val="both"/>
      </w:pPr>
      <w:r>
        <w:t>35. Каждое из государств-членов принимает меры по предупреждению, выявлению и пресечению нарушений своего законодательства о закупках.</w:t>
      </w:r>
    </w:p>
    <w:p w:rsidR="00CC067E" w:rsidRDefault="00CC067E">
      <w:pPr>
        <w:pStyle w:val="ConsPlusNormal"/>
        <w:spacing w:before="220"/>
        <w:ind w:firstLine="540"/>
        <w:jc w:val="both"/>
      </w:pPr>
      <w:r>
        <w:t xml:space="preserve">36. Объем обеспечиваемых прав и законных интересов лиц в сфере закупок определяется </w:t>
      </w:r>
      <w:hyperlink w:anchor="P1223" w:history="1">
        <w:r>
          <w:rPr>
            <w:color w:val="0000FF"/>
          </w:rPr>
          <w:t>разделом XXII</w:t>
        </w:r>
      </w:hyperlink>
      <w:r>
        <w:t xml:space="preserve"> Договора, настоящим Протоколом и законодательством государства-члена о закупках.</w:t>
      </w:r>
    </w:p>
    <w:p w:rsidR="00CC067E" w:rsidRDefault="00CC067E">
      <w:pPr>
        <w:pStyle w:val="ConsPlusNormal"/>
        <w:spacing w:before="220"/>
        <w:ind w:firstLine="540"/>
        <w:jc w:val="both"/>
      </w:pPr>
      <w:r>
        <w:t>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каждое из государств-членов в соответствии со своим законодательством обеспечивает наличие уполномоченных регулирующих и (или) контролирующих органов власти в сфере закупок. При этом допускается выполнение этих функций одним органом, к компетенции которого относится в том числе:</w:t>
      </w:r>
    </w:p>
    <w:p w:rsidR="00CC067E" w:rsidRDefault="00CC067E">
      <w:pPr>
        <w:pStyle w:val="ConsPlusNormal"/>
        <w:spacing w:before="220"/>
        <w:ind w:firstLine="540"/>
        <w:jc w:val="both"/>
      </w:pPr>
      <w:r>
        <w:t>1) осуществление контроля в сфере закупок (в том числе путем проведения проверок);</w:t>
      </w:r>
    </w:p>
    <w:p w:rsidR="00CC067E" w:rsidRDefault="00CC067E">
      <w:pPr>
        <w:pStyle w:val="ConsPlusNormal"/>
        <w:spacing w:before="220"/>
        <w:ind w:firstLine="540"/>
        <w:jc w:val="both"/>
      </w:pPr>
      <w:r>
        <w:t xml:space="preserve">2) рассмотрение жалоб и обращений в отношении решений и 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решения и действия (бездействие)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принятые (совершенные) до окончания срока подачи заявок на участие в закупке, вправе обжаловать не только любой потенциальный поставщик, но и иное лицо </w:t>
      </w:r>
      <w:r>
        <w:lastRenderedPageBreak/>
        <w:t>в порядке, установленном законодательством государства-члена о закупках;</w:t>
      </w:r>
    </w:p>
    <w:p w:rsidR="00CC067E" w:rsidRDefault="00CC067E">
      <w:pPr>
        <w:pStyle w:val="ConsPlusNormal"/>
        <w:spacing w:before="220"/>
        <w:ind w:firstLine="540"/>
        <w:jc w:val="both"/>
      </w:pPr>
      <w:r>
        <w:t>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w:t>
      </w:r>
    </w:p>
    <w:p w:rsidR="00CC067E" w:rsidRDefault="00CC067E">
      <w:pPr>
        <w:pStyle w:val="ConsPlusNormal"/>
        <w:spacing w:before="220"/>
        <w:ind w:firstLine="540"/>
        <w:jc w:val="both"/>
      </w:pPr>
      <w:r>
        <w:t>4) формирование и ведение реестра недобросовестных поставщиков.</w:t>
      </w:r>
    </w:p>
    <w:p w:rsidR="00CC067E" w:rsidRDefault="00CC067E">
      <w:pPr>
        <w:pStyle w:val="ConsPlusNormal"/>
        <w:jc w:val="both"/>
      </w:pPr>
    </w:p>
    <w:p w:rsidR="00CC067E" w:rsidRDefault="00CC067E">
      <w:pPr>
        <w:pStyle w:val="ConsPlusNormal"/>
        <w:jc w:val="center"/>
        <w:outlineLvl w:val="1"/>
      </w:pPr>
      <w:r>
        <w:t>V. Обеспечение мер, повышающих эффективность закупок</w:t>
      </w:r>
    </w:p>
    <w:p w:rsidR="00CC067E" w:rsidRDefault="00CC067E">
      <w:pPr>
        <w:pStyle w:val="ConsPlusNormal"/>
        <w:jc w:val="center"/>
      </w:pPr>
      <w:r>
        <w:t>и направленных на реализацию социальных функций</w:t>
      </w:r>
    </w:p>
    <w:p w:rsidR="00CC067E" w:rsidRDefault="00CC067E">
      <w:pPr>
        <w:pStyle w:val="ConsPlusNormal"/>
        <w:jc w:val="both"/>
      </w:pPr>
    </w:p>
    <w:p w:rsidR="00CC067E" w:rsidRDefault="00CC067E">
      <w:pPr>
        <w:pStyle w:val="ConsPlusNormal"/>
        <w:ind w:firstLine="540"/>
        <w:jc w:val="both"/>
      </w:pPr>
      <w:r>
        <w:t>38. Законодательством государства-члена о закупках устанавливается требование о планировании закупок.</w:t>
      </w:r>
    </w:p>
    <w:p w:rsidR="00CC067E" w:rsidRDefault="00CC067E">
      <w:pPr>
        <w:pStyle w:val="ConsPlusNormal"/>
        <w:spacing w:before="220"/>
        <w:ind w:firstLine="540"/>
        <w:jc w:val="both"/>
      </w:pPr>
      <w:r>
        <w:t>39. Законодательством государства-члена о закупках могут быть предусмотрены следующие нормы, повышающие эффективность закупок:</w:t>
      </w:r>
    </w:p>
    <w:p w:rsidR="00CC067E" w:rsidRDefault="00CC067E">
      <w:pPr>
        <w:pStyle w:val="ConsPlusNormal"/>
        <w:spacing w:before="220"/>
        <w:ind w:firstLine="540"/>
        <w:jc w:val="both"/>
      </w:pPr>
      <w:r>
        <w:t>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rsidR="00CC067E" w:rsidRDefault="00CC067E">
      <w:pPr>
        <w:pStyle w:val="ConsPlusNormal"/>
        <w:spacing w:before="220"/>
        <w:ind w:firstLine="540"/>
        <w:jc w:val="both"/>
      </w:pPr>
      <w:r>
        <w:t>2) осуществление общественного контроля и общественного обсуждения закупок;</w:t>
      </w:r>
    </w:p>
    <w:p w:rsidR="00CC067E" w:rsidRDefault="00CC067E">
      <w:pPr>
        <w:pStyle w:val="ConsPlusNormal"/>
        <w:spacing w:before="220"/>
        <w:ind w:firstLine="540"/>
        <w:jc w:val="both"/>
      </w:pPr>
      <w:r>
        <w:t>3) применение антидемпинговых мер;</w:t>
      </w:r>
    </w:p>
    <w:p w:rsidR="00CC067E" w:rsidRDefault="00CC067E">
      <w:pPr>
        <w:pStyle w:val="ConsPlusNormal"/>
        <w:spacing w:before="220"/>
        <w:ind w:firstLine="540"/>
        <w:jc w:val="both"/>
      </w:pPr>
      <w:r>
        <w:t>4) привлечение экспертов, экспертных организаций.</w:t>
      </w:r>
    </w:p>
    <w:p w:rsidR="00CC067E" w:rsidRDefault="00CC067E">
      <w:pPr>
        <w:pStyle w:val="ConsPlusNormal"/>
        <w:spacing w:before="220"/>
        <w:ind w:firstLine="540"/>
        <w:jc w:val="both"/>
      </w:pPr>
      <w:r>
        <w:t>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p w:rsidR="00CC067E" w:rsidRDefault="00CC067E">
      <w:pPr>
        <w:pStyle w:val="ConsPlusNormal"/>
        <w:spacing w:before="220"/>
        <w:ind w:firstLine="540"/>
        <w:jc w:val="both"/>
      </w:pPr>
      <w:r>
        <w:t>Информация о таких преимуществах указывается заказчиком в извещении о проведении закупки и документации о закупке.</w:t>
      </w:r>
    </w:p>
    <w:p w:rsidR="00CC067E" w:rsidRDefault="00CC067E">
      <w:pPr>
        <w:pStyle w:val="ConsPlusNormal"/>
        <w:spacing w:before="220"/>
        <w:ind w:firstLine="540"/>
        <w:jc w:val="both"/>
      </w:pPr>
      <w:r>
        <w:t>41. Для обсуждения наиболее актуальных вопросов правоприменительной практики, обмена информацией, совершенствования и гармонизации законодательства, совместной разработки методических материалов в сфере закупок Комиссия совместно с уполномоченными регулирующими и (или) контролирующими органами власти государств-членов в сфере закупок проводит не менее 3 раз в год совещания на уровне руководителей и экспертов.</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1</w:t>
      </w:r>
    </w:p>
    <w:p w:rsidR="00CC067E" w:rsidRDefault="00CC067E">
      <w:pPr>
        <w:pStyle w:val="ConsPlusNormal"/>
        <w:jc w:val="right"/>
      </w:pPr>
      <w:r>
        <w:t>к Протоколу о порядке</w:t>
      </w:r>
    </w:p>
    <w:p w:rsidR="00CC067E" w:rsidRDefault="00CC067E">
      <w:pPr>
        <w:pStyle w:val="ConsPlusNormal"/>
        <w:jc w:val="right"/>
      </w:pPr>
      <w:r>
        <w:t>регулирования закупок</w:t>
      </w:r>
    </w:p>
    <w:p w:rsidR="00CC067E" w:rsidRDefault="00CC067E">
      <w:pPr>
        <w:pStyle w:val="ConsPlusNormal"/>
        <w:jc w:val="both"/>
      </w:pPr>
    </w:p>
    <w:p w:rsidR="00CC067E" w:rsidRDefault="00CC067E">
      <w:pPr>
        <w:pStyle w:val="ConsPlusNormal"/>
        <w:jc w:val="center"/>
      </w:pPr>
      <w:r>
        <w:t>ТРЕБОВАНИЯ</w:t>
      </w:r>
    </w:p>
    <w:p w:rsidR="00CC067E" w:rsidRDefault="00CC067E">
      <w:pPr>
        <w:pStyle w:val="ConsPlusNormal"/>
        <w:jc w:val="center"/>
      </w:pPr>
      <w:r>
        <w:t>К ОРГАНИЗАЦИИ И ПРОВЕДЕНИЮ КОНКУРСА, ЗАПРОСА ЦЕНОВЫХ</w:t>
      </w:r>
    </w:p>
    <w:p w:rsidR="00CC067E" w:rsidRDefault="00CC067E">
      <w:pPr>
        <w:pStyle w:val="ConsPlusNormal"/>
        <w:jc w:val="center"/>
      </w:pPr>
      <w:r>
        <w:t>ПРЕДЛОЖЕНИЙ (ЗАПРОСА КОТИРОВОК), ЗАПРОСА ПРЕДЛОЖЕНИЙ,</w:t>
      </w:r>
    </w:p>
    <w:p w:rsidR="00CC067E" w:rsidRDefault="00CC067E">
      <w:pPr>
        <w:pStyle w:val="ConsPlusNormal"/>
        <w:jc w:val="center"/>
      </w:pPr>
      <w:r>
        <w:t>АУКЦИОНА И ЗАКУПКИ ИЗ ОДНОГО ИСТОЧНИКА ЛИБО У ЕДИНСТВЕННОГО</w:t>
      </w:r>
    </w:p>
    <w:p w:rsidR="00CC067E" w:rsidRDefault="00CC067E">
      <w:pPr>
        <w:pStyle w:val="ConsPlusNormal"/>
        <w:jc w:val="center"/>
      </w:pPr>
      <w:r>
        <w:t>ПОСТАВЩИКА (ИСПОЛНИТЕЛЯ, ПОДРЯДЧИКА)</w:t>
      </w:r>
    </w:p>
    <w:p w:rsidR="00CC067E" w:rsidRDefault="00CC067E">
      <w:pPr>
        <w:pStyle w:val="ConsPlusNormal"/>
        <w:jc w:val="both"/>
      </w:pPr>
    </w:p>
    <w:p w:rsidR="00CC067E" w:rsidRDefault="00CC067E">
      <w:pPr>
        <w:pStyle w:val="ConsPlusNormal"/>
        <w:ind w:firstLine="540"/>
        <w:jc w:val="both"/>
      </w:pPr>
      <w:bookmarkStart w:id="470" w:name="P7536"/>
      <w:bookmarkEnd w:id="470"/>
      <w:r>
        <w:lastRenderedPageBreak/>
        <w:t>1. Конкурс проводится в электронном формате, предусматривающем в том числе подачу заявок на участие в конкурсе в форме электронного документа.</w:t>
      </w:r>
    </w:p>
    <w:p w:rsidR="00CC067E" w:rsidRDefault="00CC067E">
      <w:pPr>
        <w:pStyle w:val="ConsPlusNormal"/>
        <w:spacing w:before="220"/>
        <w:ind w:firstLine="540"/>
        <w:jc w:val="both"/>
      </w:pPr>
      <w:r>
        <w:t>Победителем конкурса признается потенциальный поставщик, предложивший лучшие условия исполнения договора (контракта) о закупке.</w:t>
      </w:r>
    </w:p>
    <w:p w:rsidR="00CC067E" w:rsidRDefault="00CC067E">
      <w:pPr>
        <w:pStyle w:val="ConsPlusNormal"/>
        <w:spacing w:before="220"/>
        <w:ind w:firstLine="540"/>
        <w:jc w:val="both"/>
      </w:pPr>
      <w:r>
        <w:t>Не допускается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p>
    <w:p w:rsidR="00CC067E" w:rsidRDefault="00CC067E">
      <w:pPr>
        <w:pStyle w:val="ConsPlusNormal"/>
        <w:spacing w:before="220"/>
        <w:ind w:firstLine="540"/>
        <w:jc w:val="both"/>
      </w:pPr>
      <w:bookmarkStart w:id="471" w:name="P7539"/>
      <w:bookmarkEnd w:id="471"/>
      <w:r>
        <w:t>2. Конкурс проводится с учетом следующих требований:</w:t>
      </w:r>
    </w:p>
    <w:p w:rsidR="00CC067E" w:rsidRDefault="00CC067E">
      <w:pPr>
        <w:pStyle w:val="ConsPlusNormal"/>
        <w:spacing w:before="220"/>
        <w:ind w:firstLine="540"/>
        <w:jc w:val="both"/>
      </w:pPr>
      <w:r>
        <w:t>1) утверждение конкурсной документации;</w:t>
      </w:r>
    </w:p>
    <w:p w:rsidR="00CC067E" w:rsidRDefault="00CC067E">
      <w:pPr>
        <w:pStyle w:val="ConsPlusNormal"/>
        <w:spacing w:before="220"/>
        <w:ind w:firstLine="540"/>
        <w:jc w:val="both"/>
      </w:pPr>
      <w:r>
        <w:t>2) утверждение состава конкурсной комиссии;</w:t>
      </w:r>
    </w:p>
    <w:p w:rsidR="00CC067E" w:rsidRDefault="00CC067E">
      <w:pPr>
        <w:pStyle w:val="ConsPlusNormal"/>
        <w:spacing w:before="220"/>
        <w:ind w:firstLine="540"/>
        <w:jc w:val="both"/>
      </w:pPr>
      <w:r>
        <w:t>3) публикация (размещение) на веб-портале извещения о проведении конкурса и конкурсной документации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внесенных изменений 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(контракта) о закупке;</w:t>
      </w:r>
    </w:p>
    <w:p w:rsidR="00CC067E" w:rsidRDefault="00CC067E">
      <w:pPr>
        <w:pStyle w:val="ConsPlusNormal"/>
        <w:spacing w:before="220"/>
        <w:ind w:firstLine="540"/>
        <w:jc w:val="both"/>
      </w:pPr>
      <w:r>
        <w:t>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5 календарных дней до даты окончания подачи заявок на участие в конкурсе;</w:t>
      </w:r>
    </w:p>
    <w:p w:rsidR="00CC067E" w:rsidRDefault="00CC067E">
      <w:pPr>
        <w:pStyle w:val="ConsPlusNormal"/>
        <w:spacing w:before="220"/>
        <w:ind w:firstLine="540"/>
        <w:jc w:val="both"/>
      </w:pPr>
      <w:r>
        <w:t>5) подача заявок на участие в конкурсе в форме электронного документа на электронную торговую площадку (электронную площадку) и (или) веб-портал;</w:t>
      </w:r>
    </w:p>
    <w:p w:rsidR="00CC067E" w:rsidRDefault="00CC067E">
      <w:pPr>
        <w:pStyle w:val="ConsPlusNormal"/>
        <w:spacing w:before="220"/>
        <w:ind w:firstLine="540"/>
        <w:jc w:val="both"/>
      </w:pPr>
      <w:r>
        <w:t>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w:t>
      </w:r>
    </w:p>
    <w:p w:rsidR="00CC067E" w:rsidRDefault="00CC067E">
      <w:pPr>
        <w:pStyle w:val="ConsPlusNormal"/>
        <w:spacing w:before="220"/>
        <w:ind w:firstLine="540"/>
        <w:jc w:val="both"/>
      </w:pPr>
      <w:r>
        <w:t>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дня, следующего за днем принятия конкурсной комиссией соответствующих решений;</w:t>
      </w:r>
    </w:p>
    <w:p w:rsidR="00CC067E" w:rsidRDefault="00CC067E">
      <w:pPr>
        <w:pStyle w:val="ConsPlusNormal"/>
        <w:spacing w:before="220"/>
        <w:ind w:firstLine="540"/>
        <w:jc w:val="both"/>
      </w:pPr>
      <w:r>
        <w:t>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дня, следующего за днем принятия конкурсной комиссией соответствующих решений;</w:t>
      </w:r>
    </w:p>
    <w:p w:rsidR="00CC067E" w:rsidRDefault="00CC067E">
      <w:pPr>
        <w:pStyle w:val="ConsPlusNormal"/>
        <w:spacing w:before="220"/>
        <w:ind w:firstLine="540"/>
        <w:jc w:val="both"/>
      </w:pPr>
      <w:r>
        <w:t xml:space="preserve">9) заключение договора (контракта) о закупке на условиях, указанных в заявке на участие в конкурсе потенциального поставщика, определенного победителем конкурса, и в конкурсной документации не ранее 10 календарных или рабочих дней и не позднее 30 календарных дней с даты принятия решения об определении победителя конкурса или признание конкурса несостоявшимся в случаях, определенных законодательством государства-члена о закупках. </w:t>
      </w:r>
      <w:r>
        <w:lastRenderedPageBreak/>
        <w:t>Законодательством государства-члена о закупках также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p w:rsidR="00CC067E" w:rsidRDefault="00CC067E">
      <w:pPr>
        <w:pStyle w:val="ConsPlusNormal"/>
        <w:spacing w:before="220"/>
        <w:ind w:firstLine="540"/>
        <w:jc w:val="both"/>
      </w:pPr>
      <w:r>
        <w:t>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дня, следующего за днем принятия конкурсной комиссией соответствующих решений.</w:t>
      </w:r>
    </w:p>
    <w:p w:rsidR="00CC067E" w:rsidRDefault="00CC067E">
      <w:pPr>
        <w:pStyle w:val="ConsPlusNormal"/>
        <w:spacing w:before="220"/>
        <w:ind w:firstLine="540"/>
        <w:jc w:val="both"/>
      </w:pPr>
      <w:r>
        <w:t xml:space="preserve">3. При проведении конкурса, предусматривающего предварительный квалификационный отбор, применяются требования, указанные в </w:t>
      </w:r>
      <w:hyperlink w:anchor="P7536" w:history="1">
        <w:r>
          <w:rPr>
            <w:color w:val="0000FF"/>
          </w:rPr>
          <w:t>пунктах 1</w:t>
        </w:r>
      </w:hyperlink>
      <w:r>
        <w:t xml:space="preserve"> и </w:t>
      </w:r>
      <w:hyperlink w:anchor="P7539" w:history="1">
        <w:r>
          <w:rPr>
            <w:color w:val="0000FF"/>
          </w:rPr>
          <w:t>2</w:t>
        </w:r>
      </w:hyperlink>
      <w:r>
        <w:t xml:space="preserve"> настоящего Приложения с учетом следующих особенностей:</w:t>
      </w:r>
    </w:p>
    <w:p w:rsidR="00CC067E" w:rsidRDefault="00CC067E">
      <w:pPr>
        <w:pStyle w:val="ConsPlusNormal"/>
        <w:spacing w:before="220"/>
        <w:ind w:firstLine="540"/>
        <w:jc w:val="both"/>
      </w:pPr>
      <w:r>
        <w:t>1) победитель конкурса определяется из числа потенциальных поставщиков, прошедших предварительный квалификационный отбор;</w:t>
      </w:r>
    </w:p>
    <w:p w:rsidR="00CC067E" w:rsidRDefault="00CC067E">
      <w:pPr>
        <w:pStyle w:val="ConsPlusNormal"/>
        <w:spacing w:before="220"/>
        <w:ind w:firstLine="540"/>
        <w:jc w:val="both"/>
      </w:pPr>
      <w:r>
        <w:t>2) дополнительные требования применяются к потенциальным поставщикам и поставщикам для осуществления предварительного квалификационного отбора и не могут использоваться в качестве критерия оценки и сопоставления заявок на участие в конкурсе.</w:t>
      </w:r>
    </w:p>
    <w:p w:rsidR="00CC067E" w:rsidRDefault="00CC067E">
      <w:pPr>
        <w:pStyle w:val="ConsPlusNormal"/>
        <w:spacing w:before="220"/>
        <w:ind w:firstLine="540"/>
        <w:jc w:val="both"/>
      </w:pPr>
      <w:bookmarkStart w:id="472" w:name="P7553"/>
      <w:bookmarkEnd w:id="472"/>
      <w:r>
        <w:t>4. В случаях и порядке, определенных законодательством государства-члена о закупках, конкурс может проводиться с использованием двухэтапных процедур.</w:t>
      </w:r>
    </w:p>
    <w:p w:rsidR="00CC067E" w:rsidRDefault="00CC067E">
      <w:pPr>
        <w:pStyle w:val="ConsPlusNormal"/>
        <w:spacing w:before="220"/>
        <w:ind w:firstLine="540"/>
        <w:jc w:val="both"/>
      </w:pPr>
      <w:r>
        <w:t>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с техническим заданием заказчика.</w:t>
      </w:r>
    </w:p>
    <w:p w:rsidR="00CC067E" w:rsidRDefault="00CC067E">
      <w:pPr>
        <w:pStyle w:val="ConsPlusNormal"/>
        <w:spacing w:before="220"/>
        <w:ind w:firstLine="540"/>
        <w:jc w:val="both"/>
      </w:pPr>
      <w:r>
        <w:t xml:space="preserve">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w:t>
      </w:r>
      <w:hyperlink w:anchor="P7536" w:history="1">
        <w:r>
          <w:rPr>
            <w:color w:val="0000FF"/>
          </w:rPr>
          <w:t>пунктах 1</w:t>
        </w:r>
      </w:hyperlink>
      <w:r>
        <w:t xml:space="preserve"> и </w:t>
      </w:r>
      <w:hyperlink w:anchor="P7539" w:history="1">
        <w:r>
          <w:rPr>
            <w:color w:val="0000FF"/>
          </w:rPr>
          <w:t>2</w:t>
        </w:r>
      </w:hyperlink>
      <w:r>
        <w:t xml:space="preserve"> настоящего Приложения.</w:t>
      </w:r>
    </w:p>
    <w:p w:rsidR="00CC067E" w:rsidRDefault="00CC067E">
      <w:pPr>
        <w:pStyle w:val="ConsPlusNormal"/>
        <w:spacing w:before="220"/>
        <w:ind w:firstLine="540"/>
        <w:jc w:val="both"/>
      </w:pPr>
      <w:bookmarkStart w:id="473" w:name="P7556"/>
      <w:bookmarkEnd w:id="473"/>
      <w:r>
        <w:t xml:space="preserve">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w:t>
      </w:r>
      <w:hyperlink w:anchor="P7592" w:history="1">
        <w:r>
          <w:rPr>
            <w:color w:val="0000FF"/>
          </w:rPr>
          <w:t>приложениям N 2</w:t>
        </w:r>
      </w:hyperlink>
      <w:r>
        <w:t xml:space="preserve"> и </w:t>
      </w:r>
      <w:hyperlink w:anchor="P7683" w:history="1">
        <w:r>
          <w:rPr>
            <w:color w:val="0000FF"/>
          </w:rPr>
          <w:t>4</w:t>
        </w:r>
      </w:hyperlink>
      <w:r>
        <w:t xml:space="preserve"> к Протоколу о порядке регулирования закупок (приложение N 25 к Договору о Евразийском экономическом союзе).</w:t>
      </w:r>
    </w:p>
    <w:p w:rsidR="00CC067E" w:rsidRDefault="00CC067E">
      <w:pPr>
        <w:pStyle w:val="ConsPlusNormal"/>
        <w:spacing w:before="220"/>
        <w:ind w:firstLine="540"/>
        <w:jc w:val="both"/>
      </w:pPr>
      <w:r>
        <w:t>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p>
    <w:p w:rsidR="00CC067E" w:rsidRDefault="00CC067E">
      <w:pPr>
        <w:pStyle w:val="ConsPlusNormal"/>
        <w:spacing w:before="220"/>
        <w:ind w:firstLine="540"/>
        <w:jc w:val="both"/>
      </w:pPr>
      <w:r>
        <w:t>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rsidR="00CC067E" w:rsidRDefault="00CC067E">
      <w:pPr>
        <w:pStyle w:val="ConsPlusNormal"/>
        <w:spacing w:before="220"/>
        <w:ind w:firstLine="540"/>
        <w:jc w:val="both"/>
      </w:pPr>
      <w:r>
        <w:t>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p>
    <w:p w:rsidR="00CC067E" w:rsidRDefault="00CC067E">
      <w:pPr>
        <w:pStyle w:val="ConsPlusNormal"/>
        <w:spacing w:before="220"/>
        <w:ind w:firstLine="540"/>
        <w:jc w:val="both"/>
      </w:pPr>
      <w:r>
        <w:t xml:space="preserve">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дня, следующего за </w:t>
      </w:r>
      <w:r>
        <w:lastRenderedPageBreak/>
        <w:t>днем их принятия.</w:t>
      </w:r>
    </w:p>
    <w:p w:rsidR="00CC067E" w:rsidRDefault="00CC067E">
      <w:pPr>
        <w:pStyle w:val="ConsPlusNormal"/>
        <w:spacing w:before="220"/>
        <w:ind w:firstLine="540"/>
        <w:jc w:val="both"/>
      </w:pPr>
      <w:bookmarkStart w:id="474" w:name="P7561"/>
      <w:bookmarkEnd w:id="474"/>
      <w:r>
        <w:t xml:space="preserve">6. Закупки путем проведения запроса предложений могут осуществляться в отношении товаров, работ и услуг, предусмотренных </w:t>
      </w:r>
      <w:hyperlink w:anchor="P7592" w:history="1">
        <w:r>
          <w:rPr>
            <w:color w:val="0000FF"/>
          </w:rPr>
          <w:t>приложением N 2</w:t>
        </w:r>
      </w:hyperlink>
      <w:r>
        <w:t xml:space="preserve"> к Протоколу о порядке регулирования закупок (приложение N 25 к Договору о Евразийском экономическом союзе).</w:t>
      </w:r>
    </w:p>
    <w:p w:rsidR="00CC067E" w:rsidRDefault="00CC067E">
      <w:pPr>
        <w:pStyle w:val="ConsPlusNormal"/>
        <w:spacing w:before="220"/>
        <w:ind w:firstLine="540"/>
        <w:jc w:val="both"/>
      </w:pPr>
      <w:r>
        <w:t>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государства-члена о закупках.</w:t>
      </w:r>
    </w:p>
    <w:p w:rsidR="00CC067E" w:rsidRDefault="00CC067E">
      <w:pPr>
        <w:pStyle w:val="ConsPlusNormal"/>
        <w:spacing w:before="220"/>
        <w:ind w:firstLine="540"/>
        <w:jc w:val="both"/>
      </w:pPr>
      <w:r>
        <w:t>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p>
    <w:p w:rsidR="00CC067E" w:rsidRDefault="00CC067E">
      <w:pPr>
        <w:pStyle w:val="ConsPlusNormal"/>
        <w:spacing w:before="220"/>
        <w:ind w:firstLine="540"/>
        <w:jc w:val="both"/>
      </w:pPr>
      <w:r>
        <w:t>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дня, следующего за днем их принятия.</w:t>
      </w:r>
    </w:p>
    <w:p w:rsidR="00CC067E" w:rsidRDefault="00CC067E">
      <w:pPr>
        <w:pStyle w:val="ConsPlusNormal"/>
        <w:spacing w:before="220"/>
        <w:ind w:firstLine="540"/>
        <w:jc w:val="both"/>
      </w:pPr>
      <w:bookmarkStart w:id="475" w:name="P7565"/>
      <w:bookmarkEnd w:id="475"/>
      <w:r>
        <w:t>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p>
    <w:p w:rsidR="00CC067E" w:rsidRDefault="00CC067E">
      <w:pPr>
        <w:pStyle w:val="ConsPlusNormal"/>
        <w:spacing w:before="220"/>
        <w:ind w:firstLine="540"/>
        <w:jc w:val="both"/>
      </w:pPr>
      <w:r>
        <w:t>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w:t>
      </w:r>
    </w:p>
    <w:p w:rsidR="00CC067E" w:rsidRDefault="00CC067E">
      <w:pPr>
        <w:pStyle w:val="ConsPlusNormal"/>
        <w:spacing w:before="220"/>
        <w:ind w:firstLine="540"/>
        <w:jc w:val="both"/>
      </w:pPr>
      <w:bookmarkStart w:id="476" w:name="P7567"/>
      <w:bookmarkEnd w:id="476"/>
      <w:r>
        <w:t>8. Аукцион проводится с учетом следующих требований:</w:t>
      </w:r>
    </w:p>
    <w:p w:rsidR="00CC067E" w:rsidRDefault="00CC067E">
      <w:pPr>
        <w:pStyle w:val="ConsPlusNormal"/>
        <w:spacing w:before="220"/>
        <w:ind w:firstLine="540"/>
        <w:jc w:val="both"/>
      </w:pPr>
      <w:r>
        <w:t>1) утверждение документации об аукционе;</w:t>
      </w:r>
    </w:p>
    <w:p w:rsidR="00CC067E" w:rsidRDefault="00CC067E">
      <w:pPr>
        <w:pStyle w:val="ConsPlusNormal"/>
        <w:spacing w:before="220"/>
        <w:ind w:firstLine="540"/>
        <w:jc w:val="both"/>
      </w:pPr>
      <w:r>
        <w:t>2) утверждение состава аукционной комиссии;</w:t>
      </w:r>
    </w:p>
    <w:p w:rsidR="00CC067E" w:rsidRDefault="00CC067E">
      <w:pPr>
        <w:pStyle w:val="ConsPlusNormal"/>
        <w:spacing w:before="220"/>
        <w:ind w:firstLine="540"/>
        <w:jc w:val="both"/>
      </w:pPr>
      <w:r>
        <w:t>3) публикация (размещение)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p>
    <w:p w:rsidR="00CC067E" w:rsidRDefault="00CC067E">
      <w:pPr>
        <w:pStyle w:val="ConsPlusNormal"/>
        <w:spacing w:before="220"/>
        <w:ind w:firstLine="540"/>
        <w:jc w:val="both"/>
      </w:pPr>
      <w:r>
        <w:t xml:space="preserve">4)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аукционе. </w:t>
      </w:r>
      <w:r>
        <w:lastRenderedPageBreak/>
        <w:t>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w:t>
      </w:r>
    </w:p>
    <w:p w:rsidR="00CC067E" w:rsidRDefault="00CC067E">
      <w:pPr>
        <w:pStyle w:val="ConsPlusNormal"/>
        <w:spacing w:before="220"/>
        <w:ind w:firstLine="540"/>
        <w:jc w:val="both"/>
      </w:pPr>
      <w:r>
        <w:t>5) подача заявок на участие в аукционе в форме электронного документа на электронную торговую площадку (электронную площадку) или веб-портал;</w:t>
      </w:r>
    </w:p>
    <w:p w:rsidR="00CC067E" w:rsidRDefault="00CC067E">
      <w:pPr>
        <w:pStyle w:val="ConsPlusNormal"/>
        <w:spacing w:before="220"/>
        <w:ind w:firstLine="540"/>
        <w:jc w:val="both"/>
      </w:pPr>
      <w:r>
        <w:t xml:space="preserve">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w:t>
      </w:r>
      <w:hyperlink w:anchor="P7575" w:history="1">
        <w:r>
          <w:rPr>
            <w:color w:val="0000FF"/>
          </w:rPr>
          <w:t>подпункте 8</w:t>
        </w:r>
      </w:hyperlink>
      <w:r>
        <w:t xml:space="preserve"> настоящего пункта;</w:t>
      </w:r>
    </w:p>
    <w:p w:rsidR="00CC067E" w:rsidRDefault="00CC067E">
      <w:pPr>
        <w:pStyle w:val="ConsPlusNormal"/>
        <w:spacing w:before="220"/>
        <w:ind w:firstLine="540"/>
        <w:jc w:val="both"/>
      </w:pPr>
      <w:r>
        <w:t xml:space="preserve">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и допуска потенциальных поставщиков к процедуре, указанной в </w:t>
      </w:r>
      <w:hyperlink w:anchor="P7575" w:history="1">
        <w:r>
          <w:rPr>
            <w:color w:val="0000FF"/>
          </w:rPr>
          <w:t>подпункте 8</w:t>
        </w:r>
      </w:hyperlink>
      <w:r>
        <w:t xml:space="preserve"> настоящего пункта, и информирование каждого потенциального поставщика о результатах таких вскрытия, рассмотрения и допуска не позднее дня, следующего за днем принятия аукционной комиссией соответствующих решений;</w:t>
      </w:r>
    </w:p>
    <w:p w:rsidR="00CC067E" w:rsidRDefault="00CC067E">
      <w:pPr>
        <w:pStyle w:val="ConsPlusNormal"/>
        <w:spacing w:before="220"/>
        <w:ind w:firstLine="540"/>
        <w:jc w:val="both"/>
      </w:pPr>
      <w:bookmarkStart w:id="477" w:name="P7575"/>
      <w:bookmarkEnd w:id="477"/>
      <w:r>
        <w:t>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w:t>
      </w:r>
    </w:p>
    <w:p w:rsidR="00CC067E" w:rsidRDefault="00CC067E">
      <w:pPr>
        <w:pStyle w:val="ConsPlusNormal"/>
        <w:spacing w:before="220"/>
        <w:ind w:firstLine="540"/>
        <w:jc w:val="both"/>
      </w:pPr>
      <w:r>
        <w:t xml:space="preserve">9) публикация (размещение) протокола о результатах процедуры, указанной в </w:t>
      </w:r>
      <w:hyperlink w:anchor="P7575" w:history="1">
        <w:r>
          <w:rPr>
            <w:color w:val="0000FF"/>
          </w:rPr>
          <w:t>подпункте 8</w:t>
        </w:r>
      </w:hyperlink>
      <w:r>
        <w:t xml:space="preserve">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w:t>
      </w:r>
    </w:p>
    <w:p w:rsidR="00CC067E" w:rsidRDefault="00CC067E">
      <w:pPr>
        <w:pStyle w:val="ConsPlusNormal"/>
        <w:spacing w:before="220"/>
        <w:ind w:firstLine="540"/>
        <w:jc w:val="both"/>
      </w:pPr>
      <w:r>
        <w:t xml:space="preserve">10) рассмотрение аукционной комиссией заявок на участие в аукционе потенциальных поставщиков, принявших участие в процедуре, указанной в </w:t>
      </w:r>
      <w:hyperlink w:anchor="P7575" w:history="1">
        <w:r>
          <w:rPr>
            <w:color w:val="0000FF"/>
          </w:rPr>
          <w:t>подпункте 8</w:t>
        </w:r>
      </w:hyperlink>
      <w:r>
        <w:t xml:space="preserve">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дня, следующего за днем принятия аукционной комиссией соответствующих решений;</w:t>
      </w:r>
    </w:p>
    <w:p w:rsidR="00CC067E" w:rsidRDefault="00CC067E">
      <w:pPr>
        <w:pStyle w:val="ConsPlusNormal"/>
        <w:spacing w:before="220"/>
        <w:ind w:firstLine="540"/>
        <w:jc w:val="both"/>
      </w:pPr>
      <w:r>
        <w:t xml:space="preserve">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w:t>
      </w:r>
      <w:hyperlink w:anchor="P7575" w:history="1">
        <w:r>
          <w:rPr>
            <w:color w:val="0000FF"/>
          </w:rPr>
          <w:t>подпункте 8</w:t>
        </w:r>
      </w:hyperlink>
      <w:r>
        <w:t xml:space="preserve"> настоящего пункта, не ранее 10 календарных или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p>
    <w:p w:rsidR="00CC067E" w:rsidRDefault="00CC067E">
      <w:pPr>
        <w:pStyle w:val="ConsPlusNormal"/>
        <w:spacing w:before="220"/>
        <w:ind w:firstLine="540"/>
        <w:jc w:val="both"/>
      </w:pPr>
      <w:r>
        <w:t xml:space="preserve">12) публикация (размещение) сведений о результате аукциона на электронной торговой </w:t>
      </w:r>
      <w:r>
        <w:lastRenderedPageBreak/>
        <w:t>площадке (электронной площадке) и (или) веб-портале и информирование каждого потенциального поставщика об итогах аукциона не позднее дня, следующего за днем принятия аукционной комиссией соответствующих решений.</w:t>
      </w:r>
    </w:p>
    <w:p w:rsidR="00CC067E" w:rsidRDefault="00CC067E">
      <w:pPr>
        <w:pStyle w:val="ConsPlusNormal"/>
        <w:spacing w:before="220"/>
        <w:ind w:firstLine="540"/>
        <w:jc w:val="both"/>
      </w:pPr>
      <w:r>
        <w:t xml:space="preserve">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w:t>
      </w:r>
      <w:hyperlink w:anchor="P7607" w:history="1">
        <w:r>
          <w:rPr>
            <w:color w:val="0000FF"/>
          </w:rPr>
          <w:t>приложением N 3</w:t>
        </w:r>
      </w:hyperlink>
      <w:r>
        <w:t xml:space="preserve"> к Протоколу о порядке регулирования закупок (приложение N 25 к Договору о Евразийском экономическом союзе).</w:t>
      </w:r>
    </w:p>
    <w:p w:rsidR="00CC067E" w:rsidRDefault="00CC067E">
      <w:pPr>
        <w:pStyle w:val="ConsPlusNormal"/>
        <w:spacing w:before="220"/>
        <w:ind w:firstLine="540"/>
        <w:jc w:val="both"/>
      </w:pPr>
      <w:bookmarkStart w:id="478" w:name="P7581"/>
      <w:bookmarkEnd w:id="478"/>
      <w:r>
        <w:t>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w:t>
      </w:r>
    </w:p>
    <w:p w:rsidR="00CC067E" w:rsidRDefault="00CC067E">
      <w:pPr>
        <w:pStyle w:val="ConsPlusNormal"/>
        <w:spacing w:before="220"/>
        <w:ind w:firstLine="540"/>
        <w:jc w:val="both"/>
      </w:pPr>
      <w:r>
        <w:t>Требования к размещению информации о закупке из одного источника либо у единственного поставщика (подрядчика, исполнителя) определяются законодательством государства-члена о закупках.</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2</w:t>
      </w:r>
    </w:p>
    <w:p w:rsidR="00CC067E" w:rsidRDefault="00CC067E">
      <w:pPr>
        <w:pStyle w:val="ConsPlusNormal"/>
        <w:jc w:val="right"/>
      </w:pPr>
      <w:r>
        <w:t>к Протоколу о порядке</w:t>
      </w:r>
    </w:p>
    <w:p w:rsidR="00CC067E" w:rsidRDefault="00CC067E">
      <w:pPr>
        <w:pStyle w:val="ConsPlusNormal"/>
        <w:jc w:val="right"/>
      </w:pPr>
      <w:r>
        <w:t>регулирования закупок</w:t>
      </w:r>
    </w:p>
    <w:p w:rsidR="00CC067E" w:rsidRDefault="00CC067E">
      <w:pPr>
        <w:pStyle w:val="ConsPlusNormal"/>
        <w:jc w:val="both"/>
      </w:pPr>
    </w:p>
    <w:p w:rsidR="00CC067E" w:rsidRDefault="00CC067E">
      <w:pPr>
        <w:pStyle w:val="ConsPlusNormal"/>
        <w:jc w:val="center"/>
      </w:pPr>
      <w:bookmarkStart w:id="479" w:name="P7592"/>
      <w:bookmarkEnd w:id="479"/>
      <w:r>
        <w:t>ПЕРЕЧЕНЬ</w:t>
      </w:r>
    </w:p>
    <w:p w:rsidR="00CC067E" w:rsidRDefault="00CC067E">
      <w:pPr>
        <w:pStyle w:val="ConsPlusNormal"/>
        <w:jc w:val="center"/>
      </w:pPr>
      <w:r>
        <w:t>СЛУЧАЕВ ОСУЩЕСТВЛЕНИЯ ЗАКУПОК ПУТЕМ ПРОВЕДЕНИЯ</w:t>
      </w:r>
    </w:p>
    <w:p w:rsidR="00CC067E" w:rsidRDefault="00CC067E">
      <w:pPr>
        <w:pStyle w:val="ConsPlusNormal"/>
        <w:jc w:val="center"/>
      </w:pPr>
      <w:r>
        <w:t>ЗАПРОСА ПРЕДЛОЖЕНИЙ</w:t>
      </w:r>
    </w:p>
    <w:p w:rsidR="00CC067E" w:rsidRDefault="00CC067E">
      <w:pPr>
        <w:pStyle w:val="ConsPlusNormal"/>
        <w:jc w:val="both"/>
      </w:pPr>
    </w:p>
    <w:p w:rsidR="00CC067E" w:rsidRDefault="00CC067E">
      <w:pPr>
        <w:pStyle w:val="ConsPlusNormal"/>
        <w:ind w:firstLine="540"/>
        <w:jc w:val="both"/>
      </w:pPr>
      <w:r>
        <w:t xml:space="preserve">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w:t>
      </w:r>
      <w:hyperlink w:anchor="P7464" w:history="1">
        <w:r>
          <w:rPr>
            <w:color w:val="0000FF"/>
          </w:rPr>
          <w:t>пункта 22</w:t>
        </w:r>
      </w:hyperlink>
      <w:r>
        <w:t xml:space="preserve"> Протокола о порядке регулирования закупок (приложение N 25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p>
    <w:p w:rsidR="00CC067E" w:rsidRDefault="00CC067E">
      <w:pPr>
        <w:pStyle w:val="ConsPlusNormal"/>
        <w:spacing w:before="220"/>
        <w:ind w:firstLine="540"/>
        <w:jc w:val="both"/>
      </w:pPr>
      <w:r>
        <w:t>2. Осуществление закупок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(контракта) о закупке не могут являться лекарственные препараты, необходимые для назначения двум и более пациентам.</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3</w:t>
      </w:r>
    </w:p>
    <w:p w:rsidR="00CC067E" w:rsidRDefault="00CC067E">
      <w:pPr>
        <w:pStyle w:val="ConsPlusNormal"/>
        <w:jc w:val="right"/>
      </w:pPr>
      <w:r>
        <w:t>к Протоколу о порядке</w:t>
      </w:r>
    </w:p>
    <w:p w:rsidR="00CC067E" w:rsidRDefault="00CC067E">
      <w:pPr>
        <w:pStyle w:val="ConsPlusNormal"/>
        <w:jc w:val="right"/>
      </w:pPr>
      <w:r>
        <w:t>регулирования закупок</w:t>
      </w:r>
    </w:p>
    <w:p w:rsidR="00CC067E" w:rsidRDefault="00CC067E">
      <w:pPr>
        <w:pStyle w:val="ConsPlusNormal"/>
        <w:jc w:val="both"/>
      </w:pPr>
    </w:p>
    <w:p w:rsidR="00CC067E" w:rsidRDefault="00CC067E">
      <w:pPr>
        <w:pStyle w:val="ConsPlusNormal"/>
        <w:jc w:val="center"/>
      </w:pPr>
      <w:bookmarkStart w:id="480" w:name="P7607"/>
      <w:bookmarkEnd w:id="480"/>
      <w:r>
        <w:t>ПЕРЕЧЕНЬ</w:t>
      </w:r>
    </w:p>
    <w:p w:rsidR="00CC067E" w:rsidRDefault="00CC067E">
      <w:pPr>
        <w:pStyle w:val="ConsPlusNormal"/>
        <w:jc w:val="center"/>
      </w:pPr>
      <w:r>
        <w:t>СЛУЧАЕВ ОСУЩЕСТВЛЕНИЯ ЗАКУПОК ИЗ ОДНОГО ИСТОЧНИКА</w:t>
      </w:r>
    </w:p>
    <w:p w:rsidR="00CC067E" w:rsidRDefault="00CC067E">
      <w:pPr>
        <w:pStyle w:val="ConsPlusNormal"/>
        <w:jc w:val="center"/>
      </w:pPr>
      <w:r>
        <w:t>ЛИБО У ЕДИНСТВЕННОГО ПОСТАВЩИКА (ИСПОЛНИТЕЛЯ, ПОДРЯДЧИКА)</w:t>
      </w:r>
    </w:p>
    <w:p w:rsidR="00CC067E" w:rsidRDefault="00CC067E">
      <w:pPr>
        <w:pStyle w:val="ConsPlusNormal"/>
        <w:jc w:val="both"/>
      </w:pPr>
    </w:p>
    <w:p w:rsidR="00CC067E" w:rsidRDefault="00CC067E">
      <w:pPr>
        <w:pStyle w:val="ConsPlusNormal"/>
        <w:ind w:firstLine="540"/>
        <w:jc w:val="both"/>
      </w:pPr>
      <w:bookmarkStart w:id="481" w:name="P7611"/>
      <w:bookmarkEnd w:id="481"/>
      <w:r>
        <w:t>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w:t>
      </w:r>
    </w:p>
    <w:p w:rsidR="00CC067E" w:rsidRDefault="00CC067E">
      <w:pPr>
        <w:pStyle w:val="ConsPlusNormal"/>
        <w:spacing w:before="220"/>
        <w:ind w:firstLine="540"/>
        <w:jc w:val="both"/>
      </w:pPr>
      <w:r>
        <w:t>2. Закупки услуг по хранению и ввозу (вывозу) наркотических средств и психотропных веществ.</w:t>
      </w:r>
    </w:p>
    <w:p w:rsidR="00CC067E" w:rsidRDefault="00CC067E">
      <w:pPr>
        <w:pStyle w:val="ConsPlusNormal"/>
        <w:spacing w:before="220"/>
        <w:ind w:firstLine="540"/>
        <w:jc w:val="both"/>
      </w:pPr>
      <w:r>
        <w:t>3. Приобретение товаров, работ и услуг по ценам (тарифам), установленным законодательством государства-члена.</w:t>
      </w:r>
    </w:p>
    <w:p w:rsidR="00CC067E" w:rsidRDefault="00CC067E">
      <w:pPr>
        <w:pStyle w:val="ConsPlusNormal"/>
        <w:spacing w:before="220"/>
        <w:ind w:firstLine="540"/>
        <w:jc w:val="both"/>
      </w:pPr>
      <w:r>
        <w:t>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CC067E" w:rsidRDefault="00CC067E">
      <w:pPr>
        <w:pStyle w:val="ConsPlusNormal"/>
        <w:spacing w:before="220"/>
        <w:ind w:firstLine="540"/>
        <w:jc w:val="both"/>
      </w:pPr>
      <w:r>
        <w:t>5. Выполнение работы по мобилизационной подготовке.</w:t>
      </w:r>
    </w:p>
    <w:p w:rsidR="00CC067E" w:rsidRDefault="00CC067E">
      <w:pPr>
        <w:pStyle w:val="ConsPlusNormal"/>
        <w:spacing w:before="220"/>
        <w:ind w:firstLine="540"/>
        <w:jc w:val="both"/>
      </w:pPr>
      <w:bookmarkStart w:id="482" w:name="P7616"/>
      <w:bookmarkEnd w:id="482"/>
      <w:r>
        <w:t>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 актами главы государства-члена.</w:t>
      </w:r>
    </w:p>
    <w:p w:rsidR="00CC067E" w:rsidRDefault="00CC067E">
      <w:pPr>
        <w:pStyle w:val="ConsPlusNormal"/>
        <w:spacing w:before="220"/>
        <w:ind w:firstLine="540"/>
        <w:jc w:val="both"/>
      </w:pPr>
      <w:r>
        <w:t>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p>
    <w:p w:rsidR="00CC067E" w:rsidRDefault="00CC067E">
      <w:pPr>
        <w:pStyle w:val="ConsPlusNormal"/>
        <w:spacing w:before="220"/>
        <w:ind w:firstLine="540"/>
        <w:jc w:val="both"/>
      </w:pPr>
      <w:r>
        <w:t>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w:t>
      </w:r>
    </w:p>
    <w:p w:rsidR="00CC067E" w:rsidRDefault="00CC067E">
      <w:pPr>
        <w:pStyle w:val="ConsPlusNormal"/>
        <w:spacing w:before="220"/>
        <w:ind w:firstLine="540"/>
        <w:jc w:val="both"/>
      </w:pPr>
      <w:r>
        <w:t xml:space="preserve">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w:t>
      </w:r>
      <w:r>
        <w:lastRenderedPageBreak/>
        <w:t>осуществляется за счет средств, предусмотренных этими договорами.</w:t>
      </w:r>
    </w:p>
    <w:p w:rsidR="00CC067E" w:rsidRDefault="00CC067E">
      <w:pPr>
        <w:pStyle w:val="ConsPlusNormal"/>
        <w:spacing w:before="220"/>
        <w:ind w:firstLine="540"/>
        <w:jc w:val="both"/>
      </w:pPr>
      <w:bookmarkStart w:id="483" w:name="P7620"/>
      <w:bookmarkEnd w:id="483"/>
      <w:r>
        <w:t>10. Закупки, которые по результатам процедур закупок признаны несостоявшимися (в случаях, предусмотренных законодательством государства-члена о закупках).</w:t>
      </w:r>
    </w:p>
    <w:p w:rsidR="00CC067E" w:rsidRDefault="00CC067E">
      <w:pPr>
        <w:pStyle w:val="ConsPlusNormal"/>
        <w:spacing w:before="220"/>
        <w:ind w:firstLine="540"/>
        <w:jc w:val="both"/>
      </w:pPr>
      <w:r>
        <w:t>11. Услуги связи для нужд национальной обороны и национальной безопасности, а также обеспечения правопорядка.</w:t>
      </w:r>
    </w:p>
    <w:p w:rsidR="00CC067E" w:rsidRDefault="00CC067E">
      <w:pPr>
        <w:pStyle w:val="ConsPlusNormal"/>
        <w:spacing w:before="220"/>
        <w:ind w:firstLine="540"/>
        <w:jc w:val="both"/>
      </w:pPr>
      <w:r>
        <w:t>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w:t>
      </w:r>
    </w:p>
    <w:p w:rsidR="00CC067E" w:rsidRDefault="00CC067E">
      <w:pPr>
        <w:pStyle w:val="ConsPlusNormal"/>
        <w:spacing w:before="220"/>
        <w:ind w:firstLine="540"/>
        <w:jc w:val="both"/>
      </w:pPr>
      <w:r>
        <w:t>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w:t>
      </w:r>
    </w:p>
    <w:p w:rsidR="00CC067E" w:rsidRDefault="00CC067E">
      <w:pPr>
        <w:pStyle w:val="ConsPlusNormal"/>
        <w:spacing w:before="220"/>
        <w:ind w:firstLine="540"/>
        <w:jc w:val="both"/>
      </w:pPr>
      <w:r>
        <w:t xml:space="preserve">14. Конкретная закупка у потенциального поставщика, определенного указом или распоряжением главы государства-члена, распоряжением высшего органа исполнительной власти государства-члена по решению или поручению главы государства-члена. Решения и действия в отношении принятия таких актов осуществляются в порядке, предусмотренном </w:t>
      </w:r>
      <w:hyperlink w:anchor="P7485" w:history="1">
        <w:r>
          <w:rPr>
            <w:color w:val="0000FF"/>
          </w:rPr>
          <w:t>пунктами 32</w:t>
        </w:r>
      </w:hyperlink>
      <w:r>
        <w:t xml:space="preserve"> и </w:t>
      </w:r>
      <w:hyperlink w:anchor="P7488" w:history="1">
        <w:r>
          <w:rPr>
            <w:color w:val="0000FF"/>
          </w:rPr>
          <w:t>33</w:t>
        </w:r>
      </w:hyperlink>
      <w:r>
        <w:t xml:space="preserve"> Протокола о порядке регулирования закупок (приложение N 25 к Договору о Евразийском экономическом союзе).</w:t>
      </w:r>
    </w:p>
    <w:p w:rsidR="00CC067E" w:rsidRDefault="00CC067E">
      <w:pPr>
        <w:pStyle w:val="ConsPlusNormal"/>
        <w:spacing w:before="220"/>
        <w:ind w:firstLine="540"/>
        <w:jc w:val="both"/>
      </w:pPr>
      <w:r>
        <w:t>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p>
    <w:p w:rsidR="00CC067E" w:rsidRDefault="00CC067E">
      <w:pPr>
        <w:pStyle w:val="ConsPlusNormal"/>
        <w:spacing w:before="220"/>
        <w:ind w:firstLine="540"/>
        <w:jc w:val="both"/>
      </w:pPr>
      <w:r>
        <w:t>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CC067E" w:rsidRDefault="00CC067E">
      <w:pPr>
        <w:pStyle w:val="ConsPlusNormal"/>
        <w:spacing w:before="220"/>
        <w:ind w:firstLine="540"/>
        <w:jc w:val="both"/>
      </w:pPr>
      <w:r>
        <w:t>17. Размещение заказа на посещение зоопарка, театра, кинотеатра, концерта, цирка, музея, выставки и спортивного мероприятия, а также заключение договора (контракта) о закупке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rsidR="00CC067E" w:rsidRDefault="00CC067E">
      <w:pPr>
        <w:pStyle w:val="ConsPlusNormal"/>
        <w:spacing w:before="220"/>
        <w:ind w:firstLine="540"/>
        <w:jc w:val="both"/>
      </w:pPr>
      <w:r>
        <w:t>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 договора (контракта) о закупке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w:t>
      </w:r>
    </w:p>
    <w:p w:rsidR="00CC067E" w:rsidRDefault="00CC067E">
      <w:pPr>
        <w:pStyle w:val="ConsPlusNormal"/>
        <w:spacing w:before="220"/>
        <w:ind w:firstLine="540"/>
        <w:jc w:val="both"/>
      </w:pPr>
      <w:r>
        <w:t>19. Закупка преподавательских услуг, а также услуг экскурсовода (гида) у физических лиц.</w:t>
      </w:r>
    </w:p>
    <w:p w:rsidR="00CC067E" w:rsidRDefault="00CC067E">
      <w:pPr>
        <w:pStyle w:val="ConsPlusNormal"/>
        <w:spacing w:before="220"/>
        <w:ind w:firstLine="540"/>
        <w:jc w:val="both"/>
      </w:pPr>
      <w:r>
        <w:t xml:space="preserve">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w:t>
      </w:r>
      <w:r>
        <w:lastRenderedPageBreak/>
        <w:t>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CC067E" w:rsidRDefault="00CC067E">
      <w:pPr>
        <w:pStyle w:val="ConsPlusNormal"/>
        <w:spacing w:before="220"/>
        <w:ind w:firstLine="540"/>
        <w:jc w:val="both"/>
      </w:pPr>
      <w:r>
        <w:t>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CC067E" w:rsidRDefault="00CC067E">
      <w:pPr>
        <w:pStyle w:val="ConsPlusNormal"/>
        <w:spacing w:before="220"/>
        <w:ind w:firstLine="540"/>
        <w:jc w:val="both"/>
      </w:pPr>
      <w:r>
        <w:t>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w:t>
      </w:r>
    </w:p>
    <w:p w:rsidR="00CC067E" w:rsidRDefault="00CC067E">
      <w:pPr>
        <w:pStyle w:val="ConsPlusNormal"/>
        <w:spacing w:before="220"/>
        <w:ind w:firstLine="540"/>
        <w:jc w:val="both"/>
      </w:pPr>
      <w:r>
        <w:t>23. Закупка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товаров, работ и услуг, связанных с представительскими расходами.</w:t>
      </w:r>
    </w:p>
    <w:p w:rsidR="00CC067E" w:rsidRDefault="00CC067E">
      <w:pPr>
        <w:pStyle w:val="ConsPlusNormal"/>
        <w:spacing w:before="220"/>
        <w:ind w:firstLine="540"/>
        <w:jc w:val="both"/>
      </w:pPr>
      <w:r>
        <w:t>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CC067E" w:rsidRDefault="00CC067E">
      <w:pPr>
        <w:pStyle w:val="ConsPlusNormal"/>
        <w:spacing w:before="220"/>
        <w:ind w:firstLine="540"/>
        <w:jc w:val="both"/>
      </w:pPr>
      <w:r>
        <w:t>25. Приобретение товаров, работ и услуг, необходимых для обеспечения охраны и безопасности главы 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главы государства-члена.</w:t>
      </w:r>
    </w:p>
    <w:p w:rsidR="00CC067E" w:rsidRDefault="00CC067E">
      <w:pPr>
        <w:pStyle w:val="ConsPlusNormal"/>
        <w:spacing w:before="220"/>
        <w:ind w:firstLine="540"/>
        <w:jc w:val="both"/>
      </w:pPr>
      <w:r>
        <w:t>26. Закупка материальных ценностей, реализуемых из государственного и мобилизационного материальных резервов.</w:t>
      </w:r>
    </w:p>
    <w:p w:rsidR="00CC067E" w:rsidRDefault="00CC067E">
      <w:pPr>
        <w:pStyle w:val="ConsPlusNormal"/>
        <w:spacing w:before="220"/>
        <w:ind w:firstLine="540"/>
        <w:jc w:val="both"/>
      </w:pPr>
      <w:r>
        <w:t>27. Возникновение у заказчика, осуществившего закупку у определенного поставщика, потребности в дополнительном количестве соответствующих товаров, при этом количество дополнительно закупаемого товара не может превышать 10 процентов количества товаров, предусмотренного договором (контрактом) о закупке (цена единицы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C067E" w:rsidRDefault="00CC067E">
      <w:pPr>
        <w:pStyle w:val="ConsPlusNormal"/>
        <w:spacing w:before="220"/>
        <w:ind w:firstLine="540"/>
        <w:jc w:val="both"/>
      </w:pPr>
      <w:r>
        <w:t xml:space="preserve">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w:t>
      </w:r>
      <w:r>
        <w:lastRenderedPageBreak/>
        <w:t>собственности.</w:t>
      </w:r>
    </w:p>
    <w:p w:rsidR="00CC067E" w:rsidRDefault="00CC067E">
      <w:pPr>
        <w:pStyle w:val="ConsPlusNormal"/>
        <w:spacing w:before="220"/>
        <w:ind w:firstLine="540"/>
        <w:jc w:val="both"/>
      </w:pPr>
      <w:r>
        <w:t>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p>
    <w:p w:rsidR="00CC067E" w:rsidRDefault="00CC067E">
      <w:pPr>
        <w:pStyle w:val="ConsPlusNormal"/>
        <w:spacing w:before="220"/>
        <w:ind w:firstLine="540"/>
        <w:jc w:val="both"/>
      </w:pPr>
      <w:r>
        <w:t>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объем работ и услуг, необходимых для обеспечения потребности заказчика в течение срока проведения закупки, но не более чем на 2 месяца.</w:t>
      </w:r>
    </w:p>
    <w:p w:rsidR="00CC067E" w:rsidRDefault="00CC067E">
      <w:pPr>
        <w:pStyle w:val="ConsPlusNormal"/>
        <w:spacing w:before="220"/>
        <w:ind w:firstLine="540"/>
        <w:jc w:val="both"/>
      </w:pPr>
      <w:r>
        <w:t>31. Приобретение товаров, работ, услуг для осуществления оперативно-разыскной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p w:rsidR="00CC067E" w:rsidRDefault="00CC067E">
      <w:pPr>
        <w:pStyle w:val="ConsPlusNormal"/>
        <w:spacing w:before="220"/>
        <w:ind w:firstLine="540"/>
        <w:jc w:val="both"/>
      </w:pPr>
      <w:r>
        <w:t>32. Приобретение права природопользования.</w:t>
      </w:r>
    </w:p>
    <w:p w:rsidR="00CC067E" w:rsidRDefault="00CC067E">
      <w:pPr>
        <w:pStyle w:val="ConsPlusNormal"/>
        <w:spacing w:before="220"/>
        <w:ind w:firstLine="540"/>
        <w:jc w:val="both"/>
      </w:pPr>
      <w:r>
        <w:t>33. Приобретение услуг по подготовке, переподготовке и повышению квалификации работников за рубежом.</w:t>
      </w:r>
    </w:p>
    <w:p w:rsidR="00CC067E" w:rsidRDefault="00CC067E">
      <w:pPr>
        <w:pStyle w:val="ConsPlusNormal"/>
        <w:spacing w:before="220"/>
        <w:ind w:firstLine="540"/>
        <w:jc w:val="both"/>
      </w:pPr>
      <w:r>
        <w:t>34. Приобретение услуг рейтинговых агентств, финансовых услуг.</w:t>
      </w:r>
    </w:p>
    <w:p w:rsidR="00CC067E" w:rsidRDefault="00CC067E">
      <w:pPr>
        <w:pStyle w:val="ConsPlusNormal"/>
        <w:spacing w:before="220"/>
        <w:ind w:firstLine="540"/>
        <w:jc w:val="both"/>
      </w:pPr>
      <w:r>
        <w:t>35. Приобретение услуг специализированных библиотек для незрячих и слабовидящих граждан.</w:t>
      </w:r>
    </w:p>
    <w:p w:rsidR="00CC067E" w:rsidRDefault="00CC067E">
      <w:pPr>
        <w:pStyle w:val="ConsPlusNormal"/>
        <w:spacing w:before="220"/>
        <w:ind w:firstLine="540"/>
        <w:jc w:val="both"/>
      </w:pPr>
      <w:r>
        <w:t>36. Приобретение ценных бумаг и долей в уставном капитале (уставном фонде) юридических лиц.</w:t>
      </w:r>
    </w:p>
    <w:p w:rsidR="00CC067E" w:rsidRDefault="00CC067E">
      <w:pPr>
        <w:pStyle w:val="ConsPlusNormal"/>
        <w:spacing w:before="220"/>
        <w:ind w:firstLine="540"/>
        <w:jc w:val="both"/>
      </w:pPr>
      <w:r>
        <w:t>37. Приобретение необходимых для проведения в государстве-члене выборов и референдумов товаров, работ и услуг по перечню, предусмотренному законодательством государства-члена.</w:t>
      </w:r>
    </w:p>
    <w:p w:rsidR="00CC067E" w:rsidRDefault="00CC067E">
      <w:pPr>
        <w:pStyle w:val="ConsPlusNormal"/>
        <w:spacing w:before="220"/>
        <w:ind w:firstLine="540"/>
        <w:jc w:val="both"/>
      </w:pPr>
      <w:r>
        <w:t>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w:t>
      </w:r>
    </w:p>
    <w:p w:rsidR="00CC067E" w:rsidRDefault="00CC067E">
      <w:pPr>
        <w:pStyle w:val="ConsPlusNormal"/>
        <w:spacing w:before="220"/>
        <w:ind w:firstLine="540"/>
        <w:jc w:val="both"/>
      </w:pPr>
      <w:r>
        <w:t>39. 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p w:rsidR="00CC067E" w:rsidRDefault="00CC067E">
      <w:pPr>
        <w:pStyle w:val="ConsPlusNormal"/>
        <w:spacing w:before="220"/>
        <w:ind w:firstLine="540"/>
        <w:jc w:val="both"/>
      </w:pPr>
      <w:r>
        <w:t xml:space="preserve">40. Приобретение товаров, работ и услуг, связанных с использованием денежных средств грантов, предоставляемых высшим органам исполнительной власти государства-члена на </w:t>
      </w:r>
      <w:r>
        <w:lastRenderedPageBreak/>
        <w:t>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p>
    <w:p w:rsidR="00CC067E" w:rsidRDefault="00CC067E">
      <w:pPr>
        <w:pStyle w:val="ConsPlusNormal"/>
        <w:spacing w:before="220"/>
        <w:ind w:firstLine="540"/>
        <w:jc w:val="both"/>
      </w:pPr>
      <w:r>
        <w:t>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p>
    <w:p w:rsidR="00CC067E" w:rsidRDefault="00CC067E">
      <w:pPr>
        <w:pStyle w:val="ConsPlusNormal"/>
        <w:spacing w:before="220"/>
        <w:ind w:firstLine="540"/>
        <w:jc w:val="both"/>
      </w:pPr>
      <w:bookmarkStart w:id="484" w:name="P7652"/>
      <w:bookmarkEnd w:id="484"/>
      <w:r>
        <w:t>42. Приобретение услуг по лечению граждан государств-членов за рубежом, а также услуг по их транспортировке и сопровождению.</w:t>
      </w:r>
    </w:p>
    <w:p w:rsidR="00CC067E" w:rsidRDefault="00CC067E">
      <w:pPr>
        <w:pStyle w:val="ConsPlusNormal"/>
        <w:spacing w:before="220"/>
        <w:ind w:firstLine="540"/>
        <w:jc w:val="both"/>
      </w:pPr>
      <w:r>
        <w:t>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CC067E" w:rsidRDefault="00CC067E">
      <w:pPr>
        <w:pStyle w:val="ConsPlusNormal"/>
        <w:spacing w:before="220"/>
        <w:ind w:firstLine="540"/>
        <w:jc w:val="both"/>
      </w:pPr>
      <w:bookmarkStart w:id="485" w:name="P7654"/>
      <w:bookmarkEnd w:id="485"/>
      <w:r>
        <w:t>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rsidR="00CC067E" w:rsidRDefault="00CC067E">
      <w:pPr>
        <w:pStyle w:val="ConsPlusNormal"/>
        <w:spacing w:before="220"/>
        <w:ind w:firstLine="540"/>
        <w:jc w:val="both"/>
      </w:pPr>
      <w:r>
        <w:t>45. Приобретение услуг по предоставлению информации международными информационными организациями.</w:t>
      </w:r>
    </w:p>
    <w:p w:rsidR="00CC067E" w:rsidRDefault="00CC067E">
      <w:pPr>
        <w:pStyle w:val="ConsPlusNormal"/>
        <w:spacing w:before="220"/>
        <w:ind w:firstLine="540"/>
        <w:jc w:val="both"/>
      </w:pPr>
      <w:r>
        <w:t>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w:t>
      </w:r>
    </w:p>
    <w:p w:rsidR="00CC067E" w:rsidRDefault="00CC067E">
      <w:pPr>
        <w:pStyle w:val="ConsPlusNormal"/>
        <w:spacing w:before="220"/>
        <w:ind w:firstLine="540"/>
        <w:jc w:val="both"/>
      </w:pPr>
      <w:bookmarkStart w:id="486" w:name="P7657"/>
      <w:bookmarkEnd w:id="486"/>
      <w:r>
        <w:t>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p>
    <w:p w:rsidR="00CC067E" w:rsidRDefault="00CC067E">
      <w:pPr>
        <w:pStyle w:val="ConsPlusNormal"/>
        <w:spacing w:before="220"/>
        <w:ind w:firstLine="540"/>
        <w:jc w:val="both"/>
      </w:pPr>
      <w:r>
        <w:t>48. Приобретение услуг по доверительному управлению имуществом у лица, определенного законодательством государства-члена.</w:t>
      </w:r>
    </w:p>
    <w:p w:rsidR="00CC067E" w:rsidRDefault="00CC067E">
      <w:pPr>
        <w:pStyle w:val="ConsPlusNormal"/>
        <w:spacing w:before="220"/>
        <w:ind w:firstLine="540"/>
        <w:jc w:val="both"/>
      </w:pPr>
      <w:r>
        <w:t>49. Приобретение услуг по обработке данных статистических наблюдений.</w:t>
      </w:r>
    </w:p>
    <w:p w:rsidR="00CC067E" w:rsidRDefault="00CC067E">
      <w:pPr>
        <w:pStyle w:val="ConsPlusNormal"/>
        <w:spacing w:before="220"/>
        <w:ind w:firstLine="540"/>
        <w:jc w:val="both"/>
      </w:pPr>
      <w:r>
        <w:t>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w:t>
      </w:r>
    </w:p>
    <w:p w:rsidR="00CC067E" w:rsidRDefault="00CC067E">
      <w:pPr>
        <w:pStyle w:val="ConsPlusNormal"/>
        <w:spacing w:before="220"/>
        <w:ind w:firstLine="540"/>
        <w:jc w:val="both"/>
      </w:pPr>
      <w:r>
        <w:t>51. Приобретение услуг, оказываемых адвокатами лицам, освобожденным от их оплаты в соответствии с законодательством государства-члена.</w:t>
      </w:r>
    </w:p>
    <w:p w:rsidR="00CC067E" w:rsidRDefault="00CC067E">
      <w:pPr>
        <w:pStyle w:val="ConsPlusNormal"/>
        <w:spacing w:before="220"/>
        <w:ind w:firstLine="540"/>
        <w:jc w:val="both"/>
      </w:pPr>
      <w:r>
        <w:t>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w:t>
      </w:r>
    </w:p>
    <w:p w:rsidR="00CC067E" w:rsidRDefault="00CC067E">
      <w:pPr>
        <w:pStyle w:val="ConsPlusNormal"/>
        <w:spacing w:before="220"/>
        <w:ind w:firstLine="540"/>
        <w:jc w:val="both"/>
      </w:pPr>
      <w:r>
        <w:t>53. Приобретение услуг по хранению материальных ценностей государственного материального резерва.</w:t>
      </w:r>
    </w:p>
    <w:p w:rsidR="00CC067E" w:rsidRDefault="00CC067E">
      <w:pPr>
        <w:pStyle w:val="ConsPlusNormal"/>
        <w:spacing w:before="220"/>
        <w:ind w:firstLine="540"/>
        <w:jc w:val="both"/>
      </w:pPr>
      <w:r>
        <w:t>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w:t>
      </w:r>
    </w:p>
    <w:p w:rsidR="00CC067E" w:rsidRDefault="00CC067E">
      <w:pPr>
        <w:pStyle w:val="ConsPlusNormal"/>
        <w:spacing w:before="220"/>
        <w:ind w:firstLine="540"/>
        <w:jc w:val="both"/>
      </w:pPr>
      <w:r>
        <w:lastRenderedPageBreak/>
        <w:t>55. Приобретение услуг по ремонту авиационной техники на специализированных авиаремонтных предприятиях.</w:t>
      </w:r>
    </w:p>
    <w:p w:rsidR="00CC067E" w:rsidRDefault="00CC067E">
      <w:pPr>
        <w:pStyle w:val="ConsPlusNormal"/>
        <w:spacing w:before="220"/>
        <w:ind w:firstLine="540"/>
        <w:jc w:val="both"/>
      </w:pPr>
      <w:r>
        <w:t>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w:t>
      </w:r>
    </w:p>
    <w:p w:rsidR="00CC067E" w:rsidRDefault="00CC067E">
      <w:pPr>
        <w:pStyle w:val="ConsPlusNormal"/>
        <w:spacing w:before="220"/>
        <w:ind w:firstLine="540"/>
        <w:jc w:val="both"/>
      </w:pPr>
      <w:r>
        <w:t>57. Закупка драгоценных металлов и драгоценных камней для пополнения государственных фондов драгоценных металлов и драгоценных камней.</w:t>
      </w:r>
    </w:p>
    <w:p w:rsidR="00CC067E" w:rsidRDefault="00CC067E">
      <w:pPr>
        <w:pStyle w:val="ConsPlusNormal"/>
        <w:spacing w:before="220"/>
        <w:ind w:firstLine="540"/>
        <w:jc w:val="both"/>
      </w:pPr>
      <w:r>
        <w:t>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p w:rsidR="00CC067E" w:rsidRDefault="00CC067E">
      <w:pPr>
        <w:pStyle w:val="ConsPlusNormal"/>
        <w:spacing w:before="220"/>
        <w:ind w:firstLine="540"/>
        <w:jc w:val="both"/>
      </w:pPr>
      <w:bookmarkStart w:id="487" w:name="P7669"/>
      <w:bookmarkEnd w:id="487"/>
      <w:r>
        <w:t>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w:t>
      </w:r>
    </w:p>
    <w:p w:rsidR="00CC067E" w:rsidRDefault="00CC067E">
      <w:pPr>
        <w:pStyle w:val="ConsPlusNormal"/>
        <w:spacing w:before="220"/>
        <w:ind w:firstLine="540"/>
        <w:jc w:val="both"/>
      </w:pPr>
      <w:r>
        <w:t>60. Приобретение товаров, работ и услуг за счет средств, выделенных из резерва главы государства-члена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w:t>
      </w:r>
    </w:p>
    <w:p w:rsidR="00CC067E" w:rsidRDefault="00CC067E">
      <w:pPr>
        <w:pStyle w:val="ConsPlusNormal"/>
        <w:spacing w:before="220"/>
        <w:ind w:firstLine="540"/>
        <w:jc w:val="both"/>
      </w:pPr>
      <w:r>
        <w:t>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CC067E" w:rsidRDefault="00CC067E">
      <w:pPr>
        <w:pStyle w:val="ConsPlusNormal"/>
        <w:spacing w:before="220"/>
        <w:ind w:firstLine="540"/>
        <w:jc w:val="both"/>
      </w:pPr>
      <w:r>
        <w:t>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w:t>
      </w:r>
    </w:p>
    <w:p w:rsidR="00CC067E" w:rsidRDefault="00CC067E">
      <w:pPr>
        <w:pStyle w:val="ConsPlusNormal"/>
        <w:spacing w:before="220"/>
        <w:ind w:firstLine="540"/>
        <w:jc w:val="both"/>
      </w:pPr>
      <w:bookmarkStart w:id="488" w:name="P7673"/>
      <w:bookmarkEnd w:id="488"/>
      <w:r>
        <w:t>63. Приобретение изделий народных художественных промыслов, в случаях, определенных законодательством государства-члена.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1"/>
      </w:pPr>
      <w:r>
        <w:t>Приложение N 4</w:t>
      </w:r>
    </w:p>
    <w:p w:rsidR="00CC067E" w:rsidRDefault="00CC067E">
      <w:pPr>
        <w:pStyle w:val="ConsPlusNormal"/>
        <w:jc w:val="right"/>
      </w:pPr>
      <w:r>
        <w:lastRenderedPageBreak/>
        <w:t>к Протоколу о порядке</w:t>
      </w:r>
    </w:p>
    <w:p w:rsidR="00CC067E" w:rsidRDefault="00CC067E">
      <w:pPr>
        <w:pStyle w:val="ConsPlusNormal"/>
        <w:jc w:val="right"/>
      </w:pPr>
      <w:r>
        <w:t>регулирования закупок</w:t>
      </w:r>
    </w:p>
    <w:p w:rsidR="00CC067E" w:rsidRDefault="00CC067E">
      <w:pPr>
        <w:pStyle w:val="ConsPlusNormal"/>
        <w:jc w:val="both"/>
      </w:pPr>
    </w:p>
    <w:p w:rsidR="00CC067E" w:rsidRDefault="00CC067E">
      <w:pPr>
        <w:pStyle w:val="ConsPlusNormal"/>
        <w:jc w:val="center"/>
      </w:pPr>
      <w:bookmarkStart w:id="489" w:name="P7683"/>
      <w:bookmarkEnd w:id="489"/>
      <w:r>
        <w:t>ПЕРЕЧЕНЬ</w:t>
      </w:r>
    </w:p>
    <w:p w:rsidR="00CC067E" w:rsidRDefault="00CC067E">
      <w:pPr>
        <w:pStyle w:val="ConsPlusNormal"/>
        <w:jc w:val="center"/>
      </w:pPr>
      <w:r>
        <w:t>ТОВАРОВ, РАБОТ И УСЛУГ, ПО КОТОРЫМ ЗАКУПКИ ОСУЩЕСТВЛЯЮТСЯ</w:t>
      </w:r>
    </w:p>
    <w:p w:rsidR="00CC067E" w:rsidRDefault="00CC067E">
      <w:pPr>
        <w:pStyle w:val="ConsPlusNormal"/>
        <w:jc w:val="center"/>
      </w:pPr>
      <w:r>
        <w:t>ПУТЕМ ПРОВЕДЕНИЯ АУКЦИОНА</w:t>
      </w:r>
    </w:p>
    <w:p w:rsidR="00CC067E" w:rsidRDefault="00CC067E">
      <w:pPr>
        <w:pStyle w:val="ConsPlusNormal"/>
        <w:jc w:val="both"/>
      </w:pPr>
    </w:p>
    <w:p w:rsidR="00CC067E" w:rsidRDefault="00CC067E">
      <w:pPr>
        <w:pStyle w:val="ConsPlusNormal"/>
        <w:ind w:firstLine="540"/>
        <w:jc w:val="both"/>
      </w:pPr>
      <w:r>
        <w:t>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 &lt;*&gt;.</w:t>
      </w:r>
    </w:p>
    <w:p w:rsidR="00CC067E" w:rsidRDefault="00CC067E">
      <w:pPr>
        <w:pStyle w:val="ConsPlusNormal"/>
        <w:spacing w:before="220"/>
        <w:ind w:firstLine="540"/>
        <w:jc w:val="both"/>
      </w:pPr>
      <w:r>
        <w:t>2. Продукция лесного хозяйства и лесозаготовок, услуги для лесоводства и лесозаготовок.</w:t>
      </w:r>
    </w:p>
    <w:p w:rsidR="00CC067E" w:rsidRDefault="00CC067E">
      <w:pPr>
        <w:pStyle w:val="ConsPlusNormal"/>
        <w:spacing w:before="220"/>
        <w:ind w:firstLine="540"/>
        <w:jc w:val="both"/>
      </w:pPr>
      <w:r>
        <w:t>3. Продукция рыболовства, рыбопитомников и рыбных ферм, услуги, связанные с рыболовством &lt;*&gt;.</w:t>
      </w:r>
    </w:p>
    <w:p w:rsidR="00CC067E" w:rsidRDefault="00CC067E">
      <w:pPr>
        <w:pStyle w:val="ConsPlusNormal"/>
        <w:spacing w:before="220"/>
        <w:ind w:firstLine="540"/>
        <w:jc w:val="both"/>
      </w:pPr>
      <w:r>
        <w:t>4. Уголь каменный и лигнит, торф.</w:t>
      </w:r>
    </w:p>
    <w:p w:rsidR="00CC067E" w:rsidRDefault="00CC067E">
      <w:pPr>
        <w:pStyle w:val="ConsPlusNormal"/>
        <w:spacing w:before="220"/>
        <w:ind w:firstLine="540"/>
        <w:jc w:val="both"/>
      </w:pPr>
      <w:r>
        <w:t>5. Нефть сырая и газ природный, услуги по их добыче, кроме изыскательных работ.</w:t>
      </w:r>
    </w:p>
    <w:p w:rsidR="00CC067E" w:rsidRDefault="00CC067E">
      <w:pPr>
        <w:pStyle w:val="ConsPlusNormal"/>
        <w:spacing w:before="220"/>
        <w:ind w:firstLine="540"/>
        <w:jc w:val="both"/>
      </w:pPr>
      <w:r>
        <w:t>6. Руды металлические.</w:t>
      </w:r>
    </w:p>
    <w:p w:rsidR="00CC067E" w:rsidRDefault="00CC067E">
      <w:pPr>
        <w:pStyle w:val="ConsPlusNormal"/>
        <w:spacing w:before="220"/>
        <w:ind w:firstLine="540"/>
        <w:jc w:val="both"/>
      </w:pPr>
      <w:r>
        <w:t>7. Камень, глина, песок и прочие виды минерального сырья.</w:t>
      </w:r>
    </w:p>
    <w:p w:rsidR="00CC067E" w:rsidRDefault="00CC067E">
      <w:pPr>
        <w:pStyle w:val="ConsPlusNormal"/>
        <w:spacing w:before="220"/>
        <w:ind w:firstLine="540"/>
        <w:jc w:val="both"/>
      </w:pPr>
      <w:r>
        <w:t>8. Пищевые продукты и напитки &lt;*&gt;.</w:t>
      </w:r>
    </w:p>
    <w:p w:rsidR="00CC067E" w:rsidRDefault="00CC067E">
      <w:pPr>
        <w:pStyle w:val="ConsPlusNormal"/>
        <w:spacing w:before="220"/>
        <w:ind w:firstLine="540"/>
        <w:jc w:val="both"/>
      </w:pPr>
      <w:r>
        <w:t>--------------------------------</w:t>
      </w:r>
    </w:p>
    <w:p w:rsidR="00CC067E" w:rsidRDefault="00CC067E">
      <w:pPr>
        <w:pStyle w:val="ConsPlusNormal"/>
        <w:spacing w:before="220"/>
        <w:ind w:firstLine="540"/>
        <w:jc w:val="both"/>
      </w:pPr>
      <w:r>
        <w:t>&lt;*&gt; 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p w:rsidR="00CC067E" w:rsidRDefault="00CC067E">
      <w:pPr>
        <w:pStyle w:val="ConsPlusNormal"/>
        <w:ind w:firstLine="540"/>
        <w:jc w:val="both"/>
      </w:pPr>
    </w:p>
    <w:p w:rsidR="00CC067E" w:rsidRDefault="00CC067E">
      <w:pPr>
        <w:pStyle w:val="ConsPlusNormal"/>
        <w:ind w:firstLine="540"/>
        <w:jc w:val="both"/>
      </w:pPr>
      <w:r>
        <w:t>9. Текстиль и текстильные изделия.</w:t>
      </w:r>
    </w:p>
    <w:p w:rsidR="00CC067E" w:rsidRDefault="00CC067E">
      <w:pPr>
        <w:pStyle w:val="ConsPlusNormal"/>
        <w:spacing w:before="220"/>
        <w:ind w:firstLine="540"/>
        <w:jc w:val="both"/>
      </w:pPr>
      <w:r>
        <w:t>10. Одежда, мех и изделия из меха, за исключением детской одежды.</w:t>
      </w:r>
    </w:p>
    <w:p w:rsidR="00CC067E" w:rsidRDefault="00CC067E">
      <w:pPr>
        <w:pStyle w:val="ConsPlusNormal"/>
        <w:spacing w:before="220"/>
        <w:ind w:firstLine="540"/>
        <w:jc w:val="both"/>
      </w:pPr>
      <w:r>
        <w:t>11. Кожа и изделия из кожи, шорно-седельные изделия, обувь.</w:t>
      </w:r>
    </w:p>
    <w:p w:rsidR="00CC067E" w:rsidRDefault="00CC067E">
      <w:pPr>
        <w:pStyle w:val="ConsPlusNormal"/>
        <w:spacing w:before="220"/>
        <w:ind w:firstLine="540"/>
        <w:jc w:val="both"/>
      </w:pPr>
      <w:r>
        <w:t>12. Древесина, изделия из древесины, пробки, соломки и плетенки, кроме мебели.</w:t>
      </w:r>
    </w:p>
    <w:p w:rsidR="00CC067E" w:rsidRDefault="00CC067E">
      <w:pPr>
        <w:pStyle w:val="ConsPlusNormal"/>
        <w:spacing w:before="220"/>
        <w:ind w:firstLine="540"/>
        <w:jc w:val="both"/>
      </w:pPr>
      <w:r>
        <w:t>13. Целлюлоза, бумага, картон и изделия из них.</w:t>
      </w:r>
    </w:p>
    <w:p w:rsidR="00CC067E" w:rsidRDefault="00CC067E">
      <w:pPr>
        <w:pStyle w:val="ConsPlusNormal"/>
        <w:spacing w:before="220"/>
        <w:ind w:firstLine="540"/>
        <w:jc w:val="both"/>
      </w:pPr>
      <w:r>
        <w:t>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p w:rsidR="00CC067E" w:rsidRDefault="00CC067E">
      <w:pPr>
        <w:pStyle w:val="ConsPlusNormal"/>
        <w:spacing w:before="220"/>
        <w:ind w:firstLine="540"/>
        <w:jc w:val="both"/>
      </w:pPr>
      <w:r>
        <w:t>15. Продукция коксовых печей.</w:t>
      </w:r>
    </w:p>
    <w:p w:rsidR="00CC067E" w:rsidRDefault="00CC067E">
      <w:pPr>
        <w:pStyle w:val="ConsPlusNormal"/>
        <w:spacing w:before="220"/>
        <w:ind w:firstLine="540"/>
        <w:jc w:val="both"/>
      </w:pPr>
      <w:r>
        <w:t>16. Продукция органического и неорганического синтеза.</w:t>
      </w:r>
    </w:p>
    <w:p w:rsidR="00CC067E" w:rsidRDefault="00CC067E">
      <w:pPr>
        <w:pStyle w:val="ConsPlusNormal"/>
        <w:spacing w:before="220"/>
        <w:ind w:firstLine="540"/>
        <w:jc w:val="both"/>
      </w:pPr>
      <w:r>
        <w:t>17. Резиновые и полимерные изделия.</w:t>
      </w:r>
    </w:p>
    <w:p w:rsidR="00CC067E" w:rsidRDefault="00CC067E">
      <w:pPr>
        <w:pStyle w:val="ConsPlusNormal"/>
        <w:spacing w:before="220"/>
        <w:ind w:firstLine="540"/>
        <w:jc w:val="both"/>
      </w:pPr>
      <w:r>
        <w:t>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нестроительных неогнеупорных.</w:t>
      </w:r>
    </w:p>
    <w:p w:rsidR="00CC067E" w:rsidRDefault="00CC067E">
      <w:pPr>
        <w:pStyle w:val="ConsPlusNormal"/>
        <w:spacing w:before="220"/>
        <w:ind w:firstLine="540"/>
        <w:jc w:val="both"/>
      </w:pPr>
      <w:r>
        <w:lastRenderedPageBreak/>
        <w:t>19. Продукция металлургической промышленности.</w:t>
      </w:r>
    </w:p>
    <w:p w:rsidR="00CC067E" w:rsidRDefault="00CC067E">
      <w:pPr>
        <w:pStyle w:val="ConsPlusNormal"/>
        <w:spacing w:before="220"/>
        <w:ind w:firstLine="540"/>
        <w:jc w:val="both"/>
      </w:pPr>
      <w:r>
        <w:t>20. Продукция металлообработки, кроме машин, оборудования, ядерных реакторов и частей ядерных реакторов, ускорителей заряженных частиц.</w:t>
      </w:r>
    </w:p>
    <w:p w:rsidR="00CC067E" w:rsidRDefault="00CC067E">
      <w:pPr>
        <w:pStyle w:val="ConsPlusNormal"/>
        <w:spacing w:before="220"/>
        <w:ind w:firstLine="540"/>
        <w:jc w:val="both"/>
      </w:pPr>
      <w:r>
        <w:t>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p>
    <w:p w:rsidR="00CC067E" w:rsidRDefault="00CC067E">
      <w:pPr>
        <w:pStyle w:val="ConsPlusNormal"/>
        <w:spacing w:before="220"/>
        <w:ind w:firstLine="540"/>
        <w:jc w:val="both"/>
      </w:pPr>
      <w:r>
        <w:t>22. Офисная и вычислительная техника.</w:t>
      </w:r>
    </w:p>
    <w:p w:rsidR="00CC067E" w:rsidRDefault="00CC067E">
      <w:pPr>
        <w:pStyle w:val="ConsPlusNormal"/>
        <w:spacing w:before="220"/>
        <w:ind w:firstLine="540"/>
        <w:jc w:val="both"/>
      </w:pPr>
      <w:r>
        <w:t>23. Электродвигатели и аппаратура электротехническая (в том числе электрооборудование), не включенные в другие группировки.</w:t>
      </w:r>
    </w:p>
    <w:p w:rsidR="00CC067E" w:rsidRDefault="00CC067E">
      <w:pPr>
        <w:pStyle w:val="ConsPlusNormal"/>
        <w:spacing w:before="220"/>
        <w:ind w:firstLine="540"/>
        <w:jc w:val="both"/>
      </w:pPr>
      <w:r>
        <w:t>24. Оборудование и аппаратура для радио, телевидения и связи.</w:t>
      </w:r>
    </w:p>
    <w:p w:rsidR="00CC067E" w:rsidRDefault="00CC067E">
      <w:pPr>
        <w:pStyle w:val="ConsPlusNormal"/>
        <w:spacing w:before="220"/>
        <w:ind w:firstLine="540"/>
        <w:jc w:val="both"/>
      </w:pPr>
      <w:r>
        <w:t>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определенных законодательством государства-члена о закупках).</w:t>
      </w:r>
    </w:p>
    <w:p w:rsidR="00CC067E" w:rsidRDefault="00CC067E">
      <w:pPr>
        <w:pStyle w:val="ConsPlusNormal"/>
        <w:spacing w:before="220"/>
        <w:ind w:firstLine="540"/>
        <w:jc w:val="both"/>
      </w:pPr>
      <w:r>
        <w:t>26. Автомобили, прицепы и полуприцепы, кузова для автомобилей, детали и принадлежности к автомобилям, гаражное оборудование.</w:t>
      </w:r>
    </w:p>
    <w:p w:rsidR="00CC067E" w:rsidRDefault="00CC067E">
      <w:pPr>
        <w:pStyle w:val="ConsPlusNormal"/>
        <w:spacing w:before="220"/>
        <w:ind w:firstLine="540"/>
        <w:jc w:val="both"/>
      </w:pPr>
      <w:r>
        <w:t>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w:t>
      </w:r>
    </w:p>
    <w:p w:rsidR="00CC067E" w:rsidRDefault="00CC067E">
      <w:pPr>
        <w:pStyle w:val="ConsPlusNormal"/>
        <w:spacing w:before="220"/>
        <w:ind w:firstLine="540"/>
        <w:jc w:val="both"/>
      </w:pPr>
      <w:r>
        <w:t>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p>
    <w:p w:rsidR="00CC067E" w:rsidRDefault="00CC067E">
      <w:pPr>
        <w:pStyle w:val="ConsPlusNormal"/>
        <w:spacing w:before="220"/>
        <w:ind w:firstLine="540"/>
        <w:jc w:val="both"/>
      </w:pPr>
      <w:r>
        <w:t>29. Отходы и лом в форме, пригодной для использования в качестве нового сырья.</w:t>
      </w:r>
    </w:p>
    <w:p w:rsidR="00CC067E" w:rsidRDefault="00CC067E">
      <w:pPr>
        <w:pStyle w:val="ConsPlusNormal"/>
        <w:spacing w:before="220"/>
        <w:ind w:firstLine="540"/>
        <w:jc w:val="both"/>
      </w:pPr>
      <w:r>
        <w:t>30. Услуги по торговле, техническому обслуживанию и ремонту автомобилей и мотоциклов.</w:t>
      </w:r>
    </w:p>
    <w:p w:rsidR="00CC067E" w:rsidRDefault="00CC067E">
      <w:pPr>
        <w:pStyle w:val="ConsPlusNormal"/>
        <w:spacing w:before="220"/>
        <w:ind w:firstLine="540"/>
        <w:jc w:val="both"/>
      </w:pPr>
      <w:r>
        <w:t>31. Услуги оптовой и комиссионной торговли, кроме услуг по торговле автомобилями и мотоциклами.</w:t>
      </w:r>
    </w:p>
    <w:p w:rsidR="00CC067E" w:rsidRDefault="00CC067E">
      <w:pPr>
        <w:pStyle w:val="ConsPlusNormal"/>
        <w:spacing w:before="220"/>
        <w:ind w:firstLine="540"/>
        <w:jc w:val="both"/>
      </w:pPr>
      <w:r>
        <w:t>32. Услуги сухопутного транспорта, кроме услуг железнодорожного транспорта, услуг метрополитена, услуг транспортировки по трубопроводам.</w:t>
      </w:r>
    </w:p>
    <w:p w:rsidR="00CC067E" w:rsidRDefault="00CC067E">
      <w:pPr>
        <w:pStyle w:val="ConsPlusNormal"/>
        <w:spacing w:before="220"/>
        <w:ind w:firstLine="540"/>
        <w:jc w:val="both"/>
      </w:pPr>
      <w:r>
        <w:t>33. Услуги водного транспорта.</w:t>
      </w:r>
    </w:p>
    <w:p w:rsidR="00CC067E" w:rsidRDefault="00CC067E">
      <w:pPr>
        <w:pStyle w:val="ConsPlusNormal"/>
        <w:spacing w:before="220"/>
        <w:ind w:firstLine="540"/>
        <w:jc w:val="both"/>
      </w:pPr>
      <w:r>
        <w:t>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p w:rsidR="00CC067E" w:rsidRDefault="00CC067E">
      <w:pPr>
        <w:pStyle w:val="ConsPlusNormal"/>
        <w:spacing w:before="220"/>
        <w:ind w:firstLine="540"/>
        <w:jc w:val="both"/>
      </w:pPr>
      <w:r>
        <w:t>35. Связь, кроме услуг курьерских, за исключением услуг национальной почты, услуг электрической связи.</w:t>
      </w:r>
    </w:p>
    <w:p w:rsidR="00CC067E" w:rsidRDefault="00CC067E">
      <w:pPr>
        <w:pStyle w:val="ConsPlusNormal"/>
        <w:spacing w:before="220"/>
        <w:ind w:firstLine="540"/>
        <w:jc w:val="both"/>
      </w:pPr>
      <w:r>
        <w:t>36. Услуги по финансовому посредничеству, кроме страхования и пенсионного обеспечения, услуг по организации выпуска облигационных займов.</w:t>
      </w:r>
    </w:p>
    <w:p w:rsidR="00CC067E" w:rsidRDefault="00CC067E">
      <w:pPr>
        <w:pStyle w:val="ConsPlusNormal"/>
        <w:spacing w:before="220"/>
        <w:ind w:firstLine="540"/>
        <w:jc w:val="both"/>
      </w:pPr>
      <w:r>
        <w:t>37. Услуги, являющиеся вспомогательными по отношению к финансовому посредничеству, за исключением оценочных услуг.</w:t>
      </w:r>
    </w:p>
    <w:p w:rsidR="00CC067E" w:rsidRDefault="00CC067E">
      <w:pPr>
        <w:pStyle w:val="ConsPlusNormal"/>
        <w:spacing w:before="220"/>
        <w:ind w:firstLine="540"/>
        <w:jc w:val="both"/>
      </w:pPr>
      <w:r>
        <w:lastRenderedPageBreak/>
        <w:t>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CC067E" w:rsidRDefault="00CC067E">
      <w:pPr>
        <w:pStyle w:val="ConsPlusNormal"/>
        <w:spacing w:before="220"/>
        <w:ind w:firstLine="540"/>
        <w:jc w:val="both"/>
      </w:pPr>
      <w:r>
        <w:t>39. Услуги по уборке зданий.</w:t>
      </w:r>
    </w:p>
    <w:p w:rsidR="00CC067E" w:rsidRDefault="00CC067E">
      <w:pPr>
        <w:pStyle w:val="ConsPlusNormal"/>
        <w:spacing w:before="220"/>
        <w:ind w:firstLine="540"/>
        <w:jc w:val="both"/>
      </w:pPr>
      <w:r>
        <w:t>40. Услуги по упаковыванию.</w:t>
      </w:r>
    </w:p>
    <w:p w:rsidR="00CC067E" w:rsidRDefault="00CC067E">
      <w:pPr>
        <w:pStyle w:val="ConsPlusNormal"/>
        <w:spacing w:before="220"/>
        <w:ind w:firstLine="540"/>
        <w:jc w:val="both"/>
      </w:pPr>
      <w:r>
        <w:t>41. Услуги по удалению отходов, санитарной обработке и аналогичные услуги.</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26</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490" w:name="P7740"/>
      <w:bookmarkEnd w:id="490"/>
      <w:r>
        <w:t>ПРОТОКОЛ</w:t>
      </w:r>
    </w:p>
    <w:p w:rsidR="00CC067E" w:rsidRDefault="00CC067E">
      <w:pPr>
        <w:pStyle w:val="ConsPlusNormal"/>
        <w:jc w:val="center"/>
      </w:pPr>
      <w:r>
        <w:t>ОБ ОХРАНЕ И ЗАЩИТЕ ПРАВ НА ОБЪЕКТЫ</w:t>
      </w:r>
    </w:p>
    <w:p w:rsidR="00CC067E" w:rsidRDefault="00CC067E">
      <w:pPr>
        <w:pStyle w:val="ConsPlusNormal"/>
        <w:jc w:val="center"/>
      </w:pPr>
      <w:r>
        <w:t>ИНТЕЛЛЕКТУАЛЬНОЙ СОБСТВЕННОСТИ</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1249" w:history="1">
        <w:r>
          <w:rPr>
            <w:color w:val="0000FF"/>
          </w:rPr>
          <w:t>разделом XXIII</w:t>
        </w:r>
      </w:hyperlink>
      <w:r>
        <w:t xml:space="preserve"> Договора о Евразийском экономическом союзе и регулирует отношения в сфере охраны и защиты прав на объекты интеллектуальной собственности.</w:t>
      </w:r>
    </w:p>
    <w:p w:rsidR="00CC067E" w:rsidRDefault="00CC067E">
      <w:pPr>
        <w:pStyle w:val="ConsPlusNormal"/>
        <w:spacing w:before="220"/>
        <w:ind w:firstLine="540"/>
        <w:jc w:val="both"/>
      </w:pPr>
      <w:r>
        <w:t>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договорами и актами, составляющими право Союза, и законодательством государств-членов.</w:t>
      </w:r>
    </w:p>
    <w:p w:rsidR="00CC067E" w:rsidRDefault="00CC067E">
      <w:pPr>
        <w:pStyle w:val="ConsPlusNormal"/>
        <w:jc w:val="both"/>
      </w:pPr>
    </w:p>
    <w:p w:rsidR="00CC067E" w:rsidRDefault="00CC067E">
      <w:pPr>
        <w:pStyle w:val="ConsPlusNormal"/>
        <w:jc w:val="center"/>
        <w:outlineLvl w:val="1"/>
      </w:pPr>
      <w:r>
        <w:t>II. Авторское право и смежные права</w:t>
      </w:r>
    </w:p>
    <w:p w:rsidR="00CC067E" w:rsidRDefault="00CC067E">
      <w:pPr>
        <w:pStyle w:val="ConsPlusNormal"/>
        <w:jc w:val="both"/>
      </w:pPr>
    </w:p>
    <w:p w:rsidR="00CC067E" w:rsidRDefault="00CC067E">
      <w:pPr>
        <w:pStyle w:val="ConsPlusNormal"/>
        <w:ind w:firstLine="540"/>
        <w:jc w:val="both"/>
      </w:pPr>
      <w:r>
        <w:t>3. Авторское право распространяется на произведения науки, литературы и искусства. Автору произведения принадлежат, в частности, следующие права:</w:t>
      </w:r>
    </w:p>
    <w:p w:rsidR="00CC067E" w:rsidRDefault="00CC067E">
      <w:pPr>
        <w:pStyle w:val="ConsPlusNormal"/>
        <w:spacing w:before="220"/>
        <w:ind w:firstLine="540"/>
        <w:jc w:val="both"/>
      </w:pPr>
      <w:r>
        <w:t>1) исключительное право на произведение;</w:t>
      </w:r>
    </w:p>
    <w:p w:rsidR="00CC067E" w:rsidRDefault="00CC067E">
      <w:pPr>
        <w:pStyle w:val="ConsPlusNormal"/>
        <w:spacing w:before="220"/>
        <w:ind w:firstLine="540"/>
        <w:jc w:val="both"/>
      </w:pPr>
      <w:r>
        <w:t>2) право авторства;</w:t>
      </w:r>
    </w:p>
    <w:p w:rsidR="00CC067E" w:rsidRDefault="00CC067E">
      <w:pPr>
        <w:pStyle w:val="ConsPlusNormal"/>
        <w:spacing w:before="220"/>
        <w:ind w:firstLine="540"/>
        <w:jc w:val="both"/>
      </w:pPr>
      <w:r>
        <w:t>3) право на имя;</w:t>
      </w:r>
    </w:p>
    <w:p w:rsidR="00CC067E" w:rsidRDefault="00CC067E">
      <w:pPr>
        <w:pStyle w:val="ConsPlusNormal"/>
        <w:spacing w:before="220"/>
        <w:ind w:firstLine="540"/>
        <w:jc w:val="both"/>
      </w:pPr>
      <w:r>
        <w:t>4) право на неприкосновенность произведения;</w:t>
      </w:r>
    </w:p>
    <w:p w:rsidR="00CC067E" w:rsidRDefault="00CC067E">
      <w:pPr>
        <w:pStyle w:val="ConsPlusNormal"/>
        <w:spacing w:before="220"/>
        <w:ind w:firstLine="540"/>
        <w:jc w:val="both"/>
      </w:pPr>
      <w:r>
        <w:t>5) право на обнародование произведения;</w:t>
      </w:r>
    </w:p>
    <w:p w:rsidR="00CC067E" w:rsidRDefault="00CC067E">
      <w:pPr>
        <w:pStyle w:val="ConsPlusNormal"/>
        <w:spacing w:before="220"/>
        <w:ind w:firstLine="540"/>
        <w:jc w:val="both"/>
      </w:pPr>
      <w:r>
        <w:t>6) иные права, установленные законодательством государств-членов.</w:t>
      </w:r>
    </w:p>
    <w:p w:rsidR="00CC067E" w:rsidRDefault="00CC067E">
      <w:pPr>
        <w:pStyle w:val="ConsPlusNormal"/>
        <w:spacing w:before="220"/>
        <w:ind w:firstLine="540"/>
        <w:jc w:val="both"/>
      </w:pPr>
      <w:r>
        <w:t xml:space="preserve">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w:t>
      </w:r>
      <w:r>
        <w:lastRenderedPageBreak/>
        <w:t xml:space="preserve">исключительного права на произведение, обнародованное после смерти автора, которые будут не ниже сроков, установленных Бернской </w:t>
      </w:r>
      <w:hyperlink r:id="rId326" w:history="1">
        <w:r>
          <w:rPr>
            <w:color w:val="0000FF"/>
          </w:rPr>
          <w:t>конвенцией</w:t>
        </w:r>
      </w:hyperlink>
      <w:r>
        <w:t xml:space="preserve"> по охране литературных и художественных произведений от 9 сентября 1886 года (в редакции 1971 года), </w:t>
      </w:r>
      <w:hyperlink r:id="rId327" w:history="1">
        <w:r>
          <w:rPr>
            <w:color w:val="0000FF"/>
          </w:rPr>
          <w:t>Соглашением</w:t>
        </w:r>
      </w:hyperlink>
      <w:r>
        <w:t xml:space="preserve"> Всемирной торговой организации по торговым аспектам прав интеллектуальной собственности от 15 апреля 1994 года. В законодательстве государств-членов могут быть закреплены большие сроки охраны указанных прав.</w:t>
      </w:r>
    </w:p>
    <w:p w:rsidR="00CC067E" w:rsidRDefault="00CC067E">
      <w:pPr>
        <w:pStyle w:val="ConsPlusNormal"/>
        <w:spacing w:before="220"/>
        <w:ind w:firstLine="540"/>
        <w:jc w:val="both"/>
      </w:pPr>
      <w:r>
        <w:t xml:space="preserve">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w:t>
      </w:r>
      <w:hyperlink r:id="rId328" w:history="1">
        <w:r>
          <w:rPr>
            <w:color w:val="0000FF"/>
          </w:rPr>
          <w:t>конвенцией</w:t>
        </w:r>
      </w:hyperlink>
      <w:r>
        <w:t xml:space="preserve"> по охране литературных и художественных произведений от 9 сентября 1886 года (в редакции 1971 года).</w:t>
      </w:r>
    </w:p>
    <w:p w:rsidR="00CC067E" w:rsidRDefault="00CC067E">
      <w:pPr>
        <w:pStyle w:val="ConsPlusNormal"/>
        <w:spacing w:before="220"/>
        <w:ind w:firstLine="540"/>
        <w:jc w:val="both"/>
      </w:pPr>
      <w:r>
        <w:t>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CC067E" w:rsidRDefault="00CC067E">
      <w:pPr>
        <w:pStyle w:val="ConsPlusNormal"/>
        <w:spacing w:before="220"/>
        <w:ind w:firstLine="540"/>
        <w:jc w:val="both"/>
      </w:pPr>
      <w:r>
        <w:t>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p>
    <w:p w:rsidR="00CC067E" w:rsidRDefault="00CC067E">
      <w:pPr>
        <w:pStyle w:val="ConsPlusNormal"/>
        <w:spacing w:before="220"/>
        <w:ind w:firstLine="540"/>
        <w:jc w:val="both"/>
      </w:pPr>
      <w:r>
        <w:t>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w:t>
      </w:r>
    </w:p>
    <w:p w:rsidR="00CC067E" w:rsidRDefault="00CC067E">
      <w:pPr>
        <w:pStyle w:val="ConsPlusNormal"/>
        <w:spacing w:before="220"/>
        <w:ind w:firstLine="540"/>
        <w:jc w:val="both"/>
      </w:pPr>
      <w:r>
        <w:t>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 являются смежными с авторским правом (смежными правами).</w:t>
      </w:r>
    </w:p>
    <w:p w:rsidR="00CC067E" w:rsidRDefault="00CC067E">
      <w:pPr>
        <w:pStyle w:val="ConsPlusNormal"/>
        <w:spacing w:before="220"/>
        <w:ind w:firstLine="540"/>
        <w:jc w:val="both"/>
      </w:pPr>
      <w:r>
        <w:t>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rsidR="00CC067E" w:rsidRDefault="00CC067E">
      <w:pPr>
        <w:pStyle w:val="ConsPlusNormal"/>
        <w:spacing w:before="220"/>
        <w:ind w:firstLine="540"/>
        <w:jc w:val="both"/>
      </w:pPr>
      <w:r>
        <w:t>Государства-члены предоставляют на взаимной основе исполнителям государств-членов следующие права:</w:t>
      </w:r>
    </w:p>
    <w:p w:rsidR="00CC067E" w:rsidRDefault="00CC067E">
      <w:pPr>
        <w:pStyle w:val="ConsPlusNormal"/>
        <w:spacing w:before="220"/>
        <w:ind w:firstLine="540"/>
        <w:jc w:val="both"/>
      </w:pPr>
      <w:r>
        <w:t>исключительное право на исполнение;</w:t>
      </w:r>
    </w:p>
    <w:p w:rsidR="00CC067E" w:rsidRDefault="00CC067E">
      <w:pPr>
        <w:pStyle w:val="ConsPlusNormal"/>
        <w:spacing w:before="220"/>
        <w:ind w:firstLine="540"/>
        <w:jc w:val="both"/>
      </w:pPr>
      <w:r>
        <w:t>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CC067E" w:rsidRDefault="00CC067E">
      <w:pPr>
        <w:pStyle w:val="ConsPlusNormal"/>
        <w:spacing w:before="220"/>
        <w:ind w:firstLine="540"/>
        <w:jc w:val="both"/>
      </w:pPr>
      <w:r>
        <w:t>иные права, установленные законодательством государств-членов.</w:t>
      </w:r>
    </w:p>
    <w:p w:rsidR="00CC067E" w:rsidRDefault="00CC067E">
      <w:pPr>
        <w:pStyle w:val="ConsPlusNormal"/>
        <w:spacing w:before="220"/>
        <w:ind w:firstLine="540"/>
        <w:jc w:val="both"/>
      </w:pPr>
      <w:r>
        <w:t xml:space="preserve">7. Исполнители осуществляют свои права с соблюдением прав авторов исполняемых </w:t>
      </w:r>
      <w:r>
        <w:lastRenderedPageBreak/>
        <w:t>произведений. Права исполнителя признаются и действуют независимо от наличия и действия авторских прав на исполняемое произведение.</w:t>
      </w:r>
    </w:p>
    <w:p w:rsidR="00CC067E" w:rsidRDefault="00CC067E">
      <w:pPr>
        <w:pStyle w:val="ConsPlusNormal"/>
        <w:spacing w:before="220"/>
        <w:ind w:firstLine="540"/>
        <w:jc w:val="both"/>
      </w:pPr>
      <w:r>
        <w:t>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p w:rsidR="00CC067E" w:rsidRDefault="00CC067E">
      <w:pPr>
        <w:pStyle w:val="ConsPlusNormal"/>
        <w:spacing w:before="220"/>
        <w:ind w:firstLine="540"/>
        <w:jc w:val="both"/>
      </w:pPr>
      <w:r>
        <w:t>Государства-члены предоставляют изготовителям (производителям) фонограмм государств-членов следующие права:</w:t>
      </w:r>
    </w:p>
    <w:p w:rsidR="00CC067E" w:rsidRDefault="00CC067E">
      <w:pPr>
        <w:pStyle w:val="ConsPlusNormal"/>
        <w:spacing w:before="220"/>
        <w:ind w:firstLine="540"/>
        <w:jc w:val="both"/>
      </w:pPr>
      <w:r>
        <w:t>исключительное право на фонограмму;</w:t>
      </w:r>
    </w:p>
    <w:p w:rsidR="00CC067E" w:rsidRDefault="00CC067E">
      <w:pPr>
        <w:pStyle w:val="ConsPlusNormal"/>
        <w:spacing w:before="220"/>
        <w:ind w:firstLine="540"/>
        <w:jc w:val="both"/>
      </w:pPr>
      <w:r>
        <w:t>иные права, установленные законодательством государств-членов.</w:t>
      </w:r>
    </w:p>
    <w:p w:rsidR="00CC067E" w:rsidRDefault="00CC067E">
      <w:pPr>
        <w:pStyle w:val="ConsPlusNormal"/>
        <w:spacing w:before="220"/>
        <w:ind w:firstLine="540"/>
        <w:jc w:val="both"/>
      </w:pPr>
      <w:r>
        <w:t xml:space="preserve">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установленных </w:t>
      </w:r>
      <w:hyperlink r:id="rId329" w:history="1">
        <w:r>
          <w:rPr>
            <w:color w:val="0000FF"/>
          </w:rPr>
          <w:t>Соглашением</w:t>
        </w:r>
      </w:hyperlink>
      <w:r>
        <w:t xml:space="preserve"> Всемирной торговой организации по торговым аспектам прав интеллектуальной собственности от 15 апреля 1994 года и Международной </w:t>
      </w:r>
      <w:hyperlink r:id="rId330" w:history="1">
        <w:r>
          <w:rPr>
            <w:color w:val="0000FF"/>
          </w:rPr>
          <w:t>конвенцией</w:t>
        </w:r>
      </w:hyperlink>
      <w:r>
        <w:t xml:space="preserve"> об охране прав исполнителей, изготовителей фонограмм и вещательных организаций от 26 октября 1961 года. В законодательстве государств-членов могут быть закреплены большие сроки охраны указанных прав.</w:t>
      </w:r>
    </w:p>
    <w:p w:rsidR="00CC067E" w:rsidRDefault="00CC067E">
      <w:pPr>
        <w:pStyle w:val="ConsPlusNormal"/>
        <w:spacing w:before="220"/>
        <w:ind w:firstLine="540"/>
        <w:jc w:val="both"/>
      </w:pPr>
      <w:r>
        <w:t>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p>
    <w:p w:rsidR="00CC067E" w:rsidRDefault="00CC067E">
      <w:pPr>
        <w:pStyle w:val="ConsPlusNormal"/>
        <w:spacing w:before="220"/>
        <w:ind w:firstLine="540"/>
        <w:jc w:val="both"/>
      </w:pPr>
      <w:r>
        <w:t>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использования объектов авторского права и смежных прав, регулируются международным договором в рамках Союза.</w:t>
      </w:r>
    </w:p>
    <w:p w:rsidR="00CC067E" w:rsidRDefault="00CC067E">
      <w:pPr>
        <w:pStyle w:val="ConsPlusNormal"/>
        <w:jc w:val="both"/>
      </w:pPr>
    </w:p>
    <w:p w:rsidR="00CC067E" w:rsidRDefault="00CC067E">
      <w:pPr>
        <w:pStyle w:val="ConsPlusNormal"/>
        <w:jc w:val="center"/>
        <w:outlineLvl w:val="1"/>
      </w:pPr>
      <w:r>
        <w:t>III. Товарные знаки и знаки обслуживания</w:t>
      </w:r>
    </w:p>
    <w:p w:rsidR="00CC067E" w:rsidRDefault="00CC067E">
      <w:pPr>
        <w:pStyle w:val="ConsPlusNormal"/>
        <w:jc w:val="both"/>
      </w:pPr>
    </w:p>
    <w:p w:rsidR="00CC067E" w:rsidRDefault="00CC067E">
      <w:pPr>
        <w:pStyle w:val="ConsPlusNormal"/>
        <w:ind w:firstLine="540"/>
        <w:jc w:val="both"/>
      </w:pPr>
      <w:r>
        <w:t>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договорами,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p>
    <w:p w:rsidR="00CC067E" w:rsidRDefault="00CC067E">
      <w:pPr>
        <w:pStyle w:val="ConsPlusNormal"/>
        <w:spacing w:before="220"/>
        <w:ind w:firstLine="540"/>
        <w:jc w:val="both"/>
      </w:pPr>
      <w:r>
        <w:t>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CC067E" w:rsidRDefault="00CC067E">
      <w:pPr>
        <w:pStyle w:val="ConsPlusNormal"/>
        <w:spacing w:before="220"/>
        <w:ind w:firstLine="540"/>
        <w:jc w:val="both"/>
      </w:pPr>
      <w:r>
        <w:t>12. Правообладатель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p>
    <w:p w:rsidR="00CC067E" w:rsidRDefault="00CC067E">
      <w:pPr>
        <w:pStyle w:val="ConsPlusNormal"/>
        <w:spacing w:before="220"/>
        <w:ind w:firstLine="540"/>
        <w:jc w:val="both"/>
      </w:pPr>
      <w:r>
        <w:lastRenderedPageBreak/>
        <w:t>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p>
    <w:p w:rsidR="00CC067E" w:rsidRDefault="00CC067E">
      <w:pPr>
        <w:pStyle w:val="ConsPlusNormal"/>
        <w:spacing w:before="220"/>
        <w:ind w:firstLine="540"/>
        <w:jc w:val="both"/>
      </w:pPr>
      <w:r>
        <w:t>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p>
    <w:p w:rsidR="00CC067E" w:rsidRDefault="00CC067E">
      <w:pPr>
        <w:pStyle w:val="ConsPlusNormal"/>
        <w:spacing w:before="220"/>
        <w:ind w:firstLine="540"/>
        <w:jc w:val="both"/>
      </w:pPr>
      <w:r>
        <w:t>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p w:rsidR="00CC067E" w:rsidRDefault="00CC067E">
      <w:pPr>
        <w:pStyle w:val="ConsPlusNormal"/>
        <w:jc w:val="both"/>
      </w:pPr>
    </w:p>
    <w:p w:rsidR="00CC067E" w:rsidRDefault="00CC067E">
      <w:pPr>
        <w:pStyle w:val="ConsPlusNormal"/>
        <w:jc w:val="center"/>
        <w:outlineLvl w:val="1"/>
      </w:pPr>
      <w:r>
        <w:t>IV. Товарные знаки Евразийского экономического союза</w:t>
      </w:r>
    </w:p>
    <w:p w:rsidR="00CC067E" w:rsidRDefault="00CC067E">
      <w:pPr>
        <w:pStyle w:val="ConsPlusNormal"/>
        <w:jc w:val="center"/>
      </w:pPr>
      <w:r>
        <w:t>и знаки обслуживания Евразийского экономического союза</w:t>
      </w:r>
    </w:p>
    <w:p w:rsidR="00CC067E" w:rsidRDefault="00CC067E">
      <w:pPr>
        <w:pStyle w:val="ConsPlusNormal"/>
        <w:jc w:val="both"/>
      </w:pPr>
    </w:p>
    <w:p w:rsidR="00CC067E" w:rsidRDefault="00CC067E">
      <w:pPr>
        <w:pStyle w:val="ConsPlusNormal"/>
        <w:ind w:firstLine="540"/>
        <w:jc w:val="both"/>
      </w:pPr>
      <w:r>
        <w:t>14. Государства-члены осуществляют регистрацию товарного знака Евразийского 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p>
    <w:p w:rsidR="00CC067E" w:rsidRDefault="00CC067E">
      <w:pPr>
        <w:pStyle w:val="ConsPlusNormal"/>
        <w:spacing w:before="220"/>
        <w:ind w:firstLine="540"/>
        <w:jc w:val="both"/>
      </w:pPr>
      <w:r>
        <w:t>В качестве товарного знака Союза может быть зарегистрировано обозначение, представленное только в графическом виде.</w:t>
      </w:r>
    </w:p>
    <w:p w:rsidR="00CC067E" w:rsidRDefault="00CC067E">
      <w:pPr>
        <w:pStyle w:val="ConsPlusNormal"/>
        <w:spacing w:before="220"/>
        <w:ind w:firstLine="540"/>
        <w:jc w:val="both"/>
      </w:pPr>
      <w:r>
        <w:t>Правообладатель товарного знака Союза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Союза или обозначения, сходного с ним до степени смешения, в отношении однородных товаров и (или) услуг.</w:t>
      </w:r>
    </w:p>
    <w:p w:rsidR="00CC067E" w:rsidRDefault="00CC067E">
      <w:pPr>
        <w:pStyle w:val="ConsPlusNormal"/>
        <w:spacing w:before="220"/>
        <w:ind w:firstLine="540"/>
        <w:jc w:val="both"/>
      </w:pPr>
      <w:r>
        <w:t>15. Отношения, возникающие в связи с регистрацией, правовой охраной и использованием товарного знака Союза на территориях государств-членов, регулируются международным договором в рамках Союза.</w:t>
      </w:r>
    </w:p>
    <w:p w:rsidR="00CC067E" w:rsidRDefault="00CC067E">
      <w:pPr>
        <w:pStyle w:val="ConsPlusNormal"/>
        <w:jc w:val="both"/>
      </w:pPr>
    </w:p>
    <w:p w:rsidR="00CC067E" w:rsidRDefault="00CC067E">
      <w:pPr>
        <w:pStyle w:val="ConsPlusNormal"/>
        <w:jc w:val="center"/>
        <w:outlineLvl w:val="1"/>
      </w:pPr>
      <w:r>
        <w:t>V. Принцип исчерпания исключительного права на товарный</w:t>
      </w:r>
    </w:p>
    <w:p w:rsidR="00CC067E" w:rsidRDefault="00CC067E">
      <w:pPr>
        <w:pStyle w:val="ConsPlusNormal"/>
        <w:jc w:val="center"/>
      </w:pPr>
      <w:r>
        <w:t>знак, товарный знак Союза</w:t>
      </w:r>
    </w:p>
    <w:p w:rsidR="00CC067E" w:rsidRDefault="00CC067E">
      <w:pPr>
        <w:pStyle w:val="ConsPlusNormal"/>
        <w:jc w:val="both"/>
      </w:pPr>
    </w:p>
    <w:p w:rsidR="00CC067E" w:rsidRDefault="00CC067E">
      <w:pPr>
        <w:pStyle w:val="ConsPlusNormal"/>
        <w:ind w:firstLine="540"/>
        <w:jc w:val="both"/>
      </w:pPr>
      <w:r>
        <w:t>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p w:rsidR="00CC067E" w:rsidRDefault="00CC067E">
      <w:pPr>
        <w:pStyle w:val="ConsPlusNormal"/>
        <w:jc w:val="both"/>
      </w:pPr>
    </w:p>
    <w:p w:rsidR="00CC067E" w:rsidRDefault="00CC067E">
      <w:pPr>
        <w:pStyle w:val="ConsPlusNormal"/>
        <w:jc w:val="center"/>
        <w:outlineLvl w:val="1"/>
      </w:pPr>
      <w:r>
        <w:t>VI. Географические указания</w:t>
      </w:r>
    </w:p>
    <w:p w:rsidR="00CC067E" w:rsidRDefault="00CC067E">
      <w:pPr>
        <w:pStyle w:val="ConsPlusNormal"/>
        <w:jc w:val="both"/>
      </w:pPr>
    </w:p>
    <w:p w:rsidR="00CC067E" w:rsidRDefault="00CC067E">
      <w:pPr>
        <w:pStyle w:val="ConsPlusNormal"/>
        <w:ind w:firstLine="540"/>
        <w:jc w:val="both"/>
      </w:pPr>
      <w:r>
        <w:t>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w:t>
      </w:r>
    </w:p>
    <w:p w:rsidR="00CC067E" w:rsidRDefault="00CC067E">
      <w:pPr>
        <w:pStyle w:val="ConsPlusNormal"/>
        <w:spacing w:before="220"/>
        <w:ind w:firstLine="540"/>
        <w:jc w:val="both"/>
      </w:pPr>
      <w:r>
        <w:lastRenderedPageBreak/>
        <w:t>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w:t>
      </w:r>
    </w:p>
    <w:p w:rsidR="00CC067E" w:rsidRDefault="00CC067E">
      <w:pPr>
        <w:pStyle w:val="ConsPlusNormal"/>
        <w:jc w:val="both"/>
      </w:pPr>
    </w:p>
    <w:p w:rsidR="00CC067E" w:rsidRDefault="00CC067E">
      <w:pPr>
        <w:pStyle w:val="ConsPlusNormal"/>
        <w:jc w:val="center"/>
        <w:outlineLvl w:val="1"/>
      </w:pPr>
      <w:r>
        <w:t>VII. Наименование места происхождения товара</w:t>
      </w:r>
    </w:p>
    <w:p w:rsidR="00CC067E" w:rsidRDefault="00CC067E">
      <w:pPr>
        <w:pStyle w:val="ConsPlusNormal"/>
        <w:jc w:val="both"/>
      </w:pPr>
    </w:p>
    <w:p w:rsidR="00CC067E" w:rsidRDefault="00CC067E">
      <w:pPr>
        <w:pStyle w:val="ConsPlusNormal"/>
        <w:ind w:firstLine="540"/>
        <w:jc w:val="both"/>
      </w:pPr>
      <w:bookmarkStart w:id="491" w:name="P7807"/>
      <w:bookmarkEnd w:id="491"/>
      <w:r>
        <w:t>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CC067E" w:rsidRDefault="00CC067E">
      <w:pPr>
        <w:pStyle w:val="ConsPlusNormal"/>
        <w:spacing w:before="220"/>
        <w:ind w:firstLine="540"/>
        <w:jc w:val="both"/>
      </w:pPr>
      <w:r>
        <w:t xml:space="preserve">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7807" w:history="1">
        <w:r>
          <w:rPr>
            <w:color w:val="0000FF"/>
          </w:rPr>
          <w:t>абзаце первом</w:t>
        </w:r>
      </w:hyperlink>
      <w:r>
        <w:t xml:space="preserve"> настоящего пункта.</w:t>
      </w:r>
    </w:p>
    <w:p w:rsidR="00CC067E" w:rsidRDefault="00CC067E">
      <w:pPr>
        <w:pStyle w:val="ConsPlusNormal"/>
        <w:spacing w:before="220"/>
        <w:ind w:firstLine="540"/>
        <w:jc w:val="both"/>
      </w:pPr>
      <w:r>
        <w:t>20.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p w:rsidR="00CC067E" w:rsidRDefault="00CC067E">
      <w:pPr>
        <w:pStyle w:val="ConsPlusNormal"/>
        <w:spacing w:before="220"/>
        <w:ind w:firstLine="540"/>
        <w:jc w:val="both"/>
      </w:pPr>
      <w:r>
        <w:t>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p>
    <w:p w:rsidR="00CC067E" w:rsidRDefault="00CC067E">
      <w:pPr>
        <w:pStyle w:val="ConsPlusNormal"/>
        <w:spacing w:before="220"/>
        <w:ind w:firstLine="540"/>
        <w:jc w:val="both"/>
      </w:pPr>
      <w:r>
        <w:t>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p w:rsidR="00CC067E" w:rsidRDefault="00CC067E">
      <w:pPr>
        <w:pStyle w:val="ConsPlusNormal"/>
        <w:spacing w:before="220"/>
        <w:ind w:firstLine="540"/>
        <w:jc w:val="both"/>
      </w:pPr>
      <w:r>
        <w:t>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особых свойств товара;</w:t>
      </w:r>
    </w:p>
    <w:p w:rsidR="00CC067E" w:rsidRDefault="00CC067E">
      <w:pPr>
        <w:pStyle w:val="ConsPlusNormal"/>
        <w:spacing w:before="220"/>
        <w:ind w:firstLine="540"/>
        <w:jc w:val="both"/>
      </w:pPr>
      <w:r>
        <w:t xml:space="preserve">2) любое использование, которое представляет собой акт недобросовестной конкуренции по смыслу </w:t>
      </w:r>
      <w:hyperlink r:id="rId331" w:history="1">
        <w:r>
          <w:rPr>
            <w:color w:val="0000FF"/>
          </w:rPr>
          <w:t>статьи 10-bis</w:t>
        </w:r>
      </w:hyperlink>
      <w:r>
        <w:t xml:space="preserve"> Парижской конвенции по охране промышленной собственности от 20 марта 1883 года.</w:t>
      </w:r>
    </w:p>
    <w:p w:rsidR="00CC067E" w:rsidRDefault="00CC067E">
      <w:pPr>
        <w:pStyle w:val="ConsPlusNormal"/>
        <w:jc w:val="both"/>
      </w:pPr>
    </w:p>
    <w:p w:rsidR="00CC067E" w:rsidRDefault="00CC067E">
      <w:pPr>
        <w:pStyle w:val="ConsPlusNormal"/>
        <w:jc w:val="center"/>
        <w:outlineLvl w:val="1"/>
      </w:pPr>
      <w:r>
        <w:t>VIII. Наименование места происхождения товара Евразийского</w:t>
      </w:r>
    </w:p>
    <w:p w:rsidR="00CC067E" w:rsidRDefault="00CC067E">
      <w:pPr>
        <w:pStyle w:val="ConsPlusNormal"/>
        <w:jc w:val="center"/>
      </w:pPr>
      <w:r>
        <w:t>экономического союза</w:t>
      </w:r>
    </w:p>
    <w:p w:rsidR="00CC067E" w:rsidRDefault="00CC067E">
      <w:pPr>
        <w:pStyle w:val="ConsPlusNormal"/>
        <w:jc w:val="both"/>
      </w:pPr>
    </w:p>
    <w:p w:rsidR="00CC067E" w:rsidRDefault="00CC067E">
      <w:pPr>
        <w:pStyle w:val="ConsPlusNormal"/>
        <w:ind w:firstLine="540"/>
        <w:jc w:val="both"/>
      </w:pPr>
      <w:r>
        <w:t>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 товара Союза). Наименованию места происхождения товара Союза предоставляется правовая охрана одновременно на территориях всех государств-членов.</w:t>
      </w:r>
    </w:p>
    <w:p w:rsidR="00CC067E" w:rsidRDefault="00CC067E">
      <w:pPr>
        <w:pStyle w:val="ConsPlusNormal"/>
        <w:spacing w:before="220"/>
        <w:ind w:firstLine="540"/>
        <w:jc w:val="both"/>
      </w:pPr>
      <w:r>
        <w:t>23. Отношения, возникающие в связи с регистрацией, правовой охраной и использованием наименования места происхождения товара Союза на территориях государств-членов, регулируются международным договором в рамках Союза.</w:t>
      </w:r>
    </w:p>
    <w:p w:rsidR="00CC067E" w:rsidRDefault="00CC067E">
      <w:pPr>
        <w:pStyle w:val="ConsPlusNormal"/>
        <w:jc w:val="both"/>
      </w:pPr>
    </w:p>
    <w:p w:rsidR="00CC067E" w:rsidRDefault="00CC067E">
      <w:pPr>
        <w:pStyle w:val="ConsPlusNormal"/>
        <w:jc w:val="center"/>
        <w:outlineLvl w:val="1"/>
      </w:pPr>
      <w:r>
        <w:t>IX. Патентные права</w:t>
      </w:r>
    </w:p>
    <w:p w:rsidR="00CC067E" w:rsidRDefault="00CC067E">
      <w:pPr>
        <w:pStyle w:val="ConsPlusNormal"/>
        <w:jc w:val="both"/>
      </w:pPr>
    </w:p>
    <w:p w:rsidR="00CC067E" w:rsidRDefault="00CC067E">
      <w:pPr>
        <w:pStyle w:val="ConsPlusNormal"/>
        <w:ind w:firstLine="540"/>
        <w:jc w:val="both"/>
      </w:pPr>
      <w:r>
        <w:t>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w:t>
      </w:r>
    </w:p>
    <w:p w:rsidR="00CC067E" w:rsidRDefault="00CC067E">
      <w:pPr>
        <w:pStyle w:val="ConsPlusNormal"/>
        <w:spacing w:before="220"/>
        <w:ind w:firstLine="540"/>
        <w:jc w:val="both"/>
      </w:pPr>
      <w:r>
        <w:t>25. Автору изобретения, полезной модели или промышленного образца принадлежат следующие права:</w:t>
      </w:r>
    </w:p>
    <w:p w:rsidR="00CC067E" w:rsidRDefault="00CC067E">
      <w:pPr>
        <w:pStyle w:val="ConsPlusNormal"/>
        <w:spacing w:before="220"/>
        <w:ind w:firstLine="540"/>
        <w:jc w:val="both"/>
      </w:pPr>
      <w:r>
        <w:t>1) исключительное право на изобретение, полезную модель, промышленный образец;</w:t>
      </w:r>
    </w:p>
    <w:p w:rsidR="00CC067E" w:rsidRDefault="00CC067E">
      <w:pPr>
        <w:pStyle w:val="ConsPlusNormal"/>
        <w:spacing w:before="220"/>
        <w:ind w:firstLine="540"/>
        <w:jc w:val="both"/>
      </w:pPr>
      <w:r>
        <w:t>2) право авторства.</w:t>
      </w:r>
    </w:p>
    <w:p w:rsidR="00CC067E" w:rsidRDefault="00CC067E">
      <w:pPr>
        <w:pStyle w:val="ConsPlusNormal"/>
        <w:spacing w:before="220"/>
        <w:ind w:firstLine="540"/>
        <w:jc w:val="both"/>
      </w:pPr>
      <w:r>
        <w:t>26. В случаях, предусмотренных законодательством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p w:rsidR="00CC067E" w:rsidRDefault="00CC067E">
      <w:pPr>
        <w:pStyle w:val="ConsPlusNormal"/>
        <w:spacing w:before="220"/>
        <w:ind w:firstLine="540"/>
        <w:jc w:val="both"/>
      </w:pPr>
      <w:r>
        <w:t>27. Срок действия исключительного права на изобретение, полезную модель, промышленный образец составляет:</w:t>
      </w:r>
    </w:p>
    <w:p w:rsidR="00CC067E" w:rsidRDefault="00CC067E">
      <w:pPr>
        <w:pStyle w:val="ConsPlusNormal"/>
        <w:spacing w:before="220"/>
        <w:ind w:firstLine="540"/>
        <w:jc w:val="both"/>
      </w:pPr>
      <w:r>
        <w:t>1) не менее 20 лет - для изобретений;</w:t>
      </w:r>
    </w:p>
    <w:p w:rsidR="00CC067E" w:rsidRDefault="00CC067E">
      <w:pPr>
        <w:pStyle w:val="ConsPlusNormal"/>
        <w:spacing w:before="220"/>
        <w:ind w:firstLine="540"/>
        <w:jc w:val="both"/>
      </w:pPr>
      <w:r>
        <w:t>2) не менее 5 лет - для полезных моделей;</w:t>
      </w:r>
    </w:p>
    <w:p w:rsidR="00CC067E" w:rsidRDefault="00CC067E">
      <w:pPr>
        <w:pStyle w:val="ConsPlusNormal"/>
        <w:spacing w:before="220"/>
        <w:ind w:firstLine="540"/>
        <w:jc w:val="both"/>
      </w:pPr>
      <w:r>
        <w:t>3) не менее 5 лет - для промышленных образцов.</w:t>
      </w:r>
    </w:p>
    <w:p w:rsidR="00CC067E" w:rsidRDefault="00CC067E">
      <w:pPr>
        <w:pStyle w:val="ConsPlusNormal"/>
        <w:spacing w:before="220"/>
        <w:ind w:firstLine="540"/>
        <w:jc w:val="both"/>
      </w:pPr>
      <w:r>
        <w:t>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а также право запрещать использование указанных объектов другим лицам.</w:t>
      </w:r>
    </w:p>
    <w:p w:rsidR="00CC067E" w:rsidRDefault="00CC067E">
      <w:pPr>
        <w:pStyle w:val="ConsPlusNormal"/>
        <w:spacing w:before="220"/>
        <w:ind w:firstLine="540"/>
        <w:jc w:val="both"/>
      </w:pPr>
      <w:r>
        <w:t>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rsidR="00CC067E" w:rsidRDefault="00CC067E">
      <w:pPr>
        <w:pStyle w:val="ConsPlusNormal"/>
        <w:jc w:val="both"/>
      </w:pPr>
    </w:p>
    <w:p w:rsidR="00CC067E" w:rsidRDefault="00CC067E">
      <w:pPr>
        <w:pStyle w:val="ConsPlusNormal"/>
        <w:jc w:val="center"/>
        <w:outlineLvl w:val="1"/>
      </w:pPr>
      <w:r>
        <w:t>X. Селекционные достижения</w:t>
      </w:r>
    </w:p>
    <w:p w:rsidR="00CC067E" w:rsidRDefault="00CC067E">
      <w:pPr>
        <w:pStyle w:val="ConsPlusNormal"/>
        <w:jc w:val="both"/>
      </w:pPr>
    </w:p>
    <w:p w:rsidR="00CC067E" w:rsidRDefault="00CC067E">
      <w:pPr>
        <w:pStyle w:val="ConsPlusNormal"/>
        <w:ind w:firstLine="540"/>
        <w:jc w:val="both"/>
      </w:pPr>
      <w:r>
        <w:t>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w:t>
      </w:r>
    </w:p>
    <w:p w:rsidR="00CC067E" w:rsidRDefault="00CC067E">
      <w:pPr>
        <w:pStyle w:val="ConsPlusNormal"/>
        <w:spacing w:before="220"/>
        <w:ind w:firstLine="540"/>
        <w:jc w:val="both"/>
      </w:pPr>
      <w:r>
        <w:t>31. Автору селекционного достижения принадлежат следующие права:</w:t>
      </w:r>
    </w:p>
    <w:p w:rsidR="00CC067E" w:rsidRDefault="00CC067E">
      <w:pPr>
        <w:pStyle w:val="ConsPlusNormal"/>
        <w:spacing w:before="220"/>
        <w:ind w:firstLine="540"/>
        <w:jc w:val="both"/>
      </w:pPr>
      <w:r>
        <w:t>1) исключительное право на селекционное достижение;</w:t>
      </w:r>
    </w:p>
    <w:p w:rsidR="00CC067E" w:rsidRDefault="00CC067E">
      <w:pPr>
        <w:pStyle w:val="ConsPlusNormal"/>
        <w:spacing w:before="220"/>
        <w:ind w:firstLine="540"/>
        <w:jc w:val="both"/>
      </w:pPr>
      <w:r>
        <w:t>2) право авторства.</w:t>
      </w:r>
    </w:p>
    <w:p w:rsidR="00CC067E" w:rsidRDefault="00CC067E">
      <w:pPr>
        <w:pStyle w:val="ConsPlusNormal"/>
        <w:spacing w:before="220"/>
        <w:ind w:firstLine="540"/>
        <w:jc w:val="both"/>
      </w:pPr>
      <w:r>
        <w:t>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p>
    <w:p w:rsidR="00CC067E" w:rsidRDefault="00CC067E">
      <w:pPr>
        <w:pStyle w:val="ConsPlusNormal"/>
        <w:spacing w:before="220"/>
        <w:ind w:firstLine="540"/>
        <w:jc w:val="both"/>
      </w:pPr>
      <w:r>
        <w:t>33. Срок действия исключительного права на селекционное достижение составляет не менее 25 лет для сортов растений, пород животных.</w:t>
      </w:r>
    </w:p>
    <w:p w:rsidR="00CC067E" w:rsidRDefault="00CC067E">
      <w:pPr>
        <w:pStyle w:val="ConsPlusNormal"/>
        <w:jc w:val="both"/>
      </w:pPr>
    </w:p>
    <w:p w:rsidR="00CC067E" w:rsidRDefault="00CC067E">
      <w:pPr>
        <w:pStyle w:val="ConsPlusNormal"/>
        <w:jc w:val="center"/>
        <w:outlineLvl w:val="1"/>
      </w:pPr>
      <w:r>
        <w:t>XI. Топологии интегральных микросхем</w:t>
      </w:r>
    </w:p>
    <w:p w:rsidR="00CC067E" w:rsidRDefault="00CC067E">
      <w:pPr>
        <w:pStyle w:val="ConsPlusNormal"/>
        <w:jc w:val="both"/>
      </w:pPr>
    </w:p>
    <w:p w:rsidR="00CC067E" w:rsidRDefault="00CC067E">
      <w:pPr>
        <w:pStyle w:val="ConsPlusNormal"/>
        <w:ind w:firstLine="540"/>
        <w:jc w:val="both"/>
      </w:pPr>
      <w:r>
        <w:t>34.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CC067E" w:rsidRDefault="00CC067E">
      <w:pPr>
        <w:pStyle w:val="ConsPlusNormal"/>
        <w:spacing w:before="220"/>
        <w:ind w:firstLine="540"/>
        <w:jc w:val="both"/>
      </w:pPr>
      <w:r>
        <w:t>35. Права интеллектуальной собственности на топологию интегральной микросхемы охраняются в соответствии с законодательством государств-членов.</w:t>
      </w:r>
    </w:p>
    <w:p w:rsidR="00CC067E" w:rsidRDefault="00CC067E">
      <w:pPr>
        <w:pStyle w:val="ConsPlusNormal"/>
        <w:spacing w:before="220"/>
        <w:ind w:firstLine="540"/>
        <w:jc w:val="both"/>
      </w:pPr>
      <w:r>
        <w:t>36. Автору топологии интегральной микросхемы принадлежат следующие права:</w:t>
      </w:r>
    </w:p>
    <w:p w:rsidR="00CC067E" w:rsidRDefault="00CC067E">
      <w:pPr>
        <w:pStyle w:val="ConsPlusNormal"/>
        <w:spacing w:before="220"/>
        <w:ind w:firstLine="540"/>
        <w:jc w:val="both"/>
      </w:pPr>
      <w:r>
        <w:t>1) исключительное право на топологию интегральной микросхемы;</w:t>
      </w:r>
    </w:p>
    <w:p w:rsidR="00CC067E" w:rsidRDefault="00CC067E">
      <w:pPr>
        <w:pStyle w:val="ConsPlusNormal"/>
        <w:spacing w:before="220"/>
        <w:ind w:firstLine="540"/>
        <w:jc w:val="both"/>
      </w:pPr>
      <w:r>
        <w:t>2) право авторства.</w:t>
      </w:r>
    </w:p>
    <w:p w:rsidR="00CC067E" w:rsidRDefault="00CC067E">
      <w:pPr>
        <w:pStyle w:val="ConsPlusNormal"/>
        <w:spacing w:before="220"/>
        <w:ind w:firstLine="540"/>
        <w:jc w:val="both"/>
      </w:pPr>
      <w:r>
        <w:t>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w:t>
      </w:r>
    </w:p>
    <w:p w:rsidR="00CC067E" w:rsidRDefault="00CC067E">
      <w:pPr>
        <w:pStyle w:val="ConsPlusNormal"/>
        <w:spacing w:before="220"/>
        <w:ind w:firstLine="540"/>
        <w:jc w:val="both"/>
      </w:pPr>
      <w:r>
        <w:t>38. Срок действия исключительного права на топологию интегральной микросхемы составляет 10 лет.</w:t>
      </w:r>
    </w:p>
    <w:p w:rsidR="00CC067E" w:rsidRDefault="00CC067E">
      <w:pPr>
        <w:pStyle w:val="ConsPlusNormal"/>
        <w:jc w:val="both"/>
      </w:pPr>
    </w:p>
    <w:p w:rsidR="00CC067E" w:rsidRDefault="00CC067E">
      <w:pPr>
        <w:pStyle w:val="ConsPlusNormal"/>
        <w:jc w:val="center"/>
        <w:outlineLvl w:val="1"/>
      </w:pPr>
      <w:r>
        <w:t>XII. Секреты производства (ноу-хау)</w:t>
      </w:r>
    </w:p>
    <w:p w:rsidR="00CC067E" w:rsidRDefault="00CC067E">
      <w:pPr>
        <w:pStyle w:val="ConsPlusNormal"/>
        <w:jc w:val="both"/>
      </w:pPr>
    </w:p>
    <w:p w:rsidR="00CC067E" w:rsidRDefault="00CC067E">
      <w:pPr>
        <w:pStyle w:val="ConsPlusNormal"/>
        <w:ind w:firstLine="540"/>
        <w:jc w:val="both"/>
      </w:pPr>
      <w:r>
        <w:t>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CC067E" w:rsidRDefault="00CC067E">
      <w:pPr>
        <w:pStyle w:val="ConsPlusNormal"/>
        <w:spacing w:before="220"/>
        <w:ind w:firstLine="540"/>
        <w:jc w:val="both"/>
      </w:pPr>
      <w:r>
        <w:t>40. Правовая охрана секрету производства (ноу-хау) предоставляется в соответствии с законодательством государств-членов.</w:t>
      </w:r>
    </w:p>
    <w:p w:rsidR="00CC067E" w:rsidRDefault="00CC067E">
      <w:pPr>
        <w:pStyle w:val="ConsPlusNormal"/>
        <w:jc w:val="both"/>
      </w:pPr>
    </w:p>
    <w:p w:rsidR="00CC067E" w:rsidRDefault="00CC067E">
      <w:pPr>
        <w:pStyle w:val="ConsPlusNormal"/>
        <w:jc w:val="center"/>
        <w:outlineLvl w:val="1"/>
      </w:pPr>
      <w:r>
        <w:t>XIII. Правоприменительные меры по защите прав на объекты</w:t>
      </w:r>
    </w:p>
    <w:p w:rsidR="00CC067E" w:rsidRDefault="00CC067E">
      <w:pPr>
        <w:pStyle w:val="ConsPlusNormal"/>
        <w:jc w:val="center"/>
      </w:pPr>
      <w:r>
        <w:t>интеллектуальной собственности</w:t>
      </w:r>
    </w:p>
    <w:p w:rsidR="00CC067E" w:rsidRDefault="00CC067E">
      <w:pPr>
        <w:pStyle w:val="ConsPlusNormal"/>
        <w:jc w:val="both"/>
      </w:pPr>
    </w:p>
    <w:p w:rsidR="00CC067E" w:rsidRDefault="00CC067E">
      <w:pPr>
        <w:pStyle w:val="ConsPlusNormal"/>
        <w:ind w:firstLine="540"/>
        <w:jc w:val="both"/>
      </w:pPr>
      <w:r>
        <w:t>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27</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492" w:name="P7872"/>
      <w:bookmarkEnd w:id="492"/>
      <w:r>
        <w:t>ПРОТОКОЛ О ПРОМЫШЛЕННОМ СОТРУДНИЧЕСТВЕ</w:t>
      </w:r>
    </w:p>
    <w:p w:rsidR="00CC067E" w:rsidRDefault="00CC067E">
      <w:pPr>
        <w:pStyle w:val="ConsPlusNormal"/>
        <w:jc w:val="both"/>
      </w:pPr>
    </w:p>
    <w:p w:rsidR="00CC067E" w:rsidRDefault="00CC067E">
      <w:pPr>
        <w:pStyle w:val="ConsPlusNormal"/>
        <w:ind w:firstLine="540"/>
        <w:jc w:val="both"/>
      </w:pPr>
      <w:r>
        <w:t>1. Понятия, используемые в настоящем Протоколе, означают следующее:</w:t>
      </w:r>
    </w:p>
    <w:p w:rsidR="00CC067E" w:rsidRDefault="00CC067E">
      <w:pPr>
        <w:pStyle w:val="ConsPlusNormal"/>
        <w:spacing w:before="220"/>
        <w:ind w:firstLine="540"/>
        <w:jc w:val="both"/>
      </w:pPr>
      <w:r>
        <w:lastRenderedPageBreak/>
        <w:t>"приоритетные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сотрудничества;</w:t>
      </w:r>
    </w:p>
    <w:p w:rsidR="00CC067E" w:rsidRDefault="00CC067E">
      <w:pPr>
        <w:pStyle w:val="ConsPlusNormal"/>
        <w:spacing w:before="220"/>
        <w:ind w:firstLine="540"/>
        <w:jc w:val="both"/>
      </w:pPr>
      <w:r>
        <w:t>"промышленная кооперация" - устойчивое взаимовыгодное сотрудничество хозяйствующих субъектов государств-членов в области промышленности;</w:t>
      </w:r>
    </w:p>
    <w:p w:rsidR="00CC067E" w:rsidRDefault="00CC067E">
      <w:pPr>
        <w:pStyle w:val="ConsPlusNormal"/>
        <w:spacing w:before="220"/>
        <w:ind w:firstLine="540"/>
        <w:jc w:val="both"/>
      </w:pPr>
      <w:r>
        <w:t>"промышленная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p>
    <w:p w:rsidR="00CC067E" w:rsidRDefault="00CC067E">
      <w:pPr>
        <w:pStyle w:val="ConsPlusNormal"/>
        <w:spacing w:before="220"/>
        <w:ind w:firstLine="540"/>
        <w:jc w:val="both"/>
      </w:pPr>
      <w:r>
        <w:t>"промышленность"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p>
    <w:p w:rsidR="00CC067E" w:rsidRDefault="00CC067E">
      <w:pPr>
        <w:pStyle w:val="ConsPlusNormal"/>
        <w:spacing w:before="220"/>
        <w:ind w:firstLine="540"/>
        <w:jc w:val="both"/>
      </w:pPr>
      <w:r>
        <w:t>"промышленный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p w:rsidR="00CC067E" w:rsidRDefault="00CC067E">
      <w:pPr>
        <w:pStyle w:val="ConsPlusNormal"/>
        <w:spacing w:before="220"/>
        <w:ind w:firstLine="540"/>
        <w:jc w:val="both"/>
      </w:pPr>
      <w:r>
        <w:t>"технологическая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p w:rsidR="00CC067E" w:rsidRDefault="00CC067E">
      <w:pPr>
        <w:pStyle w:val="ConsPlusNormal"/>
        <w:spacing w:before="220"/>
        <w:ind w:firstLine="540"/>
        <w:jc w:val="both"/>
      </w:pPr>
      <w:r>
        <w:t>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p w:rsidR="00CC067E" w:rsidRDefault="00CC067E">
      <w:pPr>
        <w:pStyle w:val="ConsPlusNormal"/>
        <w:spacing w:before="220"/>
        <w:ind w:firstLine="540"/>
        <w:jc w:val="both"/>
      </w:pPr>
      <w:r>
        <w:t>1) содействии:</w:t>
      </w:r>
    </w:p>
    <w:p w:rsidR="00CC067E" w:rsidRDefault="00CC067E">
      <w:pPr>
        <w:pStyle w:val="ConsPlusNormal"/>
        <w:spacing w:before="220"/>
        <w:ind w:firstLine="540"/>
        <w:jc w:val="both"/>
      </w:pPr>
      <w:r>
        <w:t>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rsidR="00CC067E" w:rsidRDefault="00CC067E">
      <w:pPr>
        <w:pStyle w:val="ConsPlusNormal"/>
        <w:spacing w:before="220"/>
        <w:ind w:firstLine="540"/>
        <w:jc w:val="both"/>
      </w:pPr>
      <w:r>
        <w:t>разработке предложений, направленных на углубление взаимодействия государств-членов при реализации промышленной политики в рамках Союза;</w:t>
      </w:r>
    </w:p>
    <w:p w:rsidR="00CC067E" w:rsidRDefault="00CC067E">
      <w:pPr>
        <w:pStyle w:val="ConsPlusNormal"/>
        <w:spacing w:before="220"/>
        <w:ind w:firstLine="540"/>
        <w:jc w:val="both"/>
      </w:pPr>
      <w:r>
        <w:t>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rsidR="00CC067E" w:rsidRDefault="00CC067E">
      <w:pPr>
        <w:pStyle w:val="ConsPlusNormal"/>
        <w:spacing w:before="220"/>
        <w:ind w:firstLine="540"/>
        <w:jc w:val="both"/>
      </w:pPr>
      <w:r>
        <w:t>разработке и реализации совместных программ и проектов;</w:t>
      </w:r>
    </w:p>
    <w:p w:rsidR="00CC067E" w:rsidRDefault="00CC067E">
      <w:pPr>
        <w:pStyle w:val="ConsPlusNormal"/>
        <w:spacing w:before="220"/>
        <w:ind w:firstLine="540"/>
        <w:jc w:val="both"/>
      </w:pPr>
      <w:r>
        <w:t>разработке программ обмена опытом для промышленных комплексов государств-членов;</w:t>
      </w:r>
    </w:p>
    <w:p w:rsidR="00CC067E" w:rsidRDefault="00CC067E">
      <w:pPr>
        <w:pStyle w:val="ConsPlusNormal"/>
        <w:spacing w:before="220"/>
        <w:ind w:firstLine="540"/>
        <w:jc w:val="both"/>
      </w:pPr>
      <w:r>
        <w:t>вовлечению в промышленную кооперацию субъектов малого и среднего предпринимательства государств-членов;</w:t>
      </w:r>
    </w:p>
    <w:p w:rsidR="00CC067E" w:rsidRDefault="00CC067E">
      <w:pPr>
        <w:pStyle w:val="ConsPlusNormal"/>
        <w:spacing w:before="220"/>
        <w:ind w:firstLine="540"/>
        <w:jc w:val="both"/>
      </w:pPr>
      <w:r>
        <w:t>информационному взаимодействию;</w:t>
      </w:r>
    </w:p>
    <w:p w:rsidR="00CC067E" w:rsidRDefault="00CC067E">
      <w:pPr>
        <w:pStyle w:val="ConsPlusNormal"/>
        <w:spacing w:before="220"/>
        <w:ind w:firstLine="540"/>
        <w:jc w:val="both"/>
      </w:pPr>
      <w:r>
        <w:t>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rsidR="00CC067E" w:rsidRDefault="00CC067E">
      <w:pPr>
        <w:pStyle w:val="ConsPlusNormal"/>
        <w:spacing w:before="220"/>
        <w:ind w:firstLine="540"/>
        <w:jc w:val="both"/>
      </w:pPr>
      <w:r>
        <w:t>выработке рекомендаций по формированию евразийских технологических платформ;</w:t>
      </w:r>
    </w:p>
    <w:p w:rsidR="00CC067E" w:rsidRDefault="00CC067E">
      <w:pPr>
        <w:pStyle w:val="ConsPlusNormal"/>
        <w:spacing w:before="220"/>
        <w:ind w:firstLine="540"/>
        <w:jc w:val="both"/>
      </w:pPr>
      <w:r>
        <w:lastRenderedPageBreak/>
        <w:t>2) осуществлении:</w:t>
      </w:r>
    </w:p>
    <w:p w:rsidR="00CC067E" w:rsidRDefault="00CC067E">
      <w:pPr>
        <w:pStyle w:val="ConsPlusNormal"/>
        <w:spacing w:before="220"/>
        <w:ind w:firstLine="540"/>
        <w:jc w:val="both"/>
      </w:pPr>
      <w:r>
        <w:t>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rsidR="00CC067E" w:rsidRDefault="00CC067E">
      <w:pPr>
        <w:pStyle w:val="ConsPlusNormal"/>
        <w:spacing w:before="220"/>
        <w:ind w:firstLine="540"/>
        <w:jc w:val="both"/>
      </w:pPr>
      <w:r>
        <w:t>мониторинга и анализа реализации Основных направлений промышленного сотрудничества в рамках Союза;</w:t>
      </w:r>
    </w:p>
    <w:p w:rsidR="00CC067E" w:rsidRDefault="00CC067E">
      <w:pPr>
        <w:pStyle w:val="ConsPlusNormal"/>
        <w:spacing w:before="220"/>
        <w:ind w:firstLine="540"/>
        <w:jc w:val="both"/>
      </w:pPr>
      <w:r>
        <w:t>изучения мирового опыта развития промышленности с целью выявления актуальных для государств-членов методов развития промышленности;</w:t>
      </w:r>
    </w:p>
    <w:p w:rsidR="00CC067E" w:rsidRDefault="00CC067E">
      <w:pPr>
        <w:pStyle w:val="ConsPlusNormal"/>
        <w:spacing w:before="220"/>
        <w:ind w:firstLine="540"/>
        <w:jc w:val="both"/>
      </w:pPr>
      <w:r>
        <w:t>3) осуществлении по решению Межправительственного совета:</w:t>
      </w:r>
    </w:p>
    <w:p w:rsidR="00CC067E" w:rsidRDefault="00CC067E">
      <w:pPr>
        <w:pStyle w:val="ConsPlusNormal"/>
        <w:spacing w:before="220"/>
        <w:ind w:firstLine="540"/>
        <w:jc w:val="both"/>
      </w:pPr>
      <w:r>
        <w:t>подготовки проектов положений о разработке, финансировании и реализации совместных программ и проектов;</w:t>
      </w:r>
    </w:p>
    <w:p w:rsidR="00CC067E" w:rsidRDefault="00CC067E">
      <w:pPr>
        <w:pStyle w:val="ConsPlusNormal"/>
        <w:spacing w:before="220"/>
        <w:ind w:firstLine="540"/>
        <w:jc w:val="both"/>
      </w:pPr>
      <w:r>
        <w:t>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rsidR="00CC067E" w:rsidRDefault="00CC067E">
      <w:pPr>
        <w:pStyle w:val="ConsPlusNormal"/>
        <w:spacing w:before="220"/>
        <w:ind w:firstLine="540"/>
        <w:jc w:val="both"/>
      </w:pPr>
      <w:r>
        <w:t>подготовки предложений по формированию кооперационных цепочек производства совместной продукции;</w:t>
      </w:r>
    </w:p>
    <w:p w:rsidR="00CC067E" w:rsidRDefault="00CC067E">
      <w:pPr>
        <w:pStyle w:val="ConsPlusNormal"/>
        <w:spacing w:before="220"/>
        <w:ind w:firstLine="540"/>
        <w:jc w:val="both"/>
      </w:pPr>
      <w:r>
        <w:t>мониторинга рынка промышленной продукции в рамках Союза, а также экспортных рынков третьих стран;</w:t>
      </w:r>
    </w:p>
    <w:p w:rsidR="00CC067E" w:rsidRDefault="00CC067E">
      <w:pPr>
        <w:pStyle w:val="ConsPlusNormal"/>
        <w:spacing w:before="220"/>
        <w:ind w:firstLine="540"/>
        <w:jc w:val="both"/>
      </w:pPr>
      <w:r>
        <w:t>анализа развития промышленности государств-членов;</w:t>
      </w:r>
    </w:p>
    <w:p w:rsidR="00CC067E" w:rsidRDefault="00CC067E">
      <w:pPr>
        <w:pStyle w:val="ConsPlusNormal"/>
        <w:spacing w:before="220"/>
        <w:ind w:firstLine="540"/>
        <w:jc w:val="both"/>
      </w:pPr>
      <w:r>
        <w:t>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p>
    <w:p w:rsidR="00CC067E" w:rsidRDefault="00CC067E">
      <w:pPr>
        <w:pStyle w:val="ConsPlusNormal"/>
        <w:spacing w:before="220"/>
        <w:ind w:firstLine="540"/>
        <w:jc w:val="both"/>
      </w:pPr>
      <w:r>
        <w:t>Указанный перечень функций не является исчерпывающим и может расширяться по решению Межправительственного совета.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28</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493" w:name="P7913"/>
      <w:bookmarkEnd w:id="493"/>
      <w:r>
        <w:t>ПРОТОКОЛ</w:t>
      </w:r>
    </w:p>
    <w:p w:rsidR="00CC067E" w:rsidRDefault="00CC067E">
      <w:pPr>
        <w:pStyle w:val="ConsPlusNormal"/>
        <w:jc w:val="center"/>
      </w:pPr>
      <w:r>
        <w:t>О ЕДИНЫХ ПРАВИЛАХ ПРЕДОСТАВЛЕНИЯ ПРОМЫШЛЕННЫХ СУБСИДИЙ</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332" w:history="1">
        <w:r>
          <w:rPr>
            <w:color w:val="0000FF"/>
          </w:rPr>
          <w:t>Договора</w:t>
        </w:r>
      </w:hyperlink>
      <w:r>
        <w:t xml:space="preserve"> от 10.10.2014, </w:t>
      </w:r>
      <w:hyperlink r:id="rId333"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1343" w:history="1">
        <w:r>
          <w:rPr>
            <w:color w:val="0000FF"/>
          </w:rPr>
          <w:t>статьей 93</w:t>
        </w:r>
      </w:hyperlink>
      <w:r>
        <w:t xml:space="preserve">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w:t>
      </w:r>
      <w:r>
        <w:lastRenderedPageBreak/>
        <w:t>промышленных товаров.</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Астану и Алматы) и Кыргызской Республики (включая города Бишкек и Ош), субъекты и муниципальные образования Российской Федерации;</w:t>
      </w:r>
    </w:p>
    <w:p w:rsidR="00CC067E" w:rsidRDefault="00CC067E">
      <w:pPr>
        <w:pStyle w:val="ConsPlusNormal"/>
        <w:jc w:val="both"/>
      </w:pPr>
      <w:r>
        <w:t xml:space="preserve">(в ред. </w:t>
      </w:r>
      <w:hyperlink r:id="rId334" w:history="1">
        <w:r>
          <w:rPr>
            <w:color w:val="0000FF"/>
          </w:rPr>
          <w:t>Договора</w:t>
        </w:r>
      </w:hyperlink>
      <w:r>
        <w:t xml:space="preserve"> от 10.10.2014, </w:t>
      </w:r>
      <w:hyperlink r:id="rId335" w:history="1">
        <w:r>
          <w:rPr>
            <w:color w:val="0000FF"/>
          </w:rPr>
          <w:t>Протокола</w:t>
        </w:r>
      </w:hyperlink>
      <w:r>
        <w:t xml:space="preserve"> от 08.05.2015)</w:t>
      </w:r>
    </w:p>
    <w:p w:rsidR="00CC067E" w:rsidRDefault="00CC067E">
      <w:pPr>
        <w:pStyle w:val="ConsPlusNormal"/>
        <w:spacing w:before="220"/>
        <w:ind w:firstLine="540"/>
        <w:jc w:val="both"/>
      </w:pPr>
      <w:r>
        <w:t>"аналогичный товар" - товар, полностью идентичный товару, при производстве, вывозе с территории государства-члена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субсидия;</w:t>
      </w:r>
    </w:p>
    <w:p w:rsidR="00CC067E" w:rsidRDefault="00CC067E">
      <w:pPr>
        <w:pStyle w:val="ConsPlusNormal"/>
        <w:spacing w:before="220"/>
        <w:ind w:firstLine="540"/>
        <w:jc w:val="both"/>
      </w:pPr>
      <w:r>
        <w:t>"компенсирующая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p w:rsidR="00CC067E" w:rsidRDefault="00CC067E">
      <w:pPr>
        <w:pStyle w:val="ConsPlusNormal"/>
        <w:spacing w:before="220"/>
        <w:ind w:firstLine="540"/>
        <w:jc w:val="both"/>
      </w:pPr>
      <w:r>
        <w:t>"компетентный орган" - орган государственной власти государства-члена, ответственный за проведение расследований;</w:t>
      </w:r>
    </w:p>
    <w:p w:rsidR="00CC067E" w:rsidRDefault="00CC067E">
      <w:pPr>
        <w:pStyle w:val="ConsPlusNormal"/>
        <w:spacing w:before="220"/>
        <w:ind w:firstLine="540"/>
        <w:jc w:val="both"/>
      </w:pPr>
      <w:r>
        <w:t>"материальный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p>
    <w:p w:rsidR="00CC067E" w:rsidRDefault="00CC067E">
      <w:pPr>
        <w:pStyle w:val="ConsPlusNormal"/>
        <w:spacing w:before="220"/>
        <w:ind w:firstLine="540"/>
        <w:jc w:val="both"/>
      </w:pPr>
      <w:r>
        <w:t>"национальные производители аналогичного товара" - производители аналогичного товара в государстве-члене, проводящем расследование;</w:t>
      </w:r>
    </w:p>
    <w:p w:rsidR="00CC067E" w:rsidRDefault="00CC067E">
      <w:pPr>
        <w:pStyle w:val="ConsPlusNormal"/>
        <w:spacing w:before="220"/>
        <w:ind w:firstLine="540"/>
        <w:jc w:val="both"/>
      </w:pPr>
      <w:r>
        <w:t>"отрасль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w:t>
      </w:r>
    </w:p>
    <w:p w:rsidR="00CC067E" w:rsidRDefault="00CC067E">
      <w:pPr>
        <w:pStyle w:val="ConsPlusNormal"/>
        <w:spacing w:before="220"/>
        <w:ind w:firstLine="540"/>
        <w:jc w:val="both"/>
      </w:pPr>
      <w:r>
        <w:t>"получатель субсидии" - производитель промышленного товара, являющийся выгодоприобретателем от субсидии;</w:t>
      </w:r>
    </w:p>
    <w:p w:rsidR="00CC067E" w:rsidRDefault="00CC067E">
      <w:pPr>
        <w:pStyle w:val="ConsPlusNormal"/>
        <w:spacing w:before="220"/>
        <w:ind w:firstLine="540"/>
        <w:jc w:val="both"/>
      </w:pPr>
      <w:r>
        <w:t>"производители субсидируемого товара" - производители субсидируемого товара государства-члена, предоставившего специфическую субсидию;</w:t>
      </w:r>
    </w:p>
    <w:p w:rsidR="00CC067E" w:rsidRDefault="00CC067E">
      <w:pPr>
        <w:pStyle w:val="ConsPlusNormal"/>
        <w:spacing w:before="220"/>
        <w:ind w:firstLine="540"/>
        <w:jc w:val="both"/>
      </w:pPr>
      <w:r>
        <w:t xml:space="preserve">"промышленные товары" - товары, классифицируемые в </w:t>
      </w:r>
      <w:hyperlink r:id="rId336" w:history="1">
        <w:r>
          <w:rPr>
            <w:color w:val="0000FF"/>
          </w:rPr>
          <w:t>группах 25</w:t>
        </w:r>
      </w:hyperlink>
      <w:r>
        <w:t xml:space="preserve"> - </w:t>
      </w:r>
      <w:hyperlink r:id="rId337" w:history="1">
        <w:r>
          <w:rPr>
            <w:color w:val="0000FF"/>
          </w:rPr>
          <w:t>97</w:t>
        </w:r>
      </w:hyperlink>
      <w:r>
        <w:t xml:space="preserve"> ТН ВЭД ЕАЭС, а также рыба и рыбопродукты, за исключением товаров, классифицируемых в соответствии с ТН ВЭД ЕАЭС в субпозициях </w:t>
      </w:r>
      <w:hyperlink r:id="rId338" w:history="1">
        <w:r>
          <w:rPr>
            <w:color w:val="0000FF"/>
          </w:rPr>
          <w:t>2905 43 000 0</w:t>
        </w:r>
      </w:hyperlink>
      <w:r>
        <w:t xml:space="preserve"> и </w:t>
      </w:r>
      <w:hyperlink r:id="rId339" w:history="1">
        <w:r>
          <w:rPr>
            <w:color w:val="0000FF"/>
          </w:rPr>
          <w:t>2905 44</w:t>
        </w:r>
      </w:hyperlink>
      <w:r>
        <w:t xml:space="preserve">, позициях </w:t>
      </w:r>
      <w:hyperlink r:id="rId340" w:history="1">
        <w:r>
          <w:rPr>
            <w:color w:val="0000FF"/>
          </w:rPr>
          <w:t>3301</w:t>
        </w:r>
      </w:hyperlink>
      <w:r>
        <w:t xml:space="preserve">, </w:t>
      </w:r>
      <w:hyperlink r:id="rId341" w:history="1">
        <w:r>
          <w:rPr>
            <w:color w:val="0000FF"/>
          </w:rPr>
          <w:t>3501</w:t>
        </w:r>
      </w:hyperlink>
      <w:r>
        <w:t xml:space="preserve"> - </w:t>
      </w:r>
      <w:hyperlink r:id="rId342" w:history="1">
        <w:r>
          <w:rPr>
            <w:color w:val="0000FF"/>
          </w:rPr>
          <w:t>3505</w:t>
        </w:r>
      </w:hyperlink>
      <w:r>
        <w:t xml:space="preserve">, субпозициях </w:t>
      </w:r>
      <w:hyperlink r:id="rId343" w:history="1">
        <w:r>
          <w:rPr>
            <w:color w:val="0000FF"/>
          </w:rPr>
          <w:t>3809 10</w:t>
        </w:r>
      </w:hyperlink>
      <w:r>
        <w:t xml:space="preserve"> и </w:t>
      </w:r>
      <w:hyperlink r:id="rId344" w:history="1">
        <w:r>
          <w:rPr>
            <w:color w:val="0000FF"/>
          </w:rPr>
          <w:t>3824 60</w:t>
        </w:r>
      </w:hyperlink>
      <w:r>
        <w:t xml:space="preserve">, позициях </w:t>
      </w:r>
      <w:hyperlink r:id="rId345" w:history="1">
        <w:r>
          <w:rPr>
            <w:color w:val="0000FF"/>
          </w:rPr>
          <w:t>4101</w:t>
        </w:r>
      </w:hyperlink>
      <w:r>
        <w:t xml:space="preserve"> - </w:t>
      </w:r>
      <w:hyperlink r:id="rId346" w:history="1">
        <w:r>
          <w:rPr>
            <w:color w:val="0000FF"/>
          </w:rPr>
          <w:t>4103</w:t>
        </w:r>
      </w:hyperlink>
      <w:r>
        <w:t xml:space="preserve">, </w:t>
      </w:r>
      <w:hyperlink r:id="rId347" w:history="1">
        <w:r>
          <w:rPr>
            <w:color w:val="0000FF"/>
          </w:rPr>
          <w:t>4301</w:t>
        </w:r>
      </w:hyperlink>
      <w:r>
        <w:t xml:space="preserve">, </w:t>
      </w:r>
      <w:hyperlink r:id="rId348" w:history="1">
        <w:r>
          <w:rPr>
            <w:color w:val="0000FF"/>
          </w:rPr>
          <w:t>500 100 000 0</w:t>
        </w:r>
      </w:hyperlink>
      <w:r>
        <w:t xml:space="preserve"> - </w:t>
      </w:r>
      <w:hyperlink r:id="rId349" w:history="1">
        <w:r>
          <w:rPr>
            <w:color w:val="0000FF"/>
          </w:rPr>
          <w:t>5003 00 000 0</w:t>
        </w:r>
      </w:hyperlink>
      <w:r>
        <w:t xml:space="preserve">, </w:t>
      </w:r>
      <w:hyperlink r:id="rId350" w:history="1">
        <w:r>
          <w:rPr>
            <w:color w:val="0000FF"/>
          </w:rPr>
          <w:t>5101</w:t>
        </w:r>
      </w:hyperlink>
      <w:r>
        <w:t xml:space="preserve"> - </w:t>
      </w:r>
      <w:hyperlink r:id="rId351" w:history="1">
        <w:r>
          <w:rPr>
            <w:color w:val="0000FF"/>
          </w:rPr>
          <w:t>5103</w:t>
        </w:r>
      </w:hyperlink>
      <w:r>
        <w:t xml:space="preserve">, </w:t>
      </w:r>
      <w:hyperlink r:id="rId352" w:history="1">
        <w:r>
          <w:rPr>
            <w:color w:val="0000FF"/>
          </w:rPr>
          <w:t>520 100</w:t>
        </w:r>
      </w:hyperlink>
      <w:r>
        <w:t xml:space="preserve"> - </w:t>
      </w:r>
      <w:hyperlink r:id="rId353" w:history="1">
        <w:r>
          <w:rPr>
            <w:color w:val="0000FF"/>
          </w:rPr>
          <w:t>5203 00 000 0</w:t>
        </w:r>
      </w:hyperlink>
      <w:r>
        <w:t xml:space="preserve">, </w:t>
      </w:r>
      <w:hyperlink r:id="rId354" w:history="1">
        <w:r>
          <w:rPr>
            <w:color w:val="0000FF"/>
          </w:rPr>
          <w:t>5301</w:t>
        </w:r>
      </w:hyperlink>
      <w:r>
        <w:t xml:space="preserve"> и </w:t>
      </w:r>
      <w:hyperlink r:id="rId355" w:history="1">
        <w:r>
          <w:rPr>
            <w:color w:val="0000FF"/>
          </w:rPr>
          <w:t>5302</w:t>
        </w:r>
      </w:hyperlink>
      <w:r>
        <w:t xml:space="preserve"> (субпозиция </w:t>
      </w:r>
      <w:hyperlink r:id="rId356" w:history="1">
        <w:r>
          <w:rPr>
            <w:color w:val="0000FF"/>
          </w:rPr>
          <w:t>2905 43 000 0</w:t>
        </w:r>
      </w:hyperlink>
      <w:r>
        <w:t xml:space="preserve"> - маннит, субпозиция </w:t>
      </w:r>
      <w:hyperlink r:id="rId357" w:history="1">
        <w:r>
          <w:rPr>
            <w:color w:val="0000FF"/>
          </w:rPr>
          <w:t>2905 44</w:t>
        </w:r>
      </w:hyperlink>
      <w:r>
        <w:t xml:space="preserve"> - сорбит, позиция </w:t>
      </w:r>
      <w:hyperlink r:id="rId358" w:history="1">
        <w:r>
          <w:rPr>
            <w:color w:val="0000FF"/>
          </w:rPr>
          <w:t>3301</w:t>
        </w:r>
      </w:hyperlink>
      <w:r>
        <w:t xml:space="preserve"> - эфирные масла, позиции </w:t>
      </w:r>
      <w:hyperlink r:id="rId359" w:history="1">
        <w:r>
          <w:rPr>
            <w:color w:val="0000FF"/>
          </w:rPr>
          <w:t>3501</w:t>
        </w:r>
      </w:hyperlink>
      <w:r>
        <w:t xml:space="preserve"> - </w:t>
      </w:r>
      <w:hyperlink r:id="rId360" w:history="1">
        <w:r>
          <w:rPr>
            <w:color w:val="0000FF"/>
          </w:rPr>
          <w:t>3505</w:t>
        </w:r>
      </w:hyperlink>
      <w:r>
        <w:t xml:space="preserve"> - альбуминоидные вещества, модифицированные крахмалы, клеи, субпозиция </w:t>
      </w:r>
      <w:hyperlink r:id="rId361" w:history="1">
        <w:r>
          <w:rPr>
            <w:color w:val="0000FF"/>
          </w:rPr>
          <w:t>3809 10</w:t>
        </w:r>
      </w:hyperlink>
      <w:r>
        <w:t xml:space="preserve"> - вещества для обработки поверхностей, субпозиция </w:t>
      </w:r>
      <w:hyperlink r:id="rId362" w:history="1">
        <w:r>
          <w:rPr>
            <w:color w:val="0000FF"/>
          </w:rPr>
          <w:t>3824 60</w:t>
        </w:r>
      </w:hyperlink>
      <w:r>
        <w:t xml:space="preserve"> - сорбитол, прочие продукты, позиции </w:t>
      </w:r>
      <w:hyperlink r:id="rId363" w:history="1">
        <w:r>
          <w:rPr>
            <w:color w:val="0000FF"/>
          </w:rPr>
          <w:t>4101</w:t>
        </w:r>
      </w:hyperlink>
      <w:r>
        <w:t xml:space="preserve"> - </w:t>
      </w:r>
      <w:hyperlink r:id="rId364" w:history="1">
        <w:r>
          <w:rPr>
            <w:color w:val="0000FF"/>
          </w:rPr>
          <w:t>4103</w:t>
        </w:r>
      </w:hyperlink>
      <w:r>
        <w:t xml:space="preserve"> - шкуры и кожевенное сырье, позиция </w:t>
      </w:r>
      <w:hyperlink r:id="rId365" w:history="1">
        <w:r>
          <w:rPr>
            <w:color w:val="0000FF"/>
          </w:rPr>
          <w:t>4301</w:t>
        </w:r>
      </w:hyperlink>
      <w:r>
        <w:t xml:space="preserve"> - невыделанная пушнина, позиции </w:t>
      </w:r>
      <w:hyperlink r:id="rId366" w:history="1">
        <w:r>
          <w:rPr>
            <w:color w:val="0000FF"/>
          </w:rPr>
          <w:t>5001 00 000 0</w:t>
        </w:r>
      </w:hyperlink>
      <w:r>
        <w:t xml:space="preserve"> - </w:t>
      </w:r>
      <w:hyperlink r:id="rId367" w:history="1">
        <w:r>
          <w:rPr>
            <w:color w:val="0000FF"/>
          </w:rPr>
          <w:t>5003 00 000 0</w:t>
        </w:r>
      </w:hyperlink>
      <w:r>
        <w:t xml:space="preserve"> - шелк-сырец и отходы шелка, позиции </w:t>
      </w:r>
      <w:hyperlink r:id="rId368" w:history="1">
        <w:r>
          <w:rPr>
            <w:color w:val="0000FF"/>
          </w:rPr>
          <w:t>5101</w:t>
        </w:r>
      </w:hyperlink>
      <w:r>
        <w:t xml:space="preserve"> - </w:t>
      </w:r>
      <w:hyperlink r:id="rId369" w:history="1">
        <w:r>
          <w:rPr>
            <w:color w:val="0000FF"/>
          </w:rPr>
          <w:t>5103</w:t>
        </w:r>
      </w:hyperlink>
      <w:r>
        <w:t xml:space="preserve"> - шерсть и волос животных, субпозиции </w:t>
      </w:r>
      <w:hyperlink r:id="rId370" w:history="1">
        <w:r>
          <w:rPr>
            <w:color w:val="0000FF"/>
          </w:rPr>
          <w:t>5201 00</w:t>
        </w:r>
      </w:hyperlink>
      <w:r>
        <w:t xml:space="preserve"> - </w:t>
      </w:r>
      <w:hyperlink r:id="rId371" w:history="1">
        <w:r>
          <w:rPr>
            <w:color w:val="0000FF"/>
          </w:rPr>
          <w:t>5203 00 000 0</w:t>
        </w:r>
      </w:hyperlink>
      <w:r>
        <w:t xml:space="preserve"> - хлопок-сырец, отходы хлопка, волокно хлопковое чесаное, позиция </w:t>
      </w:r>
      <w:hyperlink r:id="rId372" w:history="1">
        <w:r>
          <w:rPr>
            <w:color w:val="0000FF"/>
          </w:rPr>
          <w:t>5301</w:t>
        </w:r>
      </w:hyperlink>
      <w:r>
        <w:t xml:space="preserve"> - лен-сырец, позиция </w:t>
      </w:r>
      <w:hyperlink r:id="rId373" w:history="1">
        <w:r>
          <w:rPr>
            <w:color w:val="0000FF"/>
          </w:rPr>
          <w:t>5302</w:t>
        </w:r>
      </w:hyperlink>
      <w:r>
        <w:t xml:space="preserve"> - пенька сырая). Приводимое описание товаров необязательно является исчерпывающим.</w:t>
      </w:r>
    </w:p>
    <w:p w:rsidR="00CC067E" w:rsidRDefault="00CC067E">
      <w:pPr>
        <w:pStyle w:val="ConsPlusNormal"/>
        <w:spacing w:before="220"/>
        <w:ind w:firstLine="540"/>
        <w:jc w:val="both"/>
      </w:pPr>
      <w:r>
        <w:lastRenderedPageBreak/>
        <w:t xml:space="preserve">Изменения в перечень указанных кодов </w:t>
      </w:r>
      <w:hyperlink r:id="rId374" w:history="1">
        <w:r>
          <w:rPr>
            <w:color w:val="0000FF"/>
          </w:rPr>
          <w:t>ТН ВЭД ЕАЭС</w:t>
        </w:r>
      </w:hyperlink>
      <w:r>
        <w:t xml:space="preserve"> вносятся Советом Комиссии;</w:t>
      </w:r>
    </w:p>
    <w:p w:rsidR="00CC067E" w:rsidRDefault="00CC067E">
      <w:pPr>
        <w:pStyle w:val="ConsPlusNormal"/>
        <w:spacing w:before="220"/>
        <w:ind w:firstLine="540"/>
        <w:jc w:val="both"/>
      </w:pPr>
      <w:r>
        <w:t>"субсидируемый товар" - 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p w:rsidR="00CC067E" w:rsidRDefault="00CC067E">
      <w:pPr>
        <w:pStyle w:val="ConsPlusNormal"/>
        <w:spacing w:before="220"/>
        <w:ind w:firstLine="540"/>
        <w:jc w:val="both"/>
      </w:pPr>
      <w:r>
        <w:t>"субсидирующее государство-член" - государство-член, субсидирующий орган которого предоставляет субсидию;</w:t>
      </w:r>
    </w:p>
    <w:p w:rsidR="00CC067E" w:rsidRDefault="00CC067E">
      <w:pPr>
        <w:pStyle w:val="ConsPlusNormal"/>
        <w:spacing w:before="220"/>
        <w:ind w:firstLine="540"/>
        <w:jc w:val="both"/>
      </w:pPr>
      <w:r>
        <w:t>"субсидирующий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p>
    <w:p w:rsidR="00CC067E" w:rsidRDefault="00CC067E">
      <w:pPr>
        <w:pStyle w:val="ConsPlusNormal"/>
        <w:spacing w:before="220"/>
        <w:ind w:firstLine="540"/>
        <w:jc w:val="both"/>
      </w:pPr>
      <w:r>
        <w:t>"субсидия":</w:t>
      </w:r>
    </w:p>
    <w:p w:rsidR="00CC067E" w:rsidRDefault="00CC067E">
      <w:pPr>
        <w:pStyle w:val="ConsPlusNormal"/>
        <w:spacing w:before="220"/>
        <w:ind w:firstLine="540"/>
        <w:jc w:val="both"/>
      </w:pPr>
      <w:r>
        <w:t>а) финансовое содействие, которое оказывается субсидирующим органом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rsidR="00CC067E" w:rsidRDefault="00CC067E">
      <w:pPr>
        <w:pStyle w:val="ConsPlusNormal"/>
        <w:spacing w:before="220"/>
        <w:ind w:firstLine="540"/>
        <w:jc w:val="both"/>
      </w:pPr>
      <w:r>
        <w:t>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rsidR="00CC067E" w:rsidRDefault="00CC067E">
      <w:pPr>
        <w:pStyle w:val="ConsPlusNormal"/>
        <w:spacing w:before="220"/>
        <w:ind w:firstLine="540"/>
        <w:jc w:val="both"/>
      </w:pPr>
      <w: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CC067E" w:rsidRDefault="00CC067E">
      <w:pPr>
        <w:pStyle w:val="ConsPlusNormal"/>
        <w:spacing w:before="220"/>
        <w:ind w:firstLine="540"/>
        <w:jc w:val="both"/>
      </w:pPr>
      <w: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CC067E" w:rsidRDefault="00CC067E">
      <w:pPr>
        <w:pStyle w:val="ConsPlusNormal"/>
        <w:spacing w:before="220"/>
        <w:ind w:firstLine="540"/>
        <w:jc w:val="both"/>
      </w:pPr>
      <w:r>
        <w:t>приобретения промышленных товаров;</w:t>
      </w:r>
    </w:p>
    <w:p w:rsidR="00CC067E" w:rsidRDefault="00CC067E">
      <w:pPr>
        <w:pStyle w:val="ConsPlusNormal"/>
        <w:spacing w:before="220"/>
        <w:ind w:firstLine="540"/>
        <w:jc w:val="both"/>
      </w:pPr>
      <w:r>
        <w:t>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rsidR="00CC067E" w:rsidRDefault="00CC067E">
      <w:pPr>
        <w:pStyle w:val="ConsPlusNormal"/>
        <w:spacing w:before="220"/>
        <w:ind w:firstLine="540"/>
        <w:jc w:val="both"/>
      </w:pPr>
      <w:r>
        <w:t>"угроза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p>
    <w:p w:rsidR="00CC067E" w:rsidRDefault="00CC067E">
      <w:pPr>
        <w:pStyle w:val="ConsPlusNormal"/>
        <w:spacing w:before="220"/>
        <w:ind w:firstLine="540"/>
        <w:jc w:val="both"/>
      </w:pPr>
      <w:r>
        <w:t>"ущерб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p w:rsidR="00CC067E" w:rsidRDefault="00CC067E">
      <w:pPr>
        <w:pStyle w:val="ConsPlusNormal"/>
        <w:jc w:val="both"/>
      </w:pPr>
    </w:p>
    <w:p w:rsidR="00CC067E" w:rsidRDefault="00CC067E">
      <w:pPr>
        <w:pStyle w:val="ConsPlusNormal"/>
        <w:jc w:val="center"/>
        <w:outlineLvl w:val="1"/>
      </w:pPr>
      <w:bookmarkStart w:id="494" w:name="P7948"/>
      <w:bookmarkEnd w:id="494"/>
      <w:r>
        <w:t>II. Специфические субсидии</w:t>
      </w:r>
    </w:p>
    <w:p w:rsidR="00CC067E" w:rsidRDefault="00CC067E">
      <w:pPr>
        <w:pStyle w:val="ConsPlusNormal"/>
        <w:jc w:val="both"/>
      </w:pPr>
    </w:p>
    <w:p w:rsidR="00CC067E" w:rsidRDefault="00CC067E">
      <w:pPr>
        <w:pStyle w:val="ConsPlusNormal"/>
        <w:ind w:firstLine="540"/>
        <w:jc w:val="both"/>
      </w:pPr>
      <w:r>
        <w:t>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 применяются следующие принципы:</w:t>
      </w:r>
    </w:p>
    <w:p w:rsidR="00CC067E" w:rsidRDefault="00CC067E">
      <w:pPr>
        <w:pStyle w:val="ConsPlusNormal"/>
        <w:spacing w:before="220"/>
        <w:ind w:firstLine="540"/>
        <w:jc w:val="both"/>
      </w:pPr>
      <w:bookmarkStart w:id="495" w:name="P7951"/>
      <w:bookmarkEnd w:id="495"/>
      <w:r>
        <w:lastRenderedPageBreak/>
        <w:t>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w:t>
      </w:r>
    </w:p>
    <w:p w:rsidR="00CC067E" w:rsidRDefault="00CC067E">
      <w:pPr>
        <w:pStyle w:val="ConsPlusNormal"/>
        <w:spacing w:before="220"/>
        <w:ind w:firstLine="540"/>
        <w:jc w:val="both"/>
      </w:pPr>
      <w:bookmarkStart w:id="496" w:name="P7952"/>
      <w:bookmarkEnd w:id="496"/>
      <w:r>
        <w:t>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w:t>
      </w:r>
    </w:p>
    <w:p w:rsidR="00CC067E" w:rsidRDefault="00CC067E">
      <w:pPr>
        <w:pStyle w:val="ConsPlusNormal"/>
        <w:spacing w:before="220"/>
        <w:ind w:firstLine="540"/>
        <w:jc w:val="both"/>
      </w:pPr>
      <w:r>
        <w:t xml:space="preserve">3) если, несмотря на видимость неспецифичности, вытекающей из применения принципов, указанных в </w:t>
      </w:r>
      <w:hyperlink w:anchor="P7951" w:history="1">
        <w:r>
          <w:rPr>
            <w:color w:val="0000FF"/>
          </w:rPr>
          <w:t>подпунктах 1</w:t>
        </w:r>
      </w:hyperlink>
      <w:r>
        <w:t xml:space="preserve"> и </w:t>
      </w:r>
      <w:hyperlink w:anchor="P7952" w:history="1">
        <w:r>
          <w:rPr>
            <w:color w:val="0000FF"/>
          </w:rPr>
          <w:t>2</w:t>
        </w:r>
      </w:hyperlink>
      <w:r>
        <w:t xml:space="preserve">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p>
    <w:p w:rsidR="00CC067E" w:rsidRDefault="00CC067E">
      <w:pPr>
        <w:pStyle w:val="ConsPlusNormal"/>
        <w:spacing w:before="220"/>
        <w:ind w:firstLine="540"/>
        <w:jc w:val="both"/>
      </w:pPr>
      <w:r>
        <w:t>использование субсидии ограниченным числом определенных предприятий;</w:t>
      </w:r>
    </w:p>
    <w:p w:rsidR="00CC067E" w:rsidRDefault="00CC067E">
      <w:pPr>
        <w:pStyle w:val="ConsPlusNormal"/>
        <w:spacing w:before="220"/>
        <w:ind w:firstLine="540"/>
        <w:jc w:val="both"/>
      </w:pPr>
      <w:r>
        <w:t>преимущественное использование субсидии определенными предприятиями;</w:t>
      </w:r>
    </w:p>
    <w:p w:rsidR="00CC067E" w:rsidRDefault="00CC067E">
      <w:pPr>
        <w:pStyle w:val="ConsPlusNormal"/>
        <w:spacing w:before="220"/>
        <w:ind w:firstLine="540"/>
        <w:jc w:val="both"/>
      </w:pPr>
      <w:r>
        <w:t>предоставление непропорционально больших сумм субсидий некоторым предприятиям;</w:t>
      </w:r>
    </w:p>
    <w:p w:rsidR="00CC067E" w:rsidRDefault="00CC067E">
      <w:pPr>
        <w:pStyle w:val="ConsPlusNormal"/>
        <w:spacing w:before="220"/>
        <w:ind w:firstLine="540"/>
        <w:jc w:val="both"/>
      </w:pPr>
      <w:r>
        <w:t>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p>
    <w:p w:rsidR="00CC067E" w:rsidRDefault="00CC067E">
      <w:pPr>
        <w:pStyle w:val="ConsPlusNormal"/>
        <w:spacing w:before="220"/>
        <w:ind w:firstLine="540"/>
        <w:jc w:val="both"/>
      </w:pPr>
      <w:r>
        <w:t>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p>
    <w:p w:rsidR="00CC067E" w:rsidRDefault="00CC067E">
      <w:pPr>
        <w:pStyle w:val="ConsPlusNormal"/>
        <w:spacing w:before="220"/>
        <w:ind w:firstLine="540"/>
        <w:jc w:val="both"/>
      </w:pPr>
      <w:r>
        <w:t xml:space="preserve">5. Любая субсидия, подпадающая под положения </w:t>
      </w:r>
      <w:hyperlink w:anchor="P7981" w:history="1">
        <w:r>
          <w:rPr>
            <w:color w:val="0000FF"/>
          </w:rPr>
          <w:t>раздела III</w:t>
        </w:r>
      </w:hyperlink>
      <w:r>
        <w:t xml:space="preserve"> настоящего Протокола, рассматривается как специфическая.</w:t>
      </w:r>
    </w:p>
    <w:p w:rsidR="00CC067E" w:rsidRDefault="00CC067E">
      <w:pPr>
        <w:pStyle w:val="ConsPlusNormal"/>
        <w:spacing w:before="220"/>
        <w:ind w:firstLine="540"/>
        <w:jc w:val="both"/>
      </w:pPr>
      <w:r>
        <w:t>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Положения пункта 6 </w:t>
      </w:r>
      <w:hyperlink w:anchor="P1602" w:history="1">
        <w:r>
          <w:rPr>
            <w:color w:val="0000FF"/>
          </w:rPr>
          <w:t>вступают</w:t>
        </w:r>
      </w:hyperlink>
      <w:r>
        <w:t xml:space="preserve"> в силу с даты вступления в силу международного договора, предусмотренного </w:t>
      </w:r>
      <w:hyperlink w:anchor="P7973" w:history="1">
        <w:r>
          <w:rPr>
            <w:color w:val="0000FF"/>
          </w:rPr>
          <w:t>пунктом 7</w:t>
        </w:r>
      </w:hyperlink>
      <w:r>
        <w:t xml:space="preserve"> данного Протокола.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497" w:name="P7965"/>
      <w:bookmarkEnd w:id="497"/>
      <w:r>
        <w:t>6. Государство-член вправе обратиться в Комиссию в целях согласования предоставления им специфической субсидии.</w:t>
      </w:r>
    </w:p>
    <w:p w:rsidR="00CC067E" w:rsidRDefault="00CC067E">
      <w:pPr>
        <w:pStyle w:val="ConsPlusNormal"/>
        <w:spacing w:before="220"/>
        <w:ind w:firstLine="540"/>
        <w:jc w:val="both"/>
      </w:pPr>
      <w:r>
        <w:t>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p>
    <w:p w:rsidR="00CC067E" w:rsidRDefault="00CC067E">
      <w:pPr>
        <w:pStyle w:val="ConsPlusNormal"/>
        <w:spacing w:before="220"/>
        <w:ind w:firstLine="540"/>
        <w:jc w:val="both"/>
      </w:pPr>
      <w:r>
        <w:lastRenderedPageBreak/>
        <w:t xml:space="preserve">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договором в рамках Союза, предусмотренным </w:t>
      </w:r>
      <w:hyperlink w:anchor="P7973" w:history="1">
        <w:r>
          <w:rPr>
            <w:color w:val="0000FF"/>
          </w:rPr>
          <w:t>пунктом 7</w:t>
        </w:r>
      </w:hyperlink>
      <w:r>
        <w:t xml:space="preserve"> настоящего Протокола.</w:t>
      </w:r>
    </w:p>
    <w:p w:rsidR="00CC067E" w:rsidRDefault="00CC067E">
      <w:pPr>
        <w:pStyle w:val="ConsPlusNormal"/>
        <w:spacing w:before="220"/>
        <w:ind w:firstLine="540"/>
        <w:jc w:val="both"/>
      </w:pPr>
      <w:r>
        <w:t>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p>
    <w:p w:rsidR="00CC067E" w:rsidRDefault="00CC067E">
      <w:pPr>
        <w:pStyle w:val="ConsPlusNormal"/>
        <w:spacing w:before="220"/>
        <w:ind w:firstLine="540"/>
        <w:jc w:val="both"/>
      </w:pPr>
      <w:r>
        <w:t xml:space="preserve">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w:t>
      </w:r>
      <w:hyperlink w:anchor="P7973" w:history="1">
        <w:r>
          <w:rPr>
            <w:color w:val="0000FF"/>
          </w:rPr>
          <w:t>пунктом 7</w:t>
        </w:r>
      </w:hyperlink>
      <w:r>
        <w:t xml:space="preserve"> настоящего Протокола.</w:t>
      </w:r>
    </w:p>
    <w:p w:rsidR="00CC067E" w:rsidRDefault="00CC067E">
      <w:pPr>
        <w:pStyle w:val="ConsPlusNormal"/>
        <w:spacing w:before="220"/>
        <w:ind w:firstLine="540"/>
        <w:jc w:val="both"/>
      </w:pPr>
      <w:r>
        <w:t>Комиссия устанавливает разумный срок для исполнения такого решения.</w:t>
      </w:r>
    </w:p>
    <w:p w:rsidR="00CC067E" w:rsidRDefault="00CC067E">
      <w:pPr>
        <w:pStyle w:val="ConsPlusNormal"/>
        <w:spacing w:before="220"/>
        <w:ind w:firstLine="540"/>
        <w:jc w:val="both"/>
      </w:pPr>
      <w:r>
        <w:t>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w:t>
      </w:r>
    </w:p>
    <w:p w:rsidR="00CC067E" w:rsidRDefault="00CC067E">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01" w:history="1">
        <w:r>
          <w:rPr>
            <w:color w:val="0000FF"/>
          </w:rPr>
          <w:t>пунктом 1 статьи 105</w:t>
        </w:r>
      </w:hyperlink>
      <w:r>
        <w:t xml:space="preserve"> Договора.</w:t>
      </w:r>
    </w:p>
    <w:p w:rsidR="00CC067E" w:rsidRDefault="00CC067E">
      <w:pPr>
        <w:pStyle w:val="ConsPlusNormal"/>
        <w:spacing w:before="220"/>
        <w:ind w:firstLine="540"/>
        <w:jc w:val="both"/>
      </w:pPr>
      <w:bookmarkStart w:id="498" w:name="P7973"/>
      <w:bookmarkEnd w:id="498"/>
      <w:r>
        <w:t>7. Государства-члены определяют международным договором в рамках Союза:</w:t>
      </w:r>
    </w:p>
    <w:p w:rsidR="00CC067E" w:rsidRDefault="00CC067E">
      <w:pPr>
        <w:pStyle w:val="ConsPlusNormal"/>
        <w:spacing w:before="220"/>
        <w:ind w:firstLine="540"/>
        <w:jc w:val="both"/>
      </w:pPr>
      <w:r>
        <w:t>порядок добровольного согласования с Комиссией специфических субсидий и принятия Комиссией соответствующих решений;</w:t>
      </w:r>
    </w:p>
    <w:p w:rsidR="00CC067E" w:rsidRDefault="00CC067E">
      <w:pPr>
        <w:pStyle w:val="ConsPlusNormal"/>
        <w:spacing w:before="220"/>
        <w:ind w:firstLine="540"/>
        <w:jc w:val="both"/>
      </w:pPr>
      <w:r>
        <w:t>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rsidR="00CC067E" w:rsidRDefault="00CC067E">
      <w:pPr>
        <w:pStyle w:val="ConsPlusNormal"/>
        <w:spacing w:before="220"/>
        <w:ind w:firstLine="540"/>
        <w:jc w:val="both"/>
      </w:pPr>
      <w:r>
        <w:t>критерии, на основе которых Комиссия будет принимать решение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rsidR="00CC067E" w:rsidRDefault="00CC067E">
      <w:pPr>
        <w:pStyle w:val="ConsPlusNormal"/>
        <w:spacing w:before="220"/>
        <w:ind w:firstLine="540"/>
        <w:jc w:val="both"/>
      </w:pPr>
      <w:r>
        <w:t>порядок и условия запроса Комиссией информации о предоставляемых субсидиях.</w:t>
      </w:r>
    </w:p>
    <w:p w:rsidR="00CC067E" w:rsidRDefault="00CC067E">
      <w:pPr>
        <w:pStyle w:val="ConsPlusNormal"/>
        <w:spacing w:before="220"/>
        <w:ind w:firstLine="540"/>
        <w:jc w:val="both"/>
      </w:pPr>
      <w:r>
        <w:t xml:space="preserve">Срок вступления в силу указанного международного договора предусмотрен </w:t>
      </w:r>
      <w:hyperlink w:anchor="P1601" w:history="1">
        <w:r>
          <w:rPr>
            <w:color w:val="0000FF"/>
          </w:rPr>
          <w:t>пунктом 1 статьи 105</w:t>
        </w:r>
      </w:hyperlink>
      <w:r>
        <w:t xml:space="preserve"> Договора.</w:t>
      </w:r>
    </w:p>
    <w:p w:rsidR="00CC067E" w:rsidRDefault="00CC067E">
      <w:pPr>
        <w:pStyle w:val="ConsPlusNormal"/>
        <w:spacing w:before="220"/>
        <w:ind w:firstLine="540"/>
        <w:jc w:val="both"/>
      </w:pPr>
      <w:r>
        <w:t>8. В случае если государством-членом для получения специфической субсидии установлено требование в отношении получателя субсидии (производителя) о необходимости осуществления технологических операций при производстве определенного товара, то осуществление производителем другого государства-члена таких операций в других государствах-членах признается надлежащим выполнением такого требования в соответствии с порядком, определяемым Высшим советом.</w:t>
      </w:r>
    </w:p>
    <w:p w:rsidR="00CC067E" w:rsidRDefault="00CC067E">
      <w:pPr>
        <w:pStyle w:val="ConsPlusNormal"/>
        <w:jc w:val="both"/>
      </w:pPr>
    </w:p>
    <w:p w:rsidR="00CC067E" w:rsidRDefault="00CC067E">
      <w:pPr>
        <w:pStyle w:val="ConsPlusNormal"/>
        <w:jc w:val="center"/>
        <w:outlineLvl w:val="1"/>
      </w:pPr>
      <w:bookmarkStart w:id="499" w:name="P7981"/>
      <w:bookmarkEnd w:id="499"/>
      <w:r>
        <w:t>III. Запрещенные субсидии</w:t>
      </w:r>
    </w:p>
    <w:p w:rsidR="00CC067E" w:rsidRDefault="00CC067E">
      <w:pPr>
        <w:pStyle w:val="ConsPlusNormal"/>
        <w:jc w:val="both"/>
      </w:pPr>
    </w:p>
    <w:p w:rsidR="00CC067E" w:rsidRDefault="00CC067E">
      <w:pPr>
        <w:pStyle w:val="ConsPlusNormal"/>
        <w:ind w:firstLine="540"/>
        <w:jc w:val="both"/>
      </w:pPr>
      <w:bookmarkStart w:id="500" w:name="P7983"/>
      <w:bookmarkEnd w:id="500"/>
      <w:r>
        <w:t>9. Запрещены следующие виды субсидий:</w:t>
      </w:r>
    </w:p>
    <w:p w:rsidR="00CC067E" w:rsidRDefault="00CC067E">
      <w:pPr>
        <w:pStyle w:val="ConsPlusNormal"/>
        <w:spacing w:before="220"/>
        <w:ind w:firstLine="540"/>
        <w:jc w:val="both"/>
      </w:pPr>
      <w:r>
        <w:t xml:space="preserve">вывозная субсидия - субсидия, предоставление которой увязано в качестве единственного </w:t>
      </w:r>
      <w:r>
        <w:lastRenderedPageBreak/>
        <w:t>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p>
    <w:p w:rsidR="00CC067E" w:rsidRDefault="00CC067E">
      <w:pPr>
        <w:pStyle w:val="ConsPlusNormal"/>
        <w:spacing w:before="220"/>
        <w:ind w:firstLine="540"/>
        <w:jc w:val="both"/>
      </w:pPr>
      <w:r>
        <w:t>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государства-члена, предоставляющего эту субсидию.</w:t>
      </w:r>
    </w:p>
    <w:p w:rsidR="00CC067E" w:rsidRDefault="00CC067E">
      <w:pPr>
        <w:pStyle w:val="ConsPlusNormal"/>
        <w:spacing w:before="220"/>
        <w:ind w:firstLine="540"/>
        <w:jc w:val="both"/>
      </w:pPr>
      <w:r>
        <w:t>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p>
    <w:p w:rsidR="00CC067E" w:rsidRDefault="00CC067E">
      <w:pPr>
        <w:pStyle w:val="ConsPlusNormal"/>
        <w:spacing w:before="220"/>
        <w:ind w:firstLine="540"/>
        <w:jc w:val="both"/>
      </w:pPr>
      <w:r>
        <w:t>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w:t>
      </w:r>
    </w:p>
    <w:p w:rsidR="00CC067E" w:rsidRDefault="00CC067E">
      <w:pPr>
        <w:pStyle w:val="ConsPlusNormal"/>
        <w:spacing w:before="220"/>
        <w:ind w:firstLine="540"/>
        <w:jc w:val="both"/>
      </w:pPr>
      <w:r>
        <w:t>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 является запрещенной.</w:t>
      </w:r>
    </w:p>
    <w:p w:rsidR="00CC067E" w:rsidRDefault="00CC067E">
      <w:pPr>
        <w:pStyle w:val="ConsPlusNormal"/>
        <w:spacing w:before="220"/>
        <w:ind w:firstLine="540"/>
        <w:jc w:val="both"/>
      </w:pPr>
      <w:r>
        <w:t xml:space="preserve">Причинение ущерба отрасли национальной экономики должно быть доказано в соответствии с </w:t>
      </w:r>
      <w:hyperlink w:anchor="P8038" w:history="1">
        <w:r>
          <w:rPr>
            <w:color w:val="0000FF"/>
          </w:rPr>
          <w:t>разделом V</w:t>
        </w:r>
      </w:hyperlink>
      <w:r>
        <w:t xml:space="preserve"> настоящего Протокола.</w:t>
      </w:r>
    </w:p>
    <w:p w:rsidR="00CC067E" w:rsidRDefault="00CC067E">
      <w:pPr>
        <w:pStyle w:val="ConsPlusNormal"/>
        <w:spacing w:before="220"/>
        <w:ind w:firstLine="540"/>
        <w:jc w:val="both"/>
      </w:pPr>
      <w:bookmarkStart w:id="501" w:name="P7990"/>
      <w:bookmarkEnd w:id="501"/>
      <w:r>
        <w:t>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p w:rsidR="00CC067E" w:rsidRDefault="00CC067E">
      <w:pPr>
        <w:pStyle w:val="ConsPlusNormal"/>
        <w:spacing w:before="220"/>
        <w:ind w:firstLine="540"/>
        <w:jc w:val="both"/>
      </w:pPr>
      <w:r>
        <w:t>1) содержат требования о:</w:t>
      </w:r>
    </w:p>
    <w:p w:rsidR="00CC067E" w:rsidRDefault="00CC067E">
      <w:pPr>
        <w:pStyle w:val="ConsPlusNormal"/>
        <w:spacing w:before="220"/>
        <w:ind w:firstLine="540"/>
        <w:jc w:val="both"/>
      </w:pPr>
      <w:r>
        <w:t>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p>
    <w:p w:rsidR="00CC067E" w:rsidRDefault="00CC067E">
      <w:pPr>
        <w:pStyle w:val="ConsPlusNormal"/>
        <w:spacing w:before="220"/>
        <w:ind w:firstLine="540"/>
        <w:jc w:val="both"/>
      </w:pPr>
      <w:r>
        <w:t>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rsidR="00CC067E" w:rsidRDefault="00CC067E">
      <w:pPr>
        <w:pStyle w:val="ConsPlusNormal"/>
        <w:spacing w:before="220"/>
        <w:ind w:firstLine="540"/>
        <w:jc w:val="both"/>
      </w:pPr>
      <w:r>
        <w:t>2) ограничивают:</w:t>
      </w:r>
    </w:p>
    <w:p w:rsidR="00CC067E" w:rsidRDefault="00CC067E">
      <w:pPr>
        <w:pStyle w:val="ConsPlusNormal"/>
        <w:spacing w:before="220"/>
        <w:ind w:firstLine="540"/>
        <w:jc w:val="both"/>
      </w:pPr>
      <w: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территорию другого государства-члена);</w:t>
      </w:r>
    </w:p>
    <w:p w:rsidR="00CC067E" w:rsidRDefault="00CC067E">
      <w:pPr>
        <w:pStyle w:val="ConsPlusNormal"/>
        <w:spacing w:before="220"/>
        <w:ind w:firstLine="540"/>
        <w:jc w:val="both"/>
      </w:pPr>
      <w:r>
        <w:t>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p>
    <w:p w:rsidR="00CC067E" w:rsidRDefault="00CC067E">
      <w:pPr>
        <w:pStyle w:val="ConsPlusNormal"/>
        <w:spacing w:before="220"/>
        <w:ind w:firstLine="540"/>
        <w:jc w:val="both"/>
      </w:pPr>
      <w:r>
        <w:lastRenderedPageBreak/>
        <w:t>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p>
    <w:p w:rsidR="00CC067E" w:rsidRDefault="00CC067E">
      <w:pPr>
        <w:pStyle w:val="ConsPlusNormal"/>
        <w:spacing w:before="220"/>
        <w:ind w:firstLine="540"/>
        <w:jc w:val="both"/>
      </w:pPr>
      <w:bookmarkStart w:id="502" w:name="P7998"/>
      <w:bookmarkEnd w:id="502"/>
      <w:r>
        <w:t>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p>
    <w:p w:rsidR="00CC067E" w:rsidRDefault="00CC067E">
      <w:pPr>
        <w:pStyle w:val="ConsPlusNormal"/>
        <w:spacing w:before="220"/>
        <w:ind w:firstLine="540"/>
        <w:jc w:val="both"/>
      </w:pPr>
      <w:r>
        <w:t>1) вытеснение аналогичного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w:t>
      </w:r>
    </w:p>
    <w:p w:rsidR="00CC067E" w:rsidRDefault="00CC067E">
      <w:pPr>
        <w:pStyle w:val="ConsPlusNormal"/>
        <w:spacing w:before="220"/>
        <w:ind w:firstLine="540"/>
        <w:jc w:val="both"/>
      </w:pPr>
      <w:r>
        <w:t>2) вытеснение аналогичного товара, происходящего с территории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w:t>
      </w:r>
    </w:p>
    <w:p w:rsidR="00CC067E" w:rsidRDefault="00CC067E">
      <w:pPr>
        <w:pStyle w:val="ConsPlusNormal"/>
        <w:spacing w:before="220"/>
        <w:ind w:firstLine="540"/>
        <w:jc w:val="both"/>
      </w:pPr>
      <w:r>
        <w:t>3) значительное занижение цены промышленного товара, при производстве, транспортировке 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значительное сдерживание роста цен, падение цен или упущенные продажи на одном и том же рынке.</w:t>
      </w:r>
    </w:p>
    <w:p w:rsidR="00CC067E" w:rsidRDefault="00CC067E">
      <w:pPr>
        <w:pStyle w:val="ConsPlusNormal"/>
        <w:spacing w:before="220"/>
        <w:ind w:firstLine="540"/>
        <w:jc w:val="both"/>
      </w:pPr>
      <w:r>
        <w:t xml:space="preserve">13. Серьезное ущемление интересов, указанное в </w:t>
      </w:r>
      <w:hyperlink w:anchor="P7998" w:history="1">
        <w:r>
          <w:rPr>
            <w:color w:val="0000FF"/>
          </w:rPr>
          <w:t>пункте 12</w:t>
        </w:r>
      </w:hyperlink>
      <w:r>
        <w:t xml:space="preserve"> настоящего Протокола, определяется в соответствии с настоящим разделом, а доказывается в соответствии с </w:t>
      </w:r>
      <w:hyperlink w:anchor="P8038" w:history="1">
        <w:r>
          <w:rPr>
            <w:color w:val="0000FF"/>
          </w:rPr>
          <w:t>разделом V</w:t>
        </w:r>
      </w:hyperlink>
      <w:r>
        <w:t xml:space="preserve"> настоящего Протокола.</w:t>
      </w:r>
    </w:p>
    <w:p w:rsidR="00CC067E" w:rsidRDefault="00CC067E">
      <w:pPr>
        <w:pStyle w:val="ConsPlusNormal"/>
        <w:spacing w:before="220"/>
        <w:ind w:firstLine="540"/>
        <w:jc w:val="both"/>
      </w:pPr>
      <w:r>
        <w:t xml:space="preserve">14. На территориях государств-членов не предоставляются и не сохраняются меры, указанные в </w:t>
      </w:r>
      <w:hyperlink w:anchor="P7990" w:history="1">
        <w:r>
          <w:rPr>
            <w:color w:val="0000FF"/>
          </w:rPr>
          <w:t>пункте 11</w:t>
        </w:r>
      </w:hyperlink>
      <w:r>
        <w:t xml:space="preserve"> настоящего Протокола, а также запрещенные субсидии, в том числе следующие (при этом под экспортом товаров понимается вывоз товаров с территории субсидирующего государства-члена на территорию другого государства-члена):</w:t>
      </w:r>
    </w:p>
    <w:p w:rsidR="00CC067E" w:rsidRDefault="00CC067E">
      <w:pPr>
        <w:pStyle w:val="ConsPlusNormal"/>
        <w:spacing w:before="220"/>
        <w:ind w:firstLine="540"/>
        <w:jc w:val="both"/>
      </w:pPr>
      <w:r>
        <w:t>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p>
    <w:p w:rsidR="00CC067E" w:rsidRDefault="00CC067E">
      <w:pPr>
        <w:pStyle w:val="ConsPlusNormal"/>
        <w:spacing w:before="220"/>
        <w:ind w:firstLine="540"/>
        <w:jc w:val="both"/>
      </w:pPr>
      <w:r>
        <w:t>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w:t>
      </w:r>
    </w:p>
    <w:p w:rsidR="00CC067E" w:rsidRDefault="00CC067E">
      <w:pPr>
        <w:pStyle w:val="ConsPlusNormal"/>
        <w:spacing w:before="220"/>
        <w:ind w:firstLine="540"/>
        <w:jc w:val="both"/>
      </w:pPr>
      <w:r>
        <w:t>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w:t>
      </w:r>
    </w:p>
    <w:p w:rsidR="00CC067E" w:rsidRDefault="00CC067E">
      <w:pPr>
        <w:pStyle w:val="ConsPlusNormal"/>
        <w:spacing w:before="220"/>
        <w:ind w:firstLine="540"/>
        <w:jc w:val="both"/>
      </w:pPr>
      <w:r>
        <w:t>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p>
    <w:p w:rsidR="00CC067E" w:rsidRDefault="00CC067E">
      <w:pPr>
        <w:pStyle w:val="ConsPlusNormal"/>
        <w:spacing w:before="220"/>
        <w:ind w:firstLine="540"/>
        <w:jc w:val="both"/>
      </w:pPr>
      <w:r>
        <w:lastRenderedPageBreak/>
        <w:t>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p>
    <w:p w:rsidR="00CC067E" w:rsidRDefault="00CC067E">
      <w:pPr>
        <w:pStyle w:val="ConsPlusNormal"/>
        <w:spacing w:before="220"/>
        <w:ind w:firstLine="540"/>
        <w:jc w:val="both"/>
      </w:pPr>
      <w:r>
        <w:t>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p w:rsidR="00CC067E" w:rsidRDefault="00CC067E">
      <w:pPr>
        <w:pStyle w:val="ConsPlusNormal"/>
        <w:spacing w:before="220"/>
        <w:ind w:firstLine="540"/>
        <w:jc w:val="both"/>
      </w:pPr>
      <w:r>
        <w:t>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w:t>
      </w:r>
    </w:p>
    <w:p w:rsidR="00CC067E" w:rsidRDefault="00CC067E">
      <w:pPr>
        <w:pStyle w:val="ConsPlusNormal"/>
        <w:spacing w:before="220"/>
        <w:ind w:firstLine="540"/>
        <w:jc w:val="both"/>
      </w:pPr>
      <w:r>
        <w:t>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p>
    <w:p w:rsidR="00CC067E" w:rsidRDefault="00CC067E">
      <w:pPr>
        <w:pStyle w:val="ConsPlusNormal"/>
        <w:spacing w:before="220"/>
        <w:ind w:firstLine="540"/>
        <w:jc w:val="both"/>
      </w:pPr>
      <w:r>
        <w:t>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p w:rsidR="00CC067E" w:rsidRDefault="00CC067E">
      <w:pPr>
        <w:pStyle w:val="ConsPlusNormal"/>
        <w:spacing w:before="220"/>
        <w:ind w:firstLine="540"/>
        <w:jc w:val="both"/>
      </w:pPr>
      <w:r>
        <w:t>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w:t>
      </w:r>
    </w:p>
    <w:p w:rsidR="00CC067E" w:rsidRDefault="00CC067E">
      <w:pPr>
        <w:pStyle w:val="ConsPlusNormal"/>
        <w:spacing w:before="220"/>
        <w:ind w:firstLine="540"/>
        <w:jc w:val="both"/>
      </w:pPr>
      <w:r>
        <w:t>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Положения пункта 15 </w:t>
      </w:r>
      <w:hyperlink w:anchor="P1602" w:history="1">
        <w:r>
          <w:rPr>
            <w:color w:val="0000FF"/>
          </w:rPr>
          <w:t>вступают</w:t>
        </w:r>
      </w:hyperlink>
      <w:r>
        <w:t xml:space="preserve"> в силу с даты вступления в силу международного договора, предусмотренного </w:t>
      </w:r>
      <w:hyperlink w:anchor="P7973" w:history="1">
        <w:r>
          <w:rPr>
            <w:color w:val="0000FF"/>
          </w:rPr>
          <w:t>пунктом 7</w:t>
        </w:r>
      </w:hyperlink>
      <w:r>
        <w:t xml:space="preserve"> данного Протокола.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503" w:name="P8019"/>
      <w:bookmarkEnd w:id="503"/>
      <w:r>
        <w:t>15. Комиссия, руководствуясь настоящим Протоколом, не согласовывает запрещенные субсидии в качестве допустимых.</w:t>
      </w:r>
    </w:p>
    <w:p w:rsidR="00CC067E" w:rsidRDefault="00CC067E">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01" w:history="1">
        <w:r>
          <w:rPr>
            <w:color w:val="0000FF"/>
          </w:rPr>
          <w:t>пунктом 1 статьи 105</w:t>
        </w:r>
      </w:hyperlink>
      <w:r>
        <w:t xml:space="preserve"> настоящего Договора.</w:t>
      </w:r>
    </w:p>
    <w:p w:rsidR="00CC067E" w:rsidRDefault="00CC067E">
      <w:pPr>
        <w:pStyle w:val="ConsPlusNormal"/>
        <w:spacing w:before="220"/>
        <w:ind w:firstLine="540"/>
        <w:jc w:val="both"/>
      </w:pPr>
      <w:bookmarkStart w:id="504" w:name="P8021"/>
      <w:bookmarkEnd w:id="504"/>
      <w:r>
        <w:t xml:space="preserve">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w:t>
      </w:r>
      <w:r>
        <w:lastRenderedPageBreak/>
        <w:t>государству-члену с просьбой о проведении консультаций об отмене таких запрещенных субсидий или мер.</w:t>
      </w:r>
    </w:p>
    <w:p w:rsidR="00CC067E" w:rsidRDefault="00CC067E">
      <w:pPr>
        <w:pStyle w:val="ConsPlusNormal"/>
        <w:spacing w:before="220"/>
        <w:ind w:firstLine="540"/>
        <w:jc w:val="both"/>
      </w:pPr>
      <w:r>
        <w:t xml:space="preserve">17. Если в течение 2 месяцев с даты получения по официальным дипломатическим каналам уведомления о проведении консультаций, указанных в </w:t>
      </w:r>
      <w:hyperlink w:anchor="P8021" w:history="1">
        <w:r>
          <w:rPr>
            <w:color w:val="0000FF"/>
          </w:rPr>
          <w:t>пункте 16</w:t>
        </w:r>
      </w:hyperlink>
      <w:r>
        <w:t xml:space="preserve"> настоящего Протокола, государства-члены не достигают взаимного согласия, то имеющиеся разногласия разрешаются в соответствии со </w:t>
      </w:r>
      <w:hyperlink w:anchor="P1343" w:history="1">
        <w:r>
          <w:rPr>
            <w:color w:val="0000FF"/>
          </w:rPr>
          <w:t>статьей 93</w:t>
        </w:r>
      </w:hyperlink>
      <w:r>
        <w:t xml:space="preserve"> Договора.</w:t>
      </w:r>
    </w:p>
    <w:p w:rsidR="00CC067E" w:rsidRDefault="00CC067E">
      <w:pPr>
        <w:pStyle w:val="ConsPlusNormal"/>
        <w:spacing w:before="220"/>
        <w:ind w:firstLine="540"/>
        <w:jc w:val="both"/>
      </w:pPr>
      <w:r>
        <w:t xml:space="preserve">Если по результатам процедуры разрешения споров принято решение о том, что одно из государств-членов предоставляет запрещенные субсидии, указанные в </w:t>
      </w:r>
      <w:hyperlink w:anchor="P7983" w:history="1">
        <w:r>
          <w:rPr>
            <w:color w:val="0000FF"/>
          </w:rPr>
          <w:t>пунктах 9</w:t>
        </w:r>
      </w:hyperlink>
      <w:r>
        <w:t xml:space="preserve"> и </w:t>
      </w:r>
      <w:hyperlink w:anchor="P7998" w:history="1">
        <w:r>
          <w:rPr>
            <w:color w:val="0000FF"/>
          </w:rPr>
          <w:t>12</w:t>
        </w:r>
      </w:hyperlink>
      <w:r>
        <w:t xml:space="preserve"> настоящего Протокола, и (или) применяет меры, указанные в </w:t>
      </w:r>
      <w:hyperlink w:anchor="P7990" w:history="1">
        <w:r>
          <w:rPr>
            <w:color w:val="0000FF"/>
          </w:rPr>
          <w:t>пункте 11</w:t>
        </w:r>
      </w:hyperlink>
      <w:r>
        <w:t xml:space="preserve">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w:t>
      </w:r>
      <w:hyperlink w:anchor="P8209" w:history="1">
        <w:r>
          <w:rPr>
            <w:color w:val="0000FF"/>
          </w:rPr>
          <w:t>пунктами 89</w:t>
        </w:r>
      </w:hyperlink>
      <w:r>
        <w:t xml:space="preserve"> - </w:t>
      </w:r>
      <w:hyperlink w:anchor="P8218" w:history="1">
        <w:r>
          <w:rPr>
            <w:color w:val="0000FF"/>
          </w:rPr>
          <w:t>94</w:t>
        </w:r>
      </w:hyperlink>
      <w:r>
        <w:t xml:space="preserve"> настоящего Протокола.</w:t>
      </w:r>
    </w:p>
    <w:p w:rsidR="00CC067E" w:rsidRDefault="00CC067E">
      <w:pPr>
        <w:pStyle w:val="ConsPlusNormal"/>
        <w:spacing w:before="220"/>
        <w:ind w:firstLine="540"/>
        <w:jc w:val="both"/>
      </w:pPr>
      <w:r>
        <w:t xml:space="preserve">18. Субсидирующие органы в течение установленного переходного периода вправе предоставлять субсидии путем применения мер согласно </w:t>
      </w:r>
      <w:hyperlink w:anchor="P8257" w:history="1">
        <w:r>
          <w:rPr>
            <w:color w:val="0000FF"/>
          </w:rPr>
          <w:t>приложению</w:t>
        </w:r>
      </w:hyperlink>
      <w:r>
        <w:t xml:space="preserve"> к настоящему Протоколу.</w:t>
      </w:r>
    </w:p>
    <w:p w:rsidR="00CC067E" w:rsidRDefault="00CC067E">
      <w:pPr>
        <w:pStyle w:val="ConsPlusNormal"/>
        <w:jc w:val="both"/>
      </w:pPr>
    </w:p>
    <w:p w:rsidR="00CC067E" w:rsidRDefault="00CC067E">
      <w:pPr>
        <w:pStyle w:val="ConsPlusNormal"/>
        <w:jc w:val="center"/>
        <w:outlineLvl w:val="1"/>
      </w:pPr>
      <w:r>
        <w:t>IV. Допустимые субсидии</w:t>
      </w:r>
    </w:p>
    <w:p w:rsidR="00CC067E" w:rsidRDefault="00CC067E">
      <w:pPr>
        <w:pStyle w:val="ConsPlusNormal"/>
        <w:jc w:val="both"/>
      </w:pPr>
    </w:p>
    <w:p w:rsidR="00CC067E" w:rsidRDefault="00CC067E">
      <w:pPr>
        <w:pStyle w:val="ConsPlusNormal"/>
        <w:ind w:firstLine="540"/>
        <w:jc w:val="both"/>
      </w:pPr>
      <w:r>
        <w:t>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p>
    <w:p w:rsidR="00CC067E" w:rsidRDefault="00CC067E">
      <w:pPr>
        <w:pStyle w:val="ConsPlusNormal"/>
        <w:spacing w:before="220"/>
        <w:ind w:firstLine="540"/>
        <w:jc w:val="both"/>
      </w:pPr>
      <w:r>
        <w:t>Государства-члены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Положения пункта 20 </w:t>
      </w:r>
      <w:hyperlink w:anchor="P1602" w:history="1">
        <w:r>
          <w:rPr>
            <w:color w:val="0000FF"/>
          </w:rPr>
          <w:t>вступают</w:t>
        </w:r>
      </w:hyperlink>
      <w:r>
        <w:t xml:space="preserve"> в силу с даты вступления в силу международного договора, предусмотренного </w:t>
      </w:r>
      <w:hyperlink w:anchor="P7973" w:history="1">
        <w:r>
          <w:rPr>
            <w:color w:val="0000FF"/>
          </w:rPr>
          <w:t>пунктом 7</w:t>
        </w:r>
      </w:hyperlink>
      <w:r>
        <w:t xml:space="preserve"> данного Протокола.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505" w:name="P8034"/>
      <w:bookmarkEnd w:id="505"/>
      <w:r>
        <w:t>20. Государства-члены вправе предоставлять допустимые субсидии, предусмотренные настоящим разделом, без согласования с Комиссией.</w:t>
      </w:r>
    </w:p>
    <w:p w:rsidR="00CC067E" w:rsidRDefault="00CC067E">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01" w:history="1">
        <w:r>
          <w:rPr>
            <w:color w:val="0000FF"/>
          </w:rPr>
          <w:t>пунктом 1 статьи 105</w:t>
        </w:r>
      </w:hyperlink>
      <w:r>
        <w:t xml:space="preserve"> Договора.</w:t>
      </w:r>
    </w:p>
    <w:p w:rsidR="00CC067E" w:rsidRDefault="00CC067E">
      <w:pPr>
        <w:pStyle w:val="ConsPlusNormal"/>
        <w:spacing w:before="220"/>
        <w:ind w:firstLine="540"/>
        <w:jc w:val="both"/>
      </w:pPr>
      <w:r>
        <w:t xml:space="preserve">21. Указанные в </w:t>
      </w:r>
      <w:hyperlink w:anchor="P8167" w:history="1">
        <w:r>
          <w:rPr>
            <w:color w:val="0000FF"/>
          </w:rPr>
          <w:t>разделе VII</w:t>
        </w:r>
      </w:hyperlink>
      <w:r>
        <w:t xml:space="preserve"> настоящего протокола субсидии, которые являются специфическими в соответствии с </w:t>
      </w:r>
      <w:hyperlink w:anchor="P7948" w:history="1">
        <w:r>
          <w:rPr>
            <w:color w:val="0000FF"/>
          </w:rPr>
          <w:t>разделом II</w:t>
        </w:r>
      </w:hyperlink>
      <w:r>
        <w:t xml:space="preserve"> настоящего Протокола, но признаются государствами-членами не искажающими взаимную торговлю, не дают основания для принятия компенсирующих мер в соответствии с </w:t>
      </w:r>
      <w:hyperlink w:anchor="P8196" w:history="1">
        <w:r>
          <w:rPr>
            <w:color w:val="0000FF"/>
          </w:rPr>
          <w:t>разделом VIII</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1"/>
      </w:pPr>
      <w:bookmarkStart w:id="506" w:name="P8038"/>
      <w:bookmarkEnd w:id="506"/>
      <w:r>
        <w:t>V. Порядок проведения расследований</w:t>
      </w:r>
    </w:p>
    <w:p w:rsidR="00CC067E" w:rsidRDefault="00CC067E">
      <w:pPr>
        <w:pStyle w:val="ConsPlusNormal"/>
        <w:jc w:val="both"/>
      </w:pPr>
    </w:p>
    <w:p w:rsidR="00CC067E" w:rsidRDefault="00CC067E">
      <w:pPr>
        <w:pStyle w:val="ConsPlusNormal"/>
        <w:ind w:firstLine="540"/>
        <w:jc w:val="both"/>
      </w:pPr>
      <w:r>
        <w:t>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проводится компетентным органом на основании поданного в соответствии с настоящим Протоколом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p>
    <w:p w:rsidR="00CC067E" w:rsidRDefault="00CC067E">
      <w:pPr>
        <w:pStyle w:val="ConsPlusNormal"/>
        <w:spacing w:before="220"/>
        <w:ind w:firstLine="540"/>
        <w:jc w:val="both"/>
      </w:pPr>
      <w:bookmarkStart w:id="507" w:name="P8041"/>
      <w:bookmarkEnd w:id="507"/>
      <w:r>
        <w:lastRenderedPageBreak/>
        <w:t>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w:t>
      </w:r>
    </w:p>
    <w:p w:rsidR="00CC067E" w:rsidRDefault="00CC067E">
      <w:pPr>
        <w:pStyle w:val="ConsPlusNormal"/>
        <w:spacing w:before="220"/>
        <w:ind w:firstLine="540"/>
        <w:jc w:val="both"/>
      </w:pPr>
      <w:bookmarkStart w:id="508" w:name="P8042"/>
      <w:bookmarkEnd w:id="508"/>
      <w:r>
        <w:t>24. Обращение содержит:</w:t>
      </w:r>
    </w:p>
    <w:p w:rsidR="00CC067E" w:rsidRDefault="00CC067E">
      <w:pPr>
        <w:pStyle w:val="ConsPlusNormal"/>
        <w:spacing w:before="220"/>
        <w:ind w:firstLine="540"/>
        <w:jc w:val="both"/>
      </w:pPr>
      <w:r>
        <w:t>1) информацию о заявителе;</w:t>
      </w:r>
    </w:p>
    <w:p w:rsidR="00CC067E" w:rsidRDefault="00CC067E">
      <w:pPr>
        <w:pStyle w:val="ConsPlusNormal"/>
        <w:spacing w:before="220"/>
        <w:ind w:firstLine="540"/>
        <w:jc w:val="both"/>
      </w:pPr>
      <w:r>
        <w:t xml:space="preserve">2) описание товара (с указанием страны происхождения и кода </w:t>
      </w:r>
      <w:hyperlink r:id="rId375" w:history="1">
        <w:r>
          <w:rPr>
            <w:color w:val="0000FF"/>
          </w:rPr>
          <w:t>ТН ВЭД</w:t>
        </w:r>
      </w:hyperlink>
      <w:r>
        <w:t xml:space="preserve"> ЕАЭС);</w:t>
      </w:r>
    </w:p>
    <w:p w:rsidR="00CC067E" w:rsidRDefault="00CC067E">
      <w:pPr>
        <w:pStyle w:val="ConsPlusNormal"/>
        <w:spacing w:before="220"/>
        <w:ind w:firstLine="540"/>
        <w:jc w:val="both"/>
      </w:pPr>
      <w:r>
        <w:t>3) сведения о наличии, характере и размере специфической субсидии;</w:t>
      </w:r>
    </w:p>
    <w:p w:rsidR="00CC067E" w:rsidRDefault="00CC067E">
      <w:pPr>
        <w:pStyle w:val="ConsPlusNormal"/>
        <w:spacing w:before="220"/>
        <w:ind w:firstLine="540"/>
        <w:jc w:val="both"/>
      </w:pPr>
      <w:r>
        <w:t>4) сведения о производителях субсидируемого товара;</w:t>
      </w:r>
    </w:p>
    <w:p w:rsidR="00CC067E" w:rsidRDefault="00CC067E">
      <w:pPr>
        <w:pStyle w:val="ConsPlusNormal"/>
        <w:spacing w:before="220"/>
        <w:ind w:firstLine="540"/>
        <w:jc w:val="both"/>
      </w:pPr>
      <w:r>
        <w:t>5) сведения о национальных производителях аналогичного товара;</w:t>
      </w:r>
    </w:p>
    <w:p w:rsidR="00CC067E" w:rsidRDefault="00CC067E">
      <w:pPr>
        <w:pStyle w:val="ConsPlusNormal"/>
        <w:spacing w:before="220"/>
        <w:ind w:firstLine="540"/>
        <w:jc w:val="both"/>
      </w:pPr>
      <w:r>
        <w:t>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p>
    <w:p w:rsidR="00CC067E" w:rsidRDefault="00CC067E">
      <w:pPr>
        <w:pStyle w:val="ConsPlusNormal"/>
        <w:spacing w:before="220"/>
        <w:ind w:firstLine="540"/>
        <w:jc w:val="both"/>
      </w:pPr>
      <w:r>
        <w:t>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w:t>
      </w:r>
    </w:p>
    <w:p w:rsidR="00CC067E" w:rsidRDefault="00CC067E">
      <w:pPr>
        <w:pStyle w:val="ConsPlusNormal"/>
        <w:spacing w:before="220"/>
        <w:ind w:firstLine="540"/>
        <w:jc w:val="both"/>
      </w:pPr>
      <w:r>
        <w:t>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p>
    <w:p w:rsidR="00CC067E" w:rsidRDefault="00CC067E">
      <w:pPr>
        <w:pStyle w:val="ConsPlusNormal"/>
        <w:spacing w:before="220"/>
        <w:ind w:firstLine="540"/>
        <w:jc w:val="both"/>
      </w:pPr>
      <w:r>
        <w:t>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p>
    <w:p w:rsidR="00CC067E" w:rsidRDefault="00CC067E">
      <w:pPr>
        <w:pStyle w:val="ConsPlusNormal"/>
        <w:spacing w:before="220"/>
        <w:ind w:firstLine="540"/>
        <w:jc w:val="both"/>
      </w:pPr>
      <w:r>
        <w:t>10) сведения об изменении объема экспорта аналогичного товара (в количественном и стоимостном выражении) с таможенной территории Союза за 3 календарных года, предшествующих дате подачи обращения;</w:t>
      </w:r>
    </w:p>
    <w:p w:rsidR="00CC067E" w:rsidRDefault="00CC067E">
      <w:pPr>
        <w:pStyle w:val="ConsPlusNormal"/>
        <w:spacing w:before="220"/>
        <w:ind w:firstLine="540"/>
        <w:jc w:val="both"/>
      </w:pPr>
      <w:r>
        <w:t>11) анализ других факторов, которые могли оказать влияние на отрасль национальной экономики в анализируемый период.</w:t>
      </w:r>
    </w:p>
    <w:p w:rsidR="00CC067E" w:rsidRDefault="00CC067E">
      <w:pPr>
        <w:pStyle w:val="ConsPlusNormal"/>
        <w:spacing w:before="220"/>
        <w:ind w:firstLine="540"/>
        <w:jc w:val="both"/>
      </w:pPr>
      <w:r>
        <w:t>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p>
    <w:p w:rsidR="00CC067E" w:rsidRDefault="00CC067E">
      <w:pPr>
        <w:pStyle w:val="ConsPlusNormal"/>
        <w:spacing w:before="220"/>
        <w:ind w:firstLine="540"/>
        <w:jc w:val="both"/>
      </w:pPr>
      <w:r>
        <w:t xml:space="preserve">26. Обращение с приложением его неконфиденциальной версии (если в обращении содержится конфиденциальная информация) представляется в компетентный орган и подлежит </w:t>
      </w:r>
      <w:r>
        <w:lastRenderedPageBreak/>
        <w:t>регистрации в день поступления обращения в этот орган.</w:t>
      </w:r>
    </w:p>
    <w:p w:rsidR="00CC067E" w:rsidRDefault="00CC067E">
      <w:pPr>
        <w:pStyle w:val="ConsPlusNormal"/>
        <w:spacing w:before="220"/>
        <w:ind w:firstLine="540"/>
        <w:jc w:val="both"/>
      </w:pPr>
      <w:r>
        <w:t>27. Обращение отклоняется по следующим основаниям:</w:t>
      </w:r>
    </w:p>
    <w:p w:rsidR="00CC067E" w:rsidRDefault="00CC067E">
      <w:pPr>
        <w:pStyle w:val="ConsPlusNormal"/>
        <w:spacing w:before="220"/>
        <w:ind w:firstLine="540"/>
        <w:jc w:val="both"/>
      </w:pPr>
      <w:r>
        <w:t xml:space="preserve">несоответствие заявителя требованиям, установленным </w:t>
      </w:r>
      <w:hyperlink w:anchor="P8041" w:history="1">
        <w:r>
          <w:rPr>
            <w:color w:val="0000FF"/>
          </w:rPr>
          <w:t>пунктом 23</w:t>
        </w:r>
      </w:hyperlink>
      <w:r>
        <w:t xml:space="preserve"> настоящего Протокола;</w:t>
      </w:r>
    </w:p>
    <w:p w:rsidR="00CC067E" w:rsidRDefault="00CC067E">
      <w:pPr>
        <w:pStyle w:val="ConsPlusNormal"/>
        <w:spacing w:before="220"/>
        <w:ind w:firstLine="540"/>
        <w:jc w:val="both"/>
      </w:pPr>
      <w:r>
        <w:t xml:space="preserve">непредставление сведений, указанных в </w:t>
      </w:r>
      <w:hyperlink w:anchor="P8042" w:history="1">
        <w:r>
          <w:rPr>
            <w:color w:val="0000FF"/>
          </w:rPr>
          <w:t>пункте 24</w:t>
        </w:r>
      </w:hyperlink>
      <w:r>
        <w:t xml:space="preserve"> настоящего Протокола;</w:t>
      </w:r>
    </w:p>
    <w:p w:rsidR="00CC067E" w:rsidRDefault="00CC067E">
      <w:pPr>
        <w:pStyle w:val="ConsPlusNormal"/>
        <w:spacing w:before="220"/>
        <w:ind w:firstLine="540"/>
        <w:jc w:val="both"/>
      </w:pPr>
      <w:r>
        <w:t>недостоверность представленных заявителем сведений.</w:t>
      </w:r>
    </w:p>
    <w:p w:rsidR="00CC067E" w:rsidRDefault="00CC067E">
      <w:pPr>
        <w:pStyle w:val="ConsPlusNormal"/>
        <w:spacing w:before="220"/>
        <w:ind w:firstLine="540"/>
        <w:jc w:val="both"/>
      </w:pPr>
      <w:r>
        <w:t>Отклонение обращения по иным основаниям не допускается.</w:t>
      </w:r>
    </w:p>
    <w:p w:rsidR="00CC067E" w:rsidRDefault="00CC067E">
      <w:pPr>
        <w:pStyle w:val="ConsPlusNormal"/>
        <w:spacing w:before="220"/>
        <w:ind w:firstLine="540"/>
        <w:jc w:val="both"/>
      </w:pPr>
      <w:r>
        <w:t>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p w:rsidR="00CC067E" w:rsidRDefault="00CC067E">
      <w:pPr>
        <w:pStyle w:val="ConsPlusNormal"/>
        <w:spacing w:before="220"/>
        <w:ind w:firstLine="540"/>
        <w:jc w:val="both"/>
      </w:pPr>
      <w:bookmarkStart w:id="509" w:name="P8062"/>
      <w:bookmarkEnd w:id="509"/>
      <w:r>
        <w:t xml:space="preserve">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hyperlink w:anchor="P8042" w:history="1">
        <w:r>
          <w:rPr>
            <w:color w:val="0000FF"/>
          </w:rPr>
          <w:t>пунктом 24</w:t>
        </w:r>
      </w:hyperlink>
      <w:r>
        <w:t xml:space="preserve">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w:t>
      </w:r>
    </w:p>
    <w:p w:rsidR="00CC067E" w:rsidRDefault="00CC067E">
      <w:pPr>
        <w:pStyle w:val="ConsPlusNormal"/>
        <w:spacing w:before="220"/>
        <w:ind w:firstLine="540"/>
        <w:jc w:val="both"/>
      </w:pPr>
      <w:r>
        <w:t>30. Обращение может быть отозвано заявителем до начала расследования или в ходе его проведения.</w:t>
      </w:r>
    </w:p>
    <w:p w:rsidR="00CC067E" w:rsidRDefault="00CC067E">
      <w:pPr>
        <w:pStyle w:val="ConsPlusNormal"/>
        <w:spacing w:before="220"/>
        <w:ind w:firstLine="540"/>
        <w:jc w:val="both"/>
      </w:pPr>
      <w:r>
        <w:t>В случае если обращение отзывается до начала расследования, такое обращение считается неподанным.</w:t>
      </w:r>
    </w:p>
    <w:p w:rsidR="00CC067E" w:rsidRDefault="00CC067E">
      <w:pPr>
        <w:pStyle w:val="ConsPlusNormal"/>
        <w:spacing w:before="220"/>
        <w:ind w:firstLine="540"/>
        <w:jc w:val="both"/>
      </w:pPr>
      <w:r>
        <w:t>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p>
    <w:p w:rsidR="00CC067E" w:rsidRDefault="00CC067E">
      <w:pPr>
        <w:pStyle w:val="ConsPlusNormal"/>
        <w:spacing w:before="220"/>
        <w:ind w:firstLine="540"/>
        <w:jc w:val="both"/>
      </w:pPr>
      <w:r>
        <w:t>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p w:rsidR="00CC067E" w:rsidRDefault="00CC067E">
      <w:pPr>
        <w:pStyle w:val="ConsPlusNormal"/>
        <w:spacing w:before="220"/>
        <w:ind w:firstLine="540"/>
        <w:jc w:val="both"/>
      </w:pPr>
      <w:r>
        <w:t>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p>
    <w:p w:rsidR="00CC067E" w:rsidRDefault="00CC067E">
      <w:pPr>
        <w:pStyle w:val="ConsPlusNormal"/>
        <w:spacing w:before="220"/>
        <w:ind w:firstLine="540"/>
        <w:jc w:val="both"/>
      </w:pPr>
      <w:r>
        <w:t xml:space="preserve">33. Компетентный орган до истечения срока, указанного в </w:t>
      </w:r>
      <w:hyperlink w:anchor="P8062" w:history="1">
        <w:r>
          <w:rPr>
            <w:color w:val="0000FF"/>
          </w:rPr>
          <w:t>пункте 29</w:t>
        </w:r>
      </w:hyperlink>
      <w:r>
        <w:t xml:space="preserve"> настоящего Протокола, принимает решение о начале расследования или об отказе в его проведении.</w:t>
      </w:r>
    </w:p>
    <w:p w:rsidR="00CC067E" w:rsidRDefault="00CC067E">
      <w:pPr>
        <w:pStyle w:val="ConsPlusNormal"/>
        <w:spacing w:before="220"/>
        <w:ind w:firstLine="540"/>
        <w:jc w:val="both"/>
      </w:pPr>
      <w:r>
        <w:t>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rsidR="00CC067E" w:rsidRDefault="00CC067E">
      <w:pPr>
        <w:pStyle w:val="ConsPlusNormal"/>
        <w:spacing w:before="220"/>
        <w:ind w:firstLine="540"/>
        <w:jc w:val="both"/>
      </w:pPr>
      <w:r>
        <w:lastRenderedPageBreak/>
        <w:t>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p>
    <w:p w:rsidR="00CC067E" w:rsidRDefault="00CC067E">
      <w:pPr>
        <w:pStyle w:val="ConsPlusNormal"/>
        <w:spacing w:before="220"/>
        <w:ind w:firstLine="540"/>
        <w:jc w:val="both"/>
      </w:pPr>
      <w:r>
        <w:t>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государства-члена.</w:t>
      </w:r>
    </w:p>
    <w:p w:rsidR="00CC067E" w:rsidRDefault="00CC067E">
      <w:pPr>
        <w:pStyle w:val="ConsPlusNormal"/>
        <w:spacing w:before="220"/>
        <w:ind w:firstLine="540"/>
        <w:jc w:val="both"/>
      </w:pPr>
      <w:r>
        <w:t>В случае если доказательств недостаточно для проведения расследования, такое расследование не может быть начато.</w:t>
      </w:r>
    </w:p>
    <w:p w:rsidR="00CC067E" w:rsidRDefault="00CC067E">
      <w:pPr>
        <w:pStyle w:val="ConsPlusNormal"/>
        <w:spacing w:before="220"/>
        <w:ind w:firstLine="540"/>
        <w:jc w:val="both"/>
      </w:pPr>
      <w:r>
        <w:t>35.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p w:rsidR="00CC067E" w:rsidRDefault="00CC067E">
      <w:pPr>
        <w:pStyle w:val="ConsPlusNormal"/>
        <w:spacing w:before="220"/>
        <w:ind w:firstLine="540"/>
        <w:jc w:val="both"/>
      </w:pPr>
      <w:r>
        <w:t>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rsidR="00CC067E" w:rsidRDefault="00CC067E">
      <w:pPr>
        <w:pStyle w:val="ConsPlusNormal"/>
        <w:spacing w:before="220"/>
        <w:ind w:firstLine="540"/>
        <w:jc w:val="both"/>
      </w:pPr>
      <w:r>
        <w:t>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p w:rsidR="00CC067E" w:rsidRDefault="00CC067E">
      <w:pPr>
        <w:pStyle w:val="ConsPlusNormal"/>
        <w:spacing w:before="220"/>
        <w:ind w:firstLine="540"/>
        <w:jc w:val="both"/>
      </w:pPr>
      <w:r>
        <w:t>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p>
    <w:p w:rsidR="00CC067E" w:rsidRDefault="00CC067E">
      <w:pPr>
        <w:pStyle w:val="ConsPlusNormal"/>
        <w:spacing w:before="220"/>
        <w:ind w:firstLine="540"/>
        <w:jc w:val="both"/>
      </w:pPr>
      <w:r>
        <w:t>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p>
    <w:p w:rsidR="00CC067E" w:rsidRDefault="00CC067E">
      <w:pPr>
        <w:pStyle w:val="ConsPlusNormal"/>
        <w:spacing w:before="220"/>
        <w:ind w:firstLine="540"/>
        <w:jc w:val="both"/>
      </w:pPr>
      <w:r>
        <w:t>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p>
    <w:p w:rsidR="00CC067E" w:rsidRDefault="00CC067E">
      <w:pPr>
        <w:pStyle w:val="ConsPlusNormal"/>
        <w:spacing w:before="220"/>
        <w:ind w:firstLine="540"/>
        <w:jc w:val="both"/>
      </w:pPr>
      <w:r>
        <w:lastRenderedPageBreak/>
        <w:t>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w:t>
      </w:r>
    </w:p>
    <w:p w:rsidR="00CC067E" w:rsidRDefault="00CC067E">
      <w:pPr>
        <w:pStyle w:val="ConsPlusNormal"/>
        <w:spacing w:before="220"/>
        <w:ind w:firstLine="540"/>
        <w:jc w:val="both"/>
      </w:pPr>
      <w:r>
        <w:t>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p>
    <w:p w:rsidR="00CC067E" w:rsidRDefault="00CC067E">
      <w:pPr>
        <w:pStyle w:val="ConsPlusNormal"/>
        <w:spacing w:before="220"/>
        <w:ind w:firstLine="540"/>
        <w:jc w:val="both"/>
      </w:pPr>
      <w:r>
        <w:t>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p>
    <w:p w:rsidR="00CC067E" w:rsidRDefault="00CC067E">
      <w:pPr>
        <w:pStyle w:val="ConsPlusNormal"/>
        <w:spacing w:before="220"/>
        <w:ind w:firstLine="540"/>
        <w:jc w:val="both"/>
      </w:pPr>
      <w:r>
        <w:t>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(в том числе содержащие конфиденциальную информацию).</w:t>
      </w:r>
    </w:p>
    <w:p w:rsidR="00CC067E" w:rsidRDefault="00CC067E">
      <w:pPr>
        <w:pStyle w:val="ConsPlusNormal"/>
        <w:spacing w:before="220"/>
        <w:ind w:firstLine="540"/>
        <w:jc w:val="both"/>
      </w:pPr>
      <w:r>
        <w:t>42. Срок проведения расследования не превышает 6 месяцев с даты начала расследования.</w:t>
      </w:r>
    </w:p>
    <w:p w:rsidR="00CC067E" w:rsidRDefault="00CC067E">
      <w:pPr>
        <w:pStyle w:val="ConsPlusNormal"/>
        <w:spacing w:before="220"/>
        <w:ind w:firstLine="540"/>
        <w:jc w:val="both"/>
      </w:pPr>
      <w:r>
        <w:t>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p>
    <w:p w:rsidR="00CC067E" w:rsidRDefault="00CC067E">
      <w:pPr>
        <w:pStyle w:val="ConsPlusNormal"/>
        <w:spacing w:before="220"/>
        <w:ind w:firstLine="540"/>
        <w:jc w:val="both"/>
      </w:pPr>
      <w:r>
        <w:t>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p w:rsidR="00CC067E" w:rsidRDefault="00CC067E">
      <w:pPr>
        <w:pStyle w:val="ConsPlusNormal"/>
        <w:spacing w:before="220"/>
        <w:ind w:firstLine="540"/>
        <w:jc w:val="both"/>
      </w:pPr>
      <w:r>
        <w:t>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p>
    <w:p w:rsidR="00CC067E" w:rsidRDefault="00CC067E">
      <w:pPr>
        <w:pStyle w:val="ConsPlusNormal"/>
        <w:spacing w:before="220"/>
        <w:ind w:firstLine="540"/>
        <w:jc w:val="both"/>
      </w:pPr>
      <w:r>
        <w:t>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p w:rsidR="00CC067E" w:rsidRDefault="00CC067E">
      <w:pPr>
        <w:pStyle w:val="ConsPlusNormal"/>
        <w:spacing w:before="220"/>
        <w:ind w:firstLine="540"/>
        <w:jc w:val="both"/>
      </w:pPr>
      <w:r>
        <w:lastRenderedPageBreak/>
        <w:t>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p>
    <w:p w:rsidR="00CC067E" w:rsidRDefault="00CC067E">
      <w:pPr>
        <w:pStyle w:val="ConsPlusNormal"/>
        <w:spacing w:before="220"/>
        <w:ind w:firstLine="540"/>
        <w:jc w:val="both"/>
      </w:pPr>
      <w:r>
        <w:t>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p>
    <w:p w:rsidR="00CC067E" w:rsidRDefault="00CC067E">
      <w:pPr>
        <w:pStyle w:val="ConsPlusNormal"/>
        <w:spacing w:before="220"/>
        <w:ind w:firstLine="540"/>
        <w:jc w:val="both"/>
      </w:pPr>
      <w:r>
        <w:t>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w:t>
      </w:r>
    </w:p>
    <w:p w:rsidR="00CC067E" w:rsidRDefault="00CC067E">
      <w:pPr>
        <w:pStyle w:val="ConsPlusNormal"/>
        <w:spacing w:before="220"/>
        <w:ind w:firstLine="540"/>
        <w:jc w:val="both"/>
      </w:pPr>
      <w:r>
        <w:t>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rsidR="00CC067E" w:rsidRDefault="00CC067E">
      <w:pPr>
        <w:pStyle w:val="ConsPlusNormal"/>
        <w:spacing w:before="220"/>
        <w:ind w:firstLine="540"/>
        <w:jc w:val="both"/>
      </w:pPr>
      <w:r>
        <w:t>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w:t>
      </w:r>
    </w:p>
    <w:p w:rsidR="00CC067E" w:rsidRDefault="00CC067E">
      <w:pPr>
        <w:pStyle w:val="ConsPlusNormal"/>
        <w:spacing w:before="220"/>
        <w:ind w:firstLine="540"/>
        <w:jc w:val="both"/>
      </w:pPr>
      <w:r>
        <w:t>47. Расчет размера субсидии осуществляется на единицу товара (тонну, 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w:t>
      </w:r>
    </w:p>
    <w:p w:rsidR="00CC067E" w:rsidRDefault="00CC067E">
      <w:pPr>
        <w:pStyle w:val="ConsPlusNormal"/>
        <w:spacing w:before="220"/>
        <w:ind w:firstLine="540"/>
        <w:jc w:val="both"/>
      </w:pPr>
      <w:r>
        <w:t>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p>
    <w:p w:rsidR="00CC067E" w:rsidRDefault="00CC067E">
      <w:pPr>
        <w:pStyle w:val="ConsPlusNormal"/>
        <w:spacing w:before="220"/>
        <w:ind w:firstLine="540"/>
        <w:jc w:val="both"/>
      </w:pPr>
      <w:r>
        <w:t>49. Размер субсидии на единицу товара устанавливается исходя из размера расходов государства-члена, предоставившего специфическую субсидию, на эти цели.</w:t>
      </w:r>
    </w:p>
    <w:p w:rsidR="00CC067E" w:rsidRDefault="00CC067E">
      <w:pPr>
        <w:pStyle w:val="ConsPlusNormal"/>
        <w:spacing w:before="220"/>
        <w:ind w:firstLine="540"/>
        <w:jc w:val="both"/>
      </w:pPr>
      <w:r>
        <w:t>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w:t>
      </w:r>
    </w:p>
    <w:p w:rsidR="00CC067E" w:rsidRDefault="00CC067E">
      <w:pPr>
        <w:pStyle w:val="ConsPlusNormal"/>
        <w:spacing w:before="220"/>
        <w:ind w:firstLine="540"/>
        <w:jc w:val="both"/>
      </w:pPr>
      <w:r>
        <w:t>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p>
    <w:p w:rsidR="00CC067E" w:rsidRDefault="00CC067E">
      <w:pPr>
        <w:pStyle w:val="ConsPlusNormal"/>
        <w:spacing w:before="220"/>
        <w:ind w:firstLine="540"/>
        <w:jc w:val="both"/>
      </w:pPr>
      <w:r>
        <w:t>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p>
    <w:p w:rsidR="00CC067E" w:rsidRDefault="00CC067E">
      <w:pPr>
        <w:pStyle w:val="ConsPlusNormal"/>
        <w:spacing w:before="220"/>
        <w:ind w:firstLine="540"/>
        <w:jc w:val="both"/>
      </w:pPr>
      <w:r>
        <w:lastRenderedPageBreak/>
        <w:t>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p>
    <w:p w:rsidR="00CC067E" w:rsidRDefault="00CC067E">
      <w:pPr>
        <w:pStyle w:val="ConsPlusNormal"/>
        <w:spacing w:before="220"/>
        <w:ind w:firstLine="540"/>
        <w:jc w:val="both"/>
      </w:pPr>
      <w:r>
        <w:t>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p>
    <w:p w:rsidR="00CC067E" w:rsidRDefault="00CC067E">
      <w:pPr>
        <w:pStyle w:val="ConsPlusNormal"/>
        <w:spacing w:before="220"/>
        <w:ind w:firstLine="540"/>
        <w:jc w:val="both"/>
      </w:pPr>
      <w:r>
        <w:t>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p w:rsidR="00CC067E" w:rsidRDefault="00CC067E">
      <w:pPr>
        <w:pStyle w:val="ConsPlusNormal"/>
        <w:spacing w:before="220"/>
        <w:ind w:firstLine="540"/>
        <w:jc w:val="both"/>
      </w:pPr>
      <w:r>
        <w:t>56. Субсидии, предоставленные в течение календарного года разными субсидирующими органами и (или) для выполнения разных программ, должны суммироваться.</w:t>
      </w:r>
    </w:p>
    <w:p w:rsidR="00CC067E" w:rsidRDefault="00CC067E">
      <w:pPr>
        <w:pStyle w:val="ConsPlusNormal"/>
        <w:spacing w:before="220"/>
        <w:ind w:firstLine="540"/>
        <w:jc w:val="both"/>
      </w:pPr>
      <w:bookmarkStart w:id="510" w:name="P8103"/>
      <w:bookmarkEnd w:id="510"/>
      <w:r>
        <w:t>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менее 1 года.</w:t>
      </w:r>
    </w:p>
    <w:p w:rsidR="00CC067E" w:rsidRDefault="00CC067E">
      <w:pPr>
        <w:pStyle w:val="ConsPlusNormal"/>
        <w:spacing w:before="220"/>
        <w:ind w:firstLine="540"/>
        <w:jc w:val="both"/>
      </w:pPr>
      <w:r>
        <w:t>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p w:rsidR="00CC067E" w:rsidRDefault="00CC067E">
      <w:pPr>
        <w:pStyle w:val="ConsPlusNormal"/>
        <w:spacing w:before="220"/>
        <w:ind w:firstLine="540"/>
        <w:jc w:val="both"/>
      </w:pPr>
      <w:r>
        <w:t>1) рыночная доля субсидируемого товара увеличивается;</w:t>
      </w:r>
    </w:p>
    <w:p w:rsidR="00CC067E" w:rsidRDefault="00CC067E">
      <w:pPr>
        <w:pStyle w:val="ConsPlusNormal"/>
        <w:spacing w:before="220"/>
        <w:ind w:firstLine="540"/>
        <w:jc w:val="both"/>
      </w:pPr>
      <w:r>
        <w:t>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p>
    <w:p w:rsidR="00CC067E" w:rsidRDefault="00CC067E">
      <w:pPr>
        <w:pStyle w:val="ConsPlusNormal"/>
        <w:spacing w:before="220"/>
        <w:ind w:firstLine="540"/>
        <w:jc w:val="both"/>
      </w:pPr>
      <w:r>
        <w:t>3) рыночная доля субсидируемого товара падает, но более медленными темпами, чем это происходило бы в случае отсутствия специфической субсидии.</w:t>
      </w:r>
    </w:p>
    <w:p w:rsidR="00CC067E" w:rsidRDefault="00CC067E">
      <w:pPr>
        <w:pStyle w:val="ConsPlusNormal"/>
        <w:spacing w:before="220"/>
        <w:ind w:firstLine="540"/>
        <w:jc w:val="both"/>
      </w:pPr>
      <w:bookmarkStart w:id="511" w:name="P8108"/>
      <w:bookmarkEnd w:id="511"/>
      <w:r>
        <w:t>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p w:rsidR="00CC067E" w:rsidRDefault="00CC067E">
      <w:pPr>
        <w:pStyle w:val="ConsPlusNormal"/>
        <w:spacing w:before="220"/>
        <w:ind w:firstLine="540"/>
        <w:jc w:val="both"/>
      </w:pPr>
      <w:r>
        <w:t xml:space="preserve">60. В случае если два государства-члена ведут спор в соответствии со </w:t>
      </w:r>
      <w:hyperlink w:anchor="P1343" w:history="1">
        <w:r>
          <w:rPr>
            <w:color w:val="0000FF"/>
          </w:rPr>
          <w:t>статьей 93</w:t>
        </w:r>
      </w:hyperlink>
      <w:r>
        <w:t xml:space="preserve"> Договора о наличии серьезного ущемления интересов согласно </w:t>
      </w:r>
      <w:hyperlink w:anchor="P7998" w:history="1">
        <w:r>
          <w:rPr>
            <w:color w:val="0000FF"/>
          </w:rPr>
          <w:t>пунктам 12</w:t>
        </w:r>
      </w:hyperlink>
      <w:r>
        <w:t xml:space="preserve">, </w:t>
      </w:r>
      <w:hyperlink w:anchor="P8103" w:history="1">
        <w:r>
          <w:rPr>
            <w:color w:val="0000FF"/>
          </w:rPr>
          <w:t>57</w:t>
        </w:r>
      </w:hyperlink>
      <w:r>
        <w:t xml:space="preserve"> - </w:t>
      </w:r>
      <w:hyperlink w:anchor="P8108" w:history="1">
        <w:r>
          <w:rPr>
            <w:color w:val="0000FF"/>
          </w:rPr>
          <w:t>59</w:t>
        </w:r>
      </w:hyperlink>
      <w:r>
        <w:t xml:space="preserve">, </w:t>
      </w:r>
      <w:hyperlink w:anchor="P8110" w:history="1">
        <w:r>
          <w:rPr>
            <w:color w:val="0000FF"/>
          </w:rPr>
          <w:t>61</w:t>
        </w:r>
      </w:hyperlink>
      <w:r>
        <w:t xml:space="preserve"> и </w:t>
      </w:r>
      <w:hyperlink w:anchor="P8117" w:history="1">
        <w:r>
          <w:rPr>
            <w:color w:val="0000FF"/>
          </w:rPr>
          <w:t>62</w:t>
        </w:r>
      </w:hyperlink>
      <w:r>
        <w:t xml:space="preserve">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w:t>
      </w:r>
      <w:r>
        <w:lastRenderedPageBreak/>
        <w:t>цен, а также не предоставлять информацию, которую считает коммерческой или государственной тайной.</w:t>
      </w:r>
    </w:p>
    <w:p w:rsidR="00CC067E" w:rsidRDefault="00CC067E">
      <w:pPr>
        <w:pStyle w:val="ConsPlusNormal"/>
        <w:spacing w:before="220"/>
        <w:ind w:firstLine="540"/>
        <w:jc w:val="both"/>
      </w:pPr>
      <w:bookmarkStart w:id="512" w:name="P8110"/>
      <w:bookmarkEnd w:id="512"/>
      <w:r>
        <w:t>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w:t>
      </w:r>
    </w:p>
    <w:p w:rsidR="00CC067E" w:rsidRDefault="00CC067E">
      <w:pPr>
        <w:pStyle w:val="ConsPlusNormal"/>
        <w:spacing w:before="220"/>
        <w:ind w:firstLine="540"/>
        <w:jc w:val="both"/>
      </w:pPr>
      <w:r>
        <w:t>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w:t>
      </w:r>
    </w:p>
    <w:p w:rsidR="00CC067E" w:rsidRDefault="00CC067E">
      <w:pPr>
        <w:pStyle w:val="ConsPlusNormal"/>
        <w:spacing w:before="220"/>
        <w:ind w:firstLine="540"/>
        <w:jc w:val="both"/>
      </w:pPr>
      <w:r>
        <w:t>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rsidR="00CC067E" w:rsidRDefault="00CC067E">
      <w:pPr>
        <w:pStyle w:val="ConsPlusNormal"/>
        <w:spacing w:before="220"/>
        <w:ind w:firstLine="540"/>
        <w:jc w:val="both"/>
      </w:pPr>
      <w:r>
        <w:t>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p>
    <w:p w:rsidR="00CC067E" w:rsidRDefault="00CC067E">
      <w:pPr>
        <w:pStyle w:val="ConsPlusNormal"/>
        <w:spacing w:before="220"/>
        <w:ind w:firstLine="540"/>
        <w:jc w:val="both"/>
      </w:pPr>
      <w:r>
        <w:t>4) наличие договоренностей, ограничивающих вывоз из государства-члена, устанавливающего факт наличия серьезного ущемления интересов;</w:t>
      </w:r>
    </w:p>
    <w:p w:rsidR="00CC067E" w:rsidRDefault="00CC067E">
      <w:pPr>
        <w:pStyle w:val="ConsPlusNormal"/>
        <w:spacing w:before="220"/>
        <w:ind w:firstLine="540"/>
        <w:jc w:val="both"/>
      </w:pPr>
      <w:r>
        <w:t>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p>
    <w:p w:rsidR="00CC067E" w:rsidRDefault="00CC067E">
      <w:pPr>
        <w:pStyle w:val="ConsPlusNormal"/>
        <w:spacing w:before="220"/>
        <w:ind w:firstLine="540"/>
        <w:jc w:val="both"/>
      </w:pPr>
      <w:r>
        <w:t>6) несоответствие стандартам и (или) другим административным требованиям в государстве-члене, на территорию которого ввозится товар.</w:t>
      </w:r>
    </w:p>
    <w:p w:rsidR="00CC067E" w:rsidRDefault="00CC067E">
      <w:pPr>
        <w:pStyle w:val="ConsPlusNormal"/>
        <w:spacing w:before="220"/>
        <w:ind w:firstLine="540"/>
        <w:jc w:val="both"/>
      </w:pPr>
      <w:bookmarkStart w:id="513" w:name="P8117"/>
      <w:bookmarkEnd w:id="513"/>
      <w:r>
        <w:t xml:space="preserve">62. При отсутствии обстоятельств, указанных в </w:t>
      </w:r>
      <w:hyperlink w:anchor="P8110" w:history="1">
        <w:r>
          <w:rPr>
            <w:color w:val="0000FF"/>
          </w:rPr>
          <w:t>пункте 61</w:t>
        </w:r>
      </w:hyperlink>
      <w:r>
        <w:t xml:space="preserve">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p>
    <w:p w:rsidR="00CC067E" w:rsidRDefault="00CC067E">
      <w:pPr>
        <w:pStyle w:val="ConsPlusNormal"/>
        <w:spacing w:before="220"/>
        <w:ind w:firstLine="540"/>
        <w:jc w:val="both"/>
      </w:pPr>
      <w:r>
        <w:t>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p>
    <w:p w:rsidR="00CC067E" w:rsidRDefault="00CC067E">
      <w:pPr>
        <w:pStyle w:val="ConsPlusNormal"/>
        <w:spacing w:before="220"/>
        <w:ind w:firstLine="540"/>
        <w:jc w:val="both"/>
      </w:pPr>
      <w:r>
        <w:t>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государстве-члене, компетентный орган которого проводит расследование).</w:t>
      </w:r>
    </w:p>
    <w:p w:rsidR="00CC067E" w:rsidRDefault="00CC067E">
      <w:pPr>
        <w:pStyle w:val="ConsPlusNormal"/>
        <w:spacing w:before="220"/>
        <w:ind w:firstLine="540"/>
        <w:jc w:val="both"/>
      </w:pPr>
      <w:r>
        <w:t>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w:t>
      </w:r>
    </w:p>
    <w:p w:rsidR="00CC067E" w:rsidRDefault="00CC067E">
      <w:pPr>
        <w:pStyle w:val="ConsPlusNormal"/>
        <w:spacing w:before="220"/>
        <w:ind w:firstLine="540"/>
        <w:jc w:val="both"/>
      </w:pPr>
      <w:r>
        <w:t>1) были ли цены субсидируемого товара ниже цен аналогичного товара на рынке этого государства-члена;</w:t>
      </w:r>
    </w:p>
    <w:p w:rsidR="00CC067E" w:rsidRDefault="00CC067E">
      <w:pPr>
        <w:pStyle w:val="ConsPlusNormal"/>
        <w:spacing w:before="220"/>
        <w:ind w:firstLine="540"/>
        <w:jc w:val="both"/>
      </w:pPr>
      <w:r>
        <w:t>2) привел ли ввоз субсидируемого товара к снижению цен аналогичного товара на рынке этого государства-члена;</w:t>
      </w:r>
    </w:p>
    <w:p w:rsidR="00CC067E" w:rsidRDefault="00CC067E">
      <w:pPr>
        <w:pStyle w:val="ConsPlusNormal"/>
        <w:spacing w:before="220"/>
        <w:ind w:firstLine="540"/>
        <w:jc w:val="both"/>
      </w:pPr>
      <w:r>
        <w:lastRenderedPageBreak/>
        <w:t>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p>
    <w:p w:rsidR="00CC067E" w:rsidRDefault="00CC067E">
      <w:pPr>
        <w:pStyle w:val="ConsPlusNormal"/>
        <w:spacing w:before="220"/>
        <w:ind w:firstLine="540"/>
        <w:jc w:val="both"/>
      </w:pPr>
      <w:r>
        <w:t>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p w:rsidR="00CC067E" w:rsidRDefault="00CC067E">
      <w:pPr>
        <w:pStyle w:val="ConsPlusNormal"/>
        <w:spacing w:before="220"/>
        <w:ind w:firstLine="540"/>
        <w:jc w:val="both"/>
      </w:pPr>
      <w:r>
        <w:t>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p>
    <w:p w:rsidR="00CC067E" w:rsidRDefault="00CC067E">
      <w:pPr>
        <w:pStyle w:val="ConsPlusNormal"/>
        <w:spacing w:before="220"/>
        <w:ind w:firstLine="540"/>
        <w:jc w:val="both"/>
      </w:pPr>
      <w:r>
        <w:t>2) факторов, влияющих на цены аналогичного товара на рынке государства-члена, компетентный орган которого проводит расследование;</w:t>
      </w:r>
    </w:p>
    <w:p w:rsidR="00CC067E" w:rsidRDefault="00CC067E">
      <w:pPr>
        <w:pStyle w:val="ConsPlusNormal"/>
        <w:spacing w:before="220"/>
        <w:ind w:firstLine="540"/>
        <w:jc w:val="both"/>
      </w:pPr>
      <w:r>
        <w:t>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p>
    <w:p w:rsidR="00CC067E" w:rsidRDefault="00CC067E">
      <w:pPr>
        <w:pStyle w:val="ConsPlusNormal"/>
        <w:spacing w:before="220"/>
        <w:ind w:firstLine="540"/>
        <w:jc w:val="both"/>
      </w:pPr>
      <w:r>
        <w:t>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rsidR="00CC067E" w:rsidRDefault="00CC067E">
      <w:pPr>
        <w:pStyle w:val="ConsPlusNormal"/>
        <w:spacing w:before="220"/>
        <w:ind w:firstLine="540"/>
        <w:jc w:val="both"/>
      </w:pPr>
      <w:r>
        <w:t>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p w:rsidR="00CC067E" w:rsidRDefault="00CC067E">
      <w:pPr>
        <w:pStyle w:val="ConsPlusNormal"/>
        <w:spacing w:before="220"/>
        <w:ind w:firstLine="540"/>
        <w:jc w:val="both"/>
      </w:pPr>
      <w:bookmarkStart w:id="514" w:name="P8130"/>
      <w:bookmarkEnd w:id="514"/>
      <w:r>
        <w:t>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p>
    <w:p w:rsidR="00CC067E" w:rsidRDefault="00CC067E">
      <w:pPr>
        <w:pStyle w:val="ConsPlusNormal"/>
        <w:spacing w:before="220"/>
        <w:ind w:firstLine="540"/>
        <w:jc w:val="both"/>
      </w:pPr>
      <w:r>
        <w:t>1) характер, размер субсидии или субсидий и их возможное воздействие на торговлю;</w:t>
      </w:r>
    </w:p>
    <w:p w:rsidR="00CC067E" w:rsidRDefault="00CC067E">
      <w:pPr>
        <w:pStyle w:val="ConsPlusNormal"/>
        <w:spacing w:before="220"/>
        <w:ind w:firstLine="540"/>
        <w:jc w:val="both"/>
      </w:pPr>
      <w:r>
        <w:t>2) темпы роста ввоза субсидируемого товара, свидетельствующие о реальной возможности дальнейшего увеличения такого ввоза;</w:t>
      </w:r>
    </w:p>
    <w:p w:rsidR="00CC067E" w:rsidRDefault="00CC067E">
      <w:pPr>
        <w:pStyle w:val="ConsPlusNormal"/>
        <w:spacing w:before="220"/>
        <w:ind w:firstLine="540"/>
        <w:jc w:val="both"/>
      </w:pPr>
      <w:r>
        <w:t>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p>
    <w:p w:rsidR="00CC067E" w:rsidRDefault="00CC067E">
      <w:pPr>
        <w:pStyle w:val="ConsPlusNormal"/>
        <w:spacing w:before="220"/>
        <w:ind w:firstLine="540"/>
        <w:jc w:val="both"/>
      </w:pPr>
      <w:r>
        <w:t xml:space="preserve">4) уровень цен субсидируемого товара, если такой уровень цен может привести к снижению </w:t>
      </w:r>
      <w:r>
        <w:lastRenderedPageBreak/>
        <w:t>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w:t>
      </w:r>
    </w:p>
    <w:p w:rsidR="00CC067E" w:rsidRDefault="00CC067E">
      <w:pPr>
        <w:pStyle w:val="ConsPlusNormal"/>
        <w:spacing w:before="220"/>
        <w:ind w:firstLine="540"/>
        <w:jc w:val="both"/>
      </w:pPr>
      <w:r>
        <w:t>5) запасы субсидируемого товара у производителя.</w:t>
      </w:r>
    </w:p>
    <w:p w:rsidR="00CC067E" w:rsidRDefault="00CC067E">
      <w:pPr>
        <w:pStyle w:val="ConsPlusNormal"/>
        <w:spacing w:before="220"/>
        <w:ind w:firstLine="540"/>
        <w:jc w:val="both"/>
      </w:pPr>
      <w:r>
        <w:t xml:space="preserve">70. При этом ни один, ни несколько факторов из числа факторов, указанных в </w:t>
      </w:r>
      <w:hyperlink w:anchor="P8130" w:history="1">
        <w:r>
          <w:rPr>
            <w:color w:val="0000FF"/>
          </w:rPr>
          <w:t>пункте 69</w:t>
        </w:r>
      </w:hyperlink>
      <w:r>
        <w:t xml:space="preserve">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p>
    <w:p w:rsidR="00CC067E" w:rsidRDefault="00CC067E">
      <w:pPr>
        <w:pStyle w:val="ConsPlusNormal"/>
        <w:spacing w:before="220"/>
        <w:ind w:firstLine="540"/>
        <w:jc w:val="both"/>
      </w:pPr>
      <w:r>
        <w:t xml:space="preserve">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w:t>
      </w:r>
      <w:hyperlink w:anchor="P8130" w:history="1">
        <w:r>
          <w:rPr>
            <w:color w:val="0000FF"/>
          </w:rPr>
          <w:t>пункте 69</w:t>
        </w:r>
      </w:hyperlink>
      <w:r>
        <w:t xml:space="preserve">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p w:rsidR="00CC067E" w:rsidRDefault="00CC067E">
      <w:pPr>
        <w:pStyle w:val="ConsPlusNormal"/>
        <w:spacing w:before="220"/>
        <w:ind w:firstLine="540"/>
        <w:jc w:val="both"/>
      </w:pPr>
      <w:bookmarkStart w:id="515" w:name="P8138"/>
      <w:bookmarkEnd w:id="515"/>
      <w:r>
        <w:t>72. Заинтересованными лицами при проведении расследования являются:</w:t>
      </w:r>
    </w:p>
    <w:p w:rsidR="00CC067E" w:rsidRDefault="00CC067E">
      <w:pPr>
        <w:pStyle w:val="ConsPlusNormal"/>
        <w:spacing w:before="220"/>
        <w:ind w:firstLine="540"/>
        <w:jc w:val="both"/>
      </w:pPr>
      <w:r>
        <w:t>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p w:rsidR="00CC067E" w:rsidRDefault="00CC067E">
      <w:pPr>
        <w:pStyle w:val="ConsPlusNormal"/>
        <w:spacing w:before="220"/>
        <w:ind w:firstLine="540"/>
        <w:jc w:val="both"/>
      </w:pPr>
      <w:r>
        <w:t>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w:t>
      </w:r>
    </w:p>
    <w:p w:rsidR="00CC067E" w:rsidRDefault="00CC067E">
      <w:pPr>
        <w:pStyle w:val="ConsPlusNormal"/>
        <w:spacing w:before="220"/>
        <w:ind w:firstLine="540"/>
        <w:jc w:val="both"/>
      </w:pPr>
      <w:r>
        <w:t>3) субсидирующее государство-член и (или) уполномоченный орган субсидирующего государства-члена;</w:t>
      </w:r>
    </w:p>
    <w:p w:rsidR="00CC067E" w:rsidRDefault="00CC067E">
      <w:pPr>
        <w:pStyle w:val="ConsPlusNormal"/>
        <w:spacing w:before="220"/>
        <w:ind w:firstLine="540"/>
        <w:jc w:val="both"/>
      </w:pPr>
      <w:r>
        <w:t>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rsidR="00CC067E" w:rsidRDefault="00CC067E">
      <w:pPr>
        <w:pStyle w:val="ConsPlusNormal"/>
        <w:spacing w:before="220"/>
        <w:ind w:firstLine="540"/>
        <w:jc w:val="both"/>
      </w:pPr>
      <w:r>
        <w:t>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p w:rsidR="00CC067E" w:rsidRDefault="00CC067E">
      <w:pPr>
        <w:pStyle w:val="ConsPlusNormal"/>
        <w:spacing w:before="220"/>
        <w:ind w:firstLine="540"/>
        <w:jc w:val="both"/>
      </w:pPr>
      <w:r>
        <w:t xml:space="preserve">73. Заинтересованные лица, указанные в </w:t>
      </w:r>
      <w:hyperlink w:anchor="P8138" w:history="1">
        <w:r>
          <w:rPr>
            <w:color w:val="0000FF"/>
          </w:rPr>
          <w:t>пункте 72</w:t>
        </w:r>
      </w:hyperlink>
      <w:r>
        <w:t xml:space="preserve">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p>
    <w:p w:rsidR="00CC067E" w:rsidRDefault="00CC067E">
      <w:pPr>
        <w:pStyle w:val="ConsPlusNormal"/>
        <w:spacing w:before="220"/>
        <w:ind w:firstLine="540"/>
        <w:jc w:val="both"/>
      </w:pPr>
      <w:r>
        <w:t>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p w:rsidR="00CC067E" w:rsidRDefault="00CC067E">
      <w:pPr>
        <w:pStyle w:val="ConsPlusNormal"/>
        <w:spacing w:before="220"/>
        <w:ind w:firstLine="540"/>
        <w:jc w:val="both"/>
      </w:pPr>
      <w:r>
        <w:t>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p w:rsidR="00CC067E" w:rsidRDefault="00CC067E">
      <w:pPr>
        <w:pStyle w:val="ConsPlusNormal"/>
        <w:spacing w:before="220"/>
        <w:ind w:firstLine="540"/>
        <w:jc w:val="both"/>
      </w:pPr>
      <w:r>
        <w:t xml:space="preserve">Компетентный орган вправе требовать от представляющего конфиденциальную информацию заинтересованного лица представление ее неконфиденциальной версии. </w:t>
      </w:r>
      <w:r>
        <w:lastRenderedPageBreak/>
        <w:t>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rsidR="00CC067E" w:rsidRDefault="00CC067E">
      <w:pPr>
        <w:pStyle w:val="ConsPlusNormal"/>
        <w:spacing w:before="220"/>
        <w:ind w:firstLine="540"/>
        <w:jc w:val="both"/>
      </w:pPr>
      <w:r>
        <w:t>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p>
    <w:p w:rsidR="00CC067E" w:rsidRDefault="00CC067E">
      <w:pPr>
        <w:pStyle w:val="ConsPlusNormal"/>
        <w:spacing w:before="220"/>
        <w:ind w:firstLine="540"/>
        <w:jc w:val="both"/>
      </w:pPr>
      <w:r>
        <w:t>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p w:rsidR="00CC067E" w:rsidRDefault="00CC067E">
      <w:pPr>
        <w:pStyle w:val="ConsPlusNormal"/>
        <w:jc w:val="both"/>
      </w:pPr>
    </w:p>
    <w:p w:rsidR="00CC067E" w:rsidRDefault="00CC067E">
      <w:pPr>
        <w:pStyle w:val="ConsPlusNormal"/>
        <w:jc w:val="center"/>
        <w:outlineLvl w:val="1"/>
      </w:pPr>
      <w:r>
        <w:t>VI. Общие исключения</w:t>
      </w:r>
    </w:p>
    <w:p w:rsidR="00CC067E" w:rsidRDefault="00CC067E">
      <w:pPr>
        <w:pStyle w:val="ConsPlusNormal"/>
        <w:jc w:val="both"/>
      </w:pPr>
    </w:p>
    <w:p w:rsidR="00CC067E" w:rsidRDefault="00CC067E">
      <w:pPr>
        <w:pStyle w:val="ConsPlusNormal"/>
        <w:ind w:firstLine="540"/>
        <w:jc w:val="both"/>
      </w:pPr>
      <w:bookmarkStart w:id="516" w:name="P8153"/>
      <w:bookmarkEnd w:id="516"/>
      <w:r>
        <w:t>76. Ничто в настоящем Протоколе не должно быть истолковано:</w:t>
      </w:r>
    </w:p>
    <w:p w:rsidR="00CC067E" w:rsidRDefault="00CC067E">
      <w:pPr>
        <w:pStyle w:val="ConsPlusNormal"/>
        <w:spacing w:before="220"/>
        <w:ind w:firstLine="540"/>
        <w:jc w:val="both"/>
      </w:pPr>
      <w:r>
        <w:t>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w:t>
      </w:r>
    </w:p>
    <w:p w:rsidR="00CC067E" w:rsidRDefault="00CC067E">
      <w:pPr>
        <w:pStyle w:val="ConsPlusNormal"/>
        <w:spacing w:before="220"/>
        <w:ind w:firstLine="540"/>
        <w:jc w:val="both"/>
      </w:pPr>
      <w:r>
        <w:t>2) как препятствие любому государству-члену предпринимать действия, которые оно сочтет необходимым для защиты существенных интересов его безопасности:</w:t>
      </w:r>
    </w:p>
    <w:p w:rsidR="00CC067E" w:rsidRDefault="00CC067E">
      <w:pPr>
        <w:pStyle w:val="ConsPlusNormal"/>
        <w:spacing w:before="220"/>
        <w:ind w:firstLine="540"/>
        <w:jc w:val="both"/>
      </w:pPr>
      <w:r>
        <w:t>действия в отношении расщепляемых материалов или материалов, из которых они производятся;</w:t>
      </w:r>
    </w:p>
    <w:p w:rsidR="00CC067E" w:rsidRDefault="00CC067E">
      <w:pPr>
        <w:pStyle w:val="ConsPlusNormal"/>
        <w:spacing w:before="220"/>
        <w:ind w:firstLine="540"/>
        <w:jc w:val="both"/>
      </w:pPr>
      <w:r>
        <w:t>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rsidR="00CC067E" w:rsidRDefault="00CC067E">
      <w:pPr>
        <w:pStyle w:val="ConsPlusNormal"/>
        <w:spacing w:before="220"/>
        <w:ind w:firstLine="540"/>
        <w:jc w:val="both"/>
      </w:pPr>
      <w:r>
        <w:t>действия, принимаемые в военное время или в других чрезвычайных обстоятельствах в международных отношениях;</w:t>
      </w:r>
    </w:p>
    <w:p w:rsidR="00CC067E" w:rsidRDefault="00CC067E">
      <w:pPr>
        <w:pStyle w:val="ConsPlusNormal"/>
        <w:spacing w:before="220"/>
        <w:ind w:firstLine="540"/>
        <w:jc w:val="both"/>
      </w:pPr>
      <w:r>
        <w:t xml:space="preserve">3) как препятствие любому государству-члену предпринимать любые действия во исполнение его обязательств по </w:t>
      </w:r>
      <w:hyperlink r:id="rId376" w:history="1">
        <w:r>
          <w:rPr>
            <w:color w:val="0000FF"/>
          </w:rPr>
          <w:t>Уставу</w:t>
        </w:r>
      </w:hyperlink>
      <w:r>
        <w:t xml:space="preserve"> Организации Объединенных Наций для сохранения мира во всем мире и международной безопасности.</w:t>
      </w:r>
    </w:p>
    <w:p w:rsidR="00CC067E" w:rsidRDefault="00CC067E">
      <w:pPr>
        <w:pStyle w:val="ConsPlusNormal"/>
        <w:spacing w:before="220"/>
        <w:ind w:firstLine="540"/>
        <w:jc w:val="both"/>
      </w:pPr>
      <w:r>
        <w:t>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государств-членов и такие меры не носят дискриминационного характера) и если их введение обусловлено необходимостью в защите:</w:t>
      </w:r>
    </w:p>
    <w:p w:rsidR="00CC067E" w:rsidRDefault="00CC067E">
      <w:pPr>
        <w:pStyle w:val="ConsPlusNormal"/>
        <w:spacing w:before="220"/>
        <w:ind w:firstLine="540"/>
        <w:jc w:val="both"/>
      </w:pPr>
      <w:r>
        <w:t>1) общественной морали, общественного правопорядка и государственной безопасности;</w:t>
      </w:r>
    </w:p>
    <w:p w:rsidR="00CC067E" w:rsidRDefault="00CC067E">
      <w:pPr>
        <w:pStyle w:val="ConsPlusNormal"/>
        <w:spacing w:before="220"/>
        <w:ind w:firstLine="540"/>
        <w:jc w:val="both"/>
      </w:pPr>
      <w:r>
        <w:t>2) жизни или здоровья людей, животных и растений;</w:t>
      </w:r>
    </w:p>
    <w:p w:rsidR="00CC067E" w:rsidRDefault="00CC067E">
      <w:pPr>
        <w:pStyle w:val="ConsPlusNormal"/>
        <w:spacing w:before="220"/>
        <w:ind w:firstLine="540"/>
        <w:jc w:val="both"/>
      </w:pPr>
      <w:r>
        <w:t>3) национальных сокровищ художественной, исторической или археологической ценности;</w:t>
      </w:r>
    </w:p>
    <w:p w:rsidR="00CC067E" w:rsidRDefault="00CC067E">
      <w:pPr>
        <w:pStyle w:val="ConsPlusNormal"/>
        <w:spacing w:before="220"/>
        <w:ind w:firstLine="540"/>
        <w:jc w:val="both"/>
      </w:pPr>
      <w:r>
        <w:t>4) прав на интеллектуальную собственность;</w:t>
      </w:r>
    </w:p>
    <w:p w:rsidR="00CC067E" w:rsidRDefault="00CC067E">
      <w:pPr>
        <w:pStyle w:val="ConsPlusNormal"/>
        <w:spacing w:before="220"/>
        <w:ind w:firstLine="540"/>
        <w:jc w:val="both"/>
      </w:pPr>
      <w:r>
        <w:t>5) истощаемых природных ресурсов (если подобные меры проводятся одновременно с ограничением внутреннего производства или потребления).</w:t>
      </w:r>
    </w:p>
    <w:p w:rsidR="00CC067E" w:rsidRDefault="00CC067E">
      <w:pPr>
        <w:pStyle w:val="ConsPlusNormal"/>
        <w:jc w:val="both"/>
      </w:pPr>
    </w:p>
    <w:p w:rsidR="00CC067E" w:rsidRDefault="00CC067E">
      <w:pPr>
        <w:pStyle w:val="ConsPlusNormal"/>
        <w:jc w:val="center"/>
        <w:outlineLvl w:val="1"/>
      </w:pPr>
      <w:bookmarkStart w:id="517" w:name="P8167"/>
      <w:bookmarkEnd w:id="517"/>
      <w:r>
        <w:lastRenderedPageBreak/>
        <w:t>VII. Специфические субсидии, предоставление которых</w:t>
      </w:r>
    </w:p>
    <w:p w:rsidR="00CC067E" w:rsidRDefault="00CC067E">
      <w:pPr>
        <w:pStyle w:val="ConsPlusNormal"/>
        <w:jc w:val="center"/>
      </w:pPr>
      <w:r>
        <w:t>не является основанием для принятия компенсирующих мер</w:t>
      </w:r>
    </w:p>
    <w:p w:rsidR="00CC067E" w:rsidRDefault="00CC067E">
      <w:pPr>
        <w:pStyle w:val="ConsPlusNormal"/>
        <w:jc w:val="both"/>
      </w:pPr>
    </w:p>
    <w:p w:rsidR="00CC067E" w:rsidRDefault="00CC067E">
      <w:pPr>
        <w:pStyle w:val="ConsPlusNormal"/>
        <w:ind w:firstLine="540"/>
        <w:jc w:val="both"/>
      </w:pPr>
      <w:bookmarkStart w:id="518" w:name="P8170"/>
      <w:bookmarkEnd w:id="518"/>
      <w:r>
        <w:t>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p>
    <w:p w:rsidR="00CC067E" w:rsidRDefault="00CC067E">
      <w:pPr>
        <w:pStyle w:val="ConsPlusNormal"/>
        <w:spacing w:before="220"/>
        <w:ind w:firstLine="540"/>
        <w:jc w:val="both"/>
      </w:pPr>
      <w:r>
        <w:t>1) расходов на персонал (исследователи, техники и другой вспомогательный персонал, занятый исключительно исследовательской деятельностью);</w:t>
      </w:r>
    </w:p>
    <w:p w:rsidR="00CC067E" w:rsidRDefault="00CC067E">
      <w:pPr>
        <w:pStyle w:val="ConsPlusNormal"/>
        <w:spacing w:before="220"/>
        <w:ind w:firstLine="540"/>
        <w:jc w:val="both"/>
      </w:pPr>
      <w:r>
        <w:t>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p>
    <w:p w:rsidR="00CC067E" w:rsidRDefault="00CC067E">
      <w:pPr>
        <w:pStyle w:val="ConsPlusNormal"/>
        <w:spacing w:before="220"/>
        <w:ind w:firstLine="540"/>
        <w:jc w:val="both"/>
      </w:pPr>
      <w:r>
        <w:t>3)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т.п.);</w:t>
      </w:r>
    </w:p>
    <w:p w:rsidR="00CC067E" w:rsidRDefault="00CC067E">
      <w:pPr>
        <w:pStyle w:val="ConsPlusNormal"/>
        <w:spacing w:before="220"/>
        <w:ind w:firstLine="540"/>
        <w:jc w:val="both"/>
      </w:pPr>
      <w:r>
        <w:t>4) дополнительных накладных расходов, понесенных непосредственно в результате исследовательской деятельности;</w:t>
      </w:r>
    </w:p>
    <w:p w:rsidR="00CC067E" w:rsidRDefault="00CC067E">
      <w:pPr>
        <w:pStyle w:val="ConsPlusNormal"/>
        <w:spacing w:before="220"/>
        <w:ind w:firstLine="540"/>
        <w:jc w:val="both"/>
      </w:pPr>
      <w:r>
        <w:t>5) других текущих расходов (на материалы, обеспечение и т.п.), понесенных непосредственно в результате исследовательской деятельности.</w:t>
      </w:r>
    </w:p>
    <w:p w:rsidR="00CC067E" w:rsidRDefault="00CC067E">
      <w:pPr>
        <w:pStyle w:val="ConsPlusNormal"/>
        <w:spacing w:before="220"/>
        <w:ind w:firstLine="540"/>
        <w:jc w:val="both"/>
      </w:pPr>
      <w:r>
        <w:t>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p>
    <w:p w:rsidR="00CC067E" w:rsidRDefault="00CC067E">
      <w:pPr>
        <w:pStyle w:val="ConsPlusNormal"/>
        <w:spacing w:before="220"/>
        <w:ind w:firstLine="540"/>
        <w:jc w:val="both"/>
      </w:pPr>
      <w:r>
        <w:t>Под разработками на доконкурентной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p w:rsidR="00CC067E" w:rsidRDefault="00CC067E">
      <w:pPr>
        <w:pStyle w:val="ConsPlusNormal"/>
        <w:spacing w:before="220"/>
        <w:ind w:firstLine="540"/>
        <w:jc w:val="both"/>
      </w:pPr>
      <w:r>
        <w:t xml:space="preserve">80. Допустимый уровень помощи, указанный в </w:t>
      </w:r>
      <w:hyperlink w:anchor="P8170" w:history="1">
        <w:r>
          <w:rPr>
            <w:color w:val="0000FF"/>
          </w:rPr>
          <w:t>пункте 78</w:t>
        </w:r>
      </w:hyperlink>
      <w:r>
        <w:t xml:space="preserve">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p w:rsidR="00CC067E" w:rsidRDefault="00CC067E">
      <w:pPr>
        <w:pStyle w:val="ConsPlusNormal"/>
        <w:spacing w:before="220"/>
        <w:ind w:firstLine="540"/>
        <w:jc w:val="both"/>
      </w:pPr>
      <w:r>
        <w:t xml:space="preserve">В случае реализации программ, объединяющих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w:t>
      </w:r>
      <w:hyperlink w:anchor="P8170" w:history="1">
        <w:r>
          <w:rPr>
            <w:color w:val="0000FF"/>
          </w:rPr>
          <w:t>пункте 78</w:t>
        </w:r>
      </w:hyperlink>
      <w:r>
        <w:t xml:space="preserve"> настоящего Протокола.</w:t>
      </w:r>
    </w:p>
    <w:p w:rsidR="00CC067E" w:rsidRDefault="00CC067E">
      <w:pPr>
        <w:pStyle w:val="ConsPlusNormal"/>
        <w:spacing w:before="220"/>
        <w:ind w:firstLine="540"/>
        <w:jc w:val="both"/>
      </w:pPr>
      <w:r>
        <w:lastRenderedPageBreak/>
        <w:t>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исследованиями понимается расширение общих научных и технических знаний, не связанных с промышленными или коммерческими целями.</w:t>
      </w:r>
    </w:p>
    <w:p w:rsidR="00CC067E" w:rsidRDefault="00CC067E">
      <w:pPr>
        <w:pStyle w:val="ConsPlusNormal"/>
        <w:spacing w:before="220"/>
        <w:ind w:firstLine="540"/>
        <w:jc w:val="both"/>
      </w:pPr>
      <w:r>
        <w:t xml:space="preserve">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w:t>
      </w:r>
      <w:hyperlink w:anchor="P7948" w:history="1">
        <w:r>
          <w:rPr>
            <w:color w:val="0000FF"/>
          </w:rPr>
          <w:t>раздела II</w:t>
        </w:r>
      </w:hyperlink>
      <w:r>
        <w:t xml:space="preserve"> настоящего Протокола) и распределяется между соответствующими регионами при условии, что:</w:t>
      </w:r>
    </w:p>
    <w:p w:rsidR="00CC067E" w:rsidRDefault="00CC067E">
      <w:pPr>
        <w:pStyle w:val="ConsPlusNormal"/>
        <w:spacing w:before="220"/>
        <w:ind w:firstLine="540"/>
        <w:jc w:val="both"/>
      </w:pPr>
      <w:r>
        <w:t>1) каждый неблагополучный регион должен представлять собой четко обозначенную компактную административную и экономическую зону;</w:t>
      </w:r>
    </w:p>
    <w:p w:rsidR="00CC067E" w:rsidRDefault="00CC067E">
      <w:pPr>
        <w:pStyle w:val="ConsPlusNormal"/>
        <w:spacing w:before="220"/>
        <w:ind w:firstLine="540"/>
        <w:jc w:val="both"/>
      </w:pPr>
      <w:bookmarkStart w:id="519" w:name="P8183"/>
      <w:bookmarkEnd w:id="519"/>
      <w:r>
        <w:t>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p w:rsidR="00CC067E" w:rsidRDefault="00CC067E">
      <w:pPr>
        <w:pStyle w:val="ConsPlusNormal"/>
        <w:spacing w:before="220"/>
        <w:ind w:firstLine="540"/>
        <w:jc w:val="both"/>
      </w:pPr>
      <w:r>
        <w:t xml:space="preserve">3) критерии, указанные в </w:t>
      </w:r>
      <w:hyperlink w:anchor="P8183" w:history="1">
        <w:r>
          <w:rPr>
            <w:color w:val="0000FF"/>
          </w:rPr>
          <w:t>подпункте 2</w:t>
        </w:r>
      </w:hyperlink>
      <w:r>
        <w:t xml:space="preserve"> настоящего пункта, включают в себя измерение экономического развития, которое основано как минимум на одном из следующих показателей, измеренных за 3-летний период (такое измерение может быть комплексным и может учитывать другие показатели):</w:t>
      </w:r>
    </w:p>
    <w:p w:rsidR="00CC067E" w:rsidRDefault="00CC067E">
      <w:pPr>
        <w:pStyle w:val="ConsPlusNormal"/>
        <w:spacing w:before="220"/>
        <w:ind w:firstLine="540"/>
        <w:jc w:val="both"/>
      </w:pPr>
      <w:r>
        <w:t>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p>
    <w:p w:rsidR="00CC067E" w:rsidRDefault="00CC067E">
      <w:pPr>
        <w:pStyle w:val="ConsPlusNormal"/>
        <w:spacing w:before="220"/>
        <w:ind w:firstLine="540"/>
        <w:jc w:val="both"/>
      </w:pPr>
      <w:r>
        <w:t>уровень безработицы, который должен составлять по крайней мере 110 процентов от среднего показателя для данной территории.</w:t>
      </w:r>
    </w:p>
    <w:p w:rsidR="00CC067E" w:rsidRDefault="00CC067E">
      <w:pPr>
        <w:pStyle w:val="ConsPlusNormal"/>
        <w:spacing w:before="220"/>
        <w:ind w:firstLine="540"/>
        <w:jc w:val="both"/>
      </w:pPr>
      <w:r>
        <w:t>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p w:rsidR="00CC067E" w:rsidRDefault="00CC067E">
      <w:pPr>
        <w:pStyle w:val="ConsPlusNormal"/>
        <w:spacing w:before="220"/>
        <w:ind w:firstLine="540"/>
        <w:jc w:val="both"/>
      </w:pPr>
      <w:r>
        <w:t xml:space="preserve">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сумм определенным предприятиям в соответствии с </w:t>
      </w:r>
      <w:hyperlink w:anchor="P7948" w:history="1">
        <w:r>
          <w:rPr>
            <w:color w:val="0000FF"/>
          </w:rPr>
          <w:t>разделом II</w:t>
        </w:r>
      </w:hyperlink>
      <w:r>
        <w:t xml:space="preserve"> настоящего Протокола.</w:t>
      </w:r>
    </w:p>
    <w:p w:rsidR="00CC067E" w:rsidRDefault="00CC067E">
      <w:pPr>
        <w:pStyle w:val="ConsPlusNormal"/>
        <w:spacing w:before="220"/>
        <w:ind w:firstLine="540"/>
        <w:jc w:val="both"/>
      </w:pPr>
      <w:r>
        <w:t>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p>
    <w:p w:rsidR="00CC067E" w:rsidRDefault="00CC067E">
      <w:pPr>
        <w:pStyle w:val="ConsPlusNormal"/>
        <w:spacing w:before="220"/>
        <w:ind w:firstLine="540"/>
        <w:jc w:val="both"/>
      </w:pPr>
      <w:r>
        <w:t>1) является единовременной, неповторяющейся мерой;</w:t>
      </w:r>
    </w:p>
    <w:p w:rsidR="00CC067E" w:rsidRDefault="00CC067E">
      <w:pPr>
        <w:pStyle w:val="ConsPlusNormal"/>
        <w:spacing w:before="220"/>
        <w:ind w:firstLine="540"/>
        <w:jc w:val="both"/>
      </w:pPr>
      <w:r>
        <w:lastRenderedPageBreak/>
        <w:t>2) составляет не более 20 процентов расходов по адаптации;</w:t>
      </w:r>
    </w:p>
    <w:p w:rsidR="00CC067E" w:rsidRDefault="00CC067E">
      <w:pPr>
        <w:pStyle w:val="ConsPlusNormal"/>
        <w:spacing w:before="220"/>
        <w:ind w:firstLine="540"/>
        <w:jc w:val="both"/>
      </w:pPr>
      <w:r>
        <w:t>3) не покрывает расходов на замену и эксплуатацию субсидируемого оборудования, которые возлагаются на предприятия;</w:t>
      </w:r>
    </w:p>
    <w:p w:rsidR="00CC067E" w:rsidRDefault="00CC067E">
      <w:pPr>
        <w:pStyle w:val="ConsPlusNormal"/>
        <w:spacing w:before="220"/>
        <w:ind w:firstLine="540"/>
        <w:jc w:val="both"/>
      </w:pPr>
      <w:r>
        <w:t>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w:t>
      </w:r>
    </w:p>
    <w:p w:rsidR="00CC067E" w:rsidRDefault="00CC067E">
      <w:pPr>
        <w:pStyle w:val="ConsPlusNormal"/>
        <w:spacing w:before="220"/>
        <w:ind w:firstLine="540"/>
        <w:jc w:val="both"/>
      </w:pPr>
      <w:r>
        <w:t>5) доступно для всех хозяйствующих субъектов, которые могут перейти на новое оборудование и (или) производственные процессы.</w:t>
      </w:r>
    </w:p>
    <w:p w:rsidR="00CC067E" w:rsidRDefault="00CC067E">
      <w:pPr>
        <w:pStyle w:val="ConsPlusNormal"/>
        <w:jc w:val="both"/>
      </w:pPr>
    </w:p>
    <w:p w:rsidR="00CC067E" w:rsidRDefault="00CC067E">
      <w:pPr>
        <w:pStyle w:val="ConsPlusNormal"/>
        <w:jc w:val="center"/>
        <w:outlineLvl w:val="1"/>
      </w:pPr>
      <w:bookmarkStart w:id="520" w:name="P8196"/>
      <w:bookmarkEnd w:id="520"/>
      <w:r>
        <w:t>VIII. Введение и применение компенсирующих мер</w:t>
      </w:r>
    </w:p>
    <w:p w:rsidR="00CC067E" w:rsidRDefault="00CC067E">
      <w:pPr>
        <w:pStyle w:val="ConsPlusNormal"/>
        <w:jc w:val="center"/>
      </w:pPr>
      <w:r>
        <w:t>и ответных мер</w:t>
      </w:r>
    </w:p>
    <w:p w:rsidR="00CC067E" w:rsidRDefault="00CC067E">
      <w:pPr>
        <w:pStyle w:val="ConsPlusNormal"/>
        <w:jc w:val="both"/>
      </w:pPr>
    </w:p>
    <w:p w:rsidR="00CC067E" w:rsidRDefault="00CC067E">
      <w:pPr>
        <w:pStyle w:val="ConsPlusNormal"/>
        <w:ind w:firstLine="540"/>
        <w:jc w:val="both"/>
      </w:pPr>
      <w:r>
        <w:t xml:space="preserve">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w:t>
      </w:r>
      <w:hyperlink w:anchor="P7990" w:history="1">
        <w:r>
          <w:rPr>
            <w:color w:val="0000FF"/>
          </w:rPr>
          <w:t>пункте 11</w:t>
        </w:r>
      </w:hyperlink>
      <w:r>
        <w:t xml:space="preserve"> настоящего Протокола, в порядке, установленном </w:t>
      </w:r>
      <w:hyperlink w:anchor="P8038" w:history="1">
        <w:r>
          <w:rPr>
            <w:color w:val="0000FF"/>
          </w:rPr>
          <w:t>разделом V</w:t>
        </w:r>
      </w:hyperlink>
      <w:r>
        <w:t xml:space="preserve">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p>
    <w:p w:rsidR="00CC067E" w:rsidRDefault="00CC067E">
      <w:pPr>
        <w:pStyle w:val="ConsPlusNormal"/>
        <w:spacing w:before="220"/>
        <w:ind w:firstLine="540"/>
        <w:jc w:val="both"/>
      </w:pPr>
      <w:r>
        <w:t>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Положения пункта 87 </w:t>
      </w:r>
      <w:hyperlink w:anchor="P1602" w:history="1">
        <w:r>
          <w:rPr>
            <w:color w:val="0000FF"/>
          </w:rPr>
          <w:t>вступают</w:t>
        </w:r>
      </w:hyperlink>
      <w:r>
        <w:t xml:space="preserve"> в силу с даты вступления в силу международного договора, предусмотренного </w:t>
      </w:r>
      <w:hyperlink w:anchor="P7973" w:history="1">
        <w:r>
          <w:rPr>
            <w:color w:val="0000FF"/>
          </w:rPr>
          <w:t>пунктом 7</w:t>
        </w:r>
      </w:hyperlink>
      <w:r>
        <w:t xml:space="preserve"> данного Протокола.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521" w:name="P8205"/>
      <w:bookmarkEnd w:id="521"/>
      <w:r>
        <w:t xml:space="preserve">87. В случае если по итогам разбирательства, проведенного в соответствии с </w:t>
      </w:r>
      <w:hyperlink w:anchor="P7965" w:history="1">
        <w:r>
          <w:rPr>
            <w:color w:val="0000FF"/>
          </w:rPr>
          <w:t>пунктом 6</w:t>
        </w:r>
      </w:hyperlink>
      <w:r>
        <w:t xml:space="preserve">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w:t>
      </w:r>
      <w:hyperlink w:anchor="P1367" w:history="1">
        <w:r>
          <w:rPr>
            <w:color w:val="0000FF"/>
          </w:rPr>
          <w:t>подпунктом 3 пункта 6 статьи 93</w:t>
        </w:r>
      </w:hyperlink>
      <w:r>
        <w:t xml:space="preserve"> Договора.</w:t>
      </w:r>
    </w:p>
    <w:p w:rsidR="00CC067E" w:rsidRDefault="00CC067E">
      <w:pPr>
        <w:pStyle w:val="ConsPlusNormal"/>
        <w:spacing w:before="220"/>
        <w:ind w:firstLine="540"/>
        <w:jc w:val="both"/>
      </w:pPr>
      <w:r>
        <w:t xml:space="preserve">Государства-члены не применяют компенсирующие меры к субсидиям, согласованным Комиссией в соответствии с </w:t>
      </w:r>
      <w:hyperlink w:anchor="P7965" w:history="1">
        <w:r>
          <w:rPr>
            <w:color w:val="0000FF"/>
          </w:rPr>
          <w:t>пунктом 6</w:t>
        </w:r>
      </w:hyperlink>
      <w:r>
        <w:t xml:space="preserve"> настоящего Протокола.</w:t>
      </w:r>
    </w:p>
    <w:p w:rsidR="00CC067E" w:rsidRDefault="00CC067E">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01" w:history="1">
        <w:r>
          <w:rPr>
            <w:color w:val="0000FF"/>
          </w:rPr>
          <w:t>пунктом 1 статьи 105</w:t>
        </w:r>
      </w:hyperlink>
      <w:r>
        <w:t xml:space="preserve"> настоящего Договора.</w:t>
      </w:r>
    </w:p>
    <w:p w:rsidR="00CC067E" w:rsidRDefault="00CC067E">
      <w:pPr>
        <w:pStyle w:val="ConsPlusNormal"/>
        <w:spacing w:before="220"/>
        <w:ind w:firstLine="540"/>
        <w:jc w:val="both"/>
      </w:pPr>
      <w:r>
        <w:t>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p w:rsidR="00CC067E" w:rsidRDefault="00CC067E">
      <w:pPr>
        <w:pStyle w:val="ConsPlusNormal"/>
        <w:spacing w:before="220"/>
        <w:ind w:firstLine="540"/>
        <w:jc w:val="both"/>
      </w:pPr>
      <w:bookmarkStart w:id="522" w:name="P8209"/>
      <w:bookmarkEnd w:id="522"/>
      <w:r>
        <w:t xml:space="preserve">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w:t>
      </w:r>
      <w:hyperlink w:anchor="P1343" w:history="1">
        <w:r>
          <w:rPr>
            <w:color w:val="0000FF"/>
          </w:rPr>
          <w:t>статьей 93</w:t>
        </w:r>
      </w:hyperlink>
      <w:r>
        <w:t xml:space="preserve"> Договора, вводит компенсирующую </w:t>
      </w:r>
      <w:r>
        <w:lastRenderedPageBreak/>
        <w:t>меру в соответствии с заявлением в течение 30 календарных дней.</w:t>
      </w:r>
    </w:p>
    <w:p w:rsidR="00CC067E" w:rsidRDefault="00CC067E">
      <w:pPr>
        <w:pStyle w:val="ConsPlusNormal"/>
        <w:spacing w:before="220"/>
        <w:ind w:firstLine="540"/>
        <w:jc w:val="both"/>
      </w:pPr>
      <w:r>
        <w:t xml:space="preserve">90. Компенсирующая мера, вводимая в соответствии с </w:t>
      </w:r>
      <w:hyperlink w:anchor="P8209" w:history="1">
        <w:r>
          <w:rPr>
            <w:color w:val="0000FF"/>
          </w:rPr>
          <w:t>пунктом 89</w:t>
        </w:r>
      </w:hyperlink>
      <w:r>
        <w:t xml:space="preserve">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w:t>
      </w:r>
    </w:p>
    <w:p w:rsidR="00CC067E" w:rsidRDefault="00CC067E">
      <w:pPr>
        <w:pStyle w:val="ConsPlusNormal"/>
        <w:spacing w:before="220"/>
        <w:ind w:firstLine="540"/>
        <w:jc w:val="both"/>
      </w:pPr>
      <w:r>
        <w:t>Сумма субсидии рассчитывается в соответствии с настоящим Протоколом.</w:t>
      </w:r>
    </w:p>
    <w:p w:rsidR="00CC067E" w:rsidRDefault="00CC067E">
      <w:pPr>
        <w:pStyle w:val="ConsPlusNormal"/>
        <w:spacing w:before="220"/>
        <w:ind w:firstLine="540"/>
        <w:jc w:val="both"/>
      </w:pPr>
      <w:r>
        <w:t>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p>
    <w:p w:rsidR="00CC067E" w:rsidRDefault="00CC067E">
      <w:pPr>
        <w:pStyle w:val="ConsPlusNormal"/>
        <w:spacing w:before="220"/>
        <w:ind w:firstLine="540"/>
        <w:jc w:val="both"/>
      </w:pPr>
      <w:r>
        <w:t>Сложный процент означает процент, начисляемый каждый год на сумму с процентами, начисленными в предыдущем году.</w:t>
      </w:r>
    </w:p>
    <w:p w:rsidR="00CC067E" w:rsidRDefault="00CC067E">
      <w:pPr>
        <w:pStyle w:val="ConsPlusNormal"/>
        <w:spacing w:before="220"/>
        <w:ind w:firstLine="540"/>
        <w:jc w:val="both"/>
      </w:pPr>
      <w:bookmarkStart w:id="523" w:name="P8214"/>
      <w:bookmarkEnd w:id="523"/>
      <w:r>
        <w:t>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p>
    <w:p w:rsidR="00CC067E" w:rsidRDefault="00CC067E">
      <w:pPr>
        <w:pStyle w:val="ConsPlusNormal"/>
        <w:spacing w:before="220"/>
        <w:ind w:firstLine="540"/>
        <w:jc w:val="both"/>
      </w:pPr>
      <w:r>
        <w:t xml:space="preserve">92. Компенсирующая мера не является исполненной, если она взимается из источников, отличных от указанных в </w:t>
      </w:r>
      <w:hyperlink w:anchor="P8214" w:history="1">
        <w:r>
          <w:rPr>
            <w:color w:val="0000FF"/>
          </w:rPr>
          <w:t>пункте 91</w:t>
        </w:r>
      </w:hyperlink>
      <w:r>
        <w:t xml:space="preserve"> настоящего Протокола.</w:t>
      </w:r>
    </w:p>
    <w:p w:rsidR="00CC067E" w:rsidRDefault="00CC067E">
      <w:pPr>
        <w:pStyle w:val="ConsPlusNormal"/>
        <w:spacing w:before="220"/>
        <w:ind w:firstLine="540"/>
        <w:jc w:val="both"/>
      </w:pPr>
      <w:r>
        <w:t>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w:t>
      </w:r>
    </w:p>
    <w:p w:rsidR="00CC067E" w:rsidRDefault="00CC067E">
      <w:pPr>
        <w:pStyle w:val="ConsPlusNormal"/>
        <w:spacing w:before="220"/>
        <w:ind w:firstLine="540"/>
        <w:jc w:val="both"/>
      </w:pPr>
      <w:r>
        <w:t>93.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w:t>
      </w:r>
    </w:p>
    <w:p w:rsidR="00CC067E" w:rsidRDefault="00CC067E">
      <w:pPr>
        <w:pStyle w:val="ConsPlusNormal"/>
        <w:spacing w:before="220"/>
        <w:ind w:firstLine="540"/>
        <w:jc w:val="both"/>
      </w:pPr>
      <w:bookmarkStart w:id="524" w:name="P8218"/>
      <w:bookmarkEnd w:id="524"/>
      <w:r>
        <w:t>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w:t>
      </w:r>
    </w:p>
    <w:p w:rsidR="00CC067E" w:rsidRDefault="00CC067E">
      <w:pPr>
        <w:pStyle w:val="ConsPlusNormal"/>
        <w:spacing w:before="220"/>
        <w:ind w:firstLine="540"/>
        <w:jc w:val="both"/>
      </w:pPr>
      <w:r>
        <w:t>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p>
    <w:p w:rsidR="00CC067E" w:rsidRDefault="00CC067E">
      <w:pPr>
        <w:pStyle w:val="ConsPlusNormal"/>
        <w:spacing w:before="220"/>
        <w:ind w:firstLine="540"/>
        <w:jc w:val="both"/>
      </w:pPr>
      <w:r>
        <w:t>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p w:rsidR="00CC067E" w:rsidRDefault="00CC067E">
      <w:pPr>
        <w:pStyle w:val="ConsPlusNormal"/>
        <w:jc w:val="both"/>
      </w:pPr>
    </w:p>
    <w:p w:rsidR="00CC067E" w:rsidRDefault="00CC067E">
      <w:pPr>
        <w:pStyle w:val="ConsPlusNormal"/>
        <w:jc w:val="center"/>
        <w:outlineLvl w:val="1"/>
      </w:pPr>
      <w:r>
        <w:t>IX. Уведомления</w:t>
      </w:r>
    </w:p>
    <w:p w:rsidR="00CC067E" w:rsidRDefault="00CC067E">
      <w:pPr>
        <w:pStyle w:val="ConsPlusNormal"/>
        <w:jc w:val="both"/>
      </w:pPr>
    </w:p>
    <w:p w:rsidR="00CC067E" w:rsidRDefault="00CC067E">
      <w:pPr>
        <w:pStyle w:val="ConsPlusNormal"/>
        <w:ind w:firstLine="540"/>
        <w:jc w:val="both"/>
      </w:pPr>
      <w:bookmarkStart w:id="525" w:name="P8224"/>
      <w:bookmarkEnd w:id="525"/>
      <w:r>
        <w:t xml:space="preserve">95. Государства-члены (уполномоченные органы государств-членов) ежегодно, не позднее 1 декабря, </w:t>
      </w:r>
      <w:hyperlink r:id="rId377" w:history="1">
        <w:r>
          <w:rPr>
            <w:color w:val="0000FF"/>
          </w:rPr>
          <w:t>уведомляют</w:t>
        </w:r>
      </w:hyperlink>
      <w:r>
        <w:t xml:space="preserve">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p>
    <w:p w:rsidR="00CC067E" w:rsidRDefault="00CC067E">
      <w:pPr>
        <w:pStyle w:val="ConsPlusNormal"/>
        <w:spacing w:before="220"/>
        <w:ind w:firstLine="540"/>
        <w:jc w:val="both"/>
      </w:pPr>
      <w:r>
        <w:lastRenderedPageBreak/>
        <w:t xml:space="preserve">Государства-члены не относят к конфиденциальной информацию о предоставляемых субсидиях, за исключением случаев, предусмотренных </w:t>
      </w:r>
      <w:hyperlink w:anchor="P8153" w:history="1">
        <w:r>
          <w:rPr>
            <w:color w:val="0000FF"/>
          </w:rPr>
          <w:t>пунктом 76</w:t>
        </w:r>
      </w:hyperlink>
      <w:r>
        <w:t xml:space="preserve"> настоящего Протокола.</w:t>
      </w:r>
    </w:p>
    <w:p w:rsidR="00CC067E" w:rsidRDefault="00CC067E">
      <w:pPr>
        <w:pStyle w:val="ConsPlusNormal"/>
        <w:spacing w:before="220"/>
        <w:ind w:firstLine="540"/>
        <w:jc w:val="both"/>
      </w:pPr>
      <w:r>
        <w:t xml:space="preserve">96. Источниками информации для уведомлений в соответствии с </w:t>
      </w:r>
      <w:hyperlink w:anchor="P8224" w:history="1">
        <w:r>
          <w:rPr>
            <w:color w:val="0000FF"/>
          </w:rPr>
          <w:t>пунктом 95</w:t>
        </w:r>
      </w:hyperlink>
      <w:r>
        <w:t xml:space="preserve">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Положения пункта 97 </w:t>
      </w:r>
      <w:hyperlink w:anchor="P1602" w:history="1">
        <w:r>
          <w:rPr>
            <w:color w:val="0000FF"/>
          </w:rPr>
          <w:t>вступают</w:t>
        </w:r>
      </w:hyperlink>
      <w:r>
        <w:t xml:space="preserve"> в силу с даты вступления в силу международного договора, предусмотренного </w:t>
      </w:r>
      <w:hyperlink w:anchor="P7973" w:history="1">
        <w:r>
          <w:rPr>
            <w:color w:val="0000FF"/>
          </w:rPr>
          <w:t>пунктом 7</w:t>
        </w:r>
      </w:hyperlink>
      <w:r>
        <w:t xml:space="preserve"> данного Протокола.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526" w:name="P8231"/>
      <w:bookmarkEnd w:id="526"/>
      <w:r>
        <w:t>97. Государства-члены (уполномоченные органы государств-членов) ежеквартально, не позднее 30-го числа месяца, следующего за отчетным кварталом,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квартал.</w:t>
      </w:r>
    </w:p>
    <w:p w:rsidR="00CC067E" w:rsidRDefault="00CC067E">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01" w:history="1">
        <w:r>
          <w:rPr>
            <w:color w:val="0000FF"/>
          </w:rPr>
          <w:t>пунктом 1 статьи 105</w:t>
        </w:r>
      </w:hyperlink>
      <w:r>
        <w:t xml:space="preserve"> настоящего Договора.</w:t>
      </w:r>
    </w:p>
    <w:p w:rsidR="00CC067E" w:rsidRDefault="00CC067E">
      <w:pPr>
        <w:pStyle w:val="ConsPlusNormal"/>
        <w:spacing w:before="220"/>
        <w:ind w:firstLine="540"/>
        <w:jc w:val="both"/>
      </w:pPr>
      <w:r>
        <w:t>98. Государства-члены (уполномоченные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w:t>
      </w:r>
    </w:p>
    <w:p w:rsidR="00CC067E" w:rsidRDefault="00CC067E">
      <w:pPr>
        <w:pStyle w:val="ConsPlusNormal"/>
        <w:spacing w:before="220"/>
        <w:ind w:firstLine="540"/>
        <w:jc w:val="both"/>
      </w:pPr>
      <w:r>
        <w:t xml:space="preserve">99. </w:t>
      </w:r>
      <w:hyperlink r:id="rId378" w:history="1">
        <w:r>
          <w:rPr>
            <w:color w:val="0000FF"/>
          </w:rPr>
          <w:t>Формы</w:t>
        </w:r>
      </w:hyperlink>
      <w:r>
        <w:t xml:space="preserve"> уведомлений о субсидиях государств-членов (уполномоченных органов государств-членов), предусмотренных настоящим разделом, а также </w:t>
      </w:r>
      <w:hyperlink r:id="rId379" w:history="1">
        <w:r>
          <w:rPr>
            <w:color w:val="0000FF"/>
          </w:rPr>
          <w:t>порядок</w:t>
        </w:r>
      </w:hyperlink>
      <w:r>
        <w:t xml:space="preserve"> их заполнения утверждаются Комиссией по согласованию с государствами-членами.</w:t>
      </w:r>
    </w:p>
    <w:p w:rsidR="00CC067E" w:rsidRDefault="00CC067E">
      <w:pPr>
        <w:pStyle w:val="ConsPlusNormal"/>
        <w:spacing w:before="220"/>
        <w:ind w:firstLine="540"/>
        <w:jc w:val="both"/>
      </w:pPr>
      <w:bookmarkStart w:id="527" w:name="P8235"/>
      <w:bookmarkEnd w:id="527"/>
      <w:r>
        <w:t>100. В уведомлениях о субсидиях указывается следующая информация:</w:t>
      </w:r>
    </w:p>
    <w:p w:rsidR="00CC067E" w:rsidRDefault="00CC067E">
      <w:pPr>
        <w:pStyle w:val="ConsPlusNormal"/>
        <w:spacing w:before="220"/>
        <w:ind w:firstLine="540"/>
        <w:jc w:val="both"/>
      </w:pPr>
      <w:r>
        <w:t>1) наименование программы субсидирования (при ее наличии), краткое описание или обозначение субсидии (например, "Развитие малого предпринимательства");</w:t>
      </w:r>
    </w:p>
    <w:p w:rsidR="00CC067E" w:rsidRDefault="00CC067E">
      <w:pPr>
        <w:pStyle w:val="ConsPlusNormal"/>
        <w:spacing w:before="220"/>
        <w:ind w:firstLine="540"/>
        <w:jc w:val="both"/>
      </w:pPr>
      <w:r>
        <w:t>2) отчетный период, за который представляется уведомление;</w:t>
      </w:r>
    </w:p>
    <w:p w:rsidR="00CC067E" w:rsidRDefault="00CC067E">
      <w:pPr>
        <w:pStyle w:val="ConsPlusNormal"/>
        <w:spacing w:before="220"/>
        <w:ind w:firstLine="540"/>
        <w:jc w:val="both"/>
      </w:pPr>
      <w:r>
        <w:t>3) основное назначение и (или) цель субсидии (данные о цели предоставления субсидии, как правило, содержатся в нормативном правовом акте, в соответствии с которым предоставляется субсидия);</w:t>
      </w:r>
    </w:p>
    <w:p w:rsidR="00CC067E" w:rsidRDefault="00CC067E">
      <w:pPr>
        <w:pStyle w:val="ConsPlusNormal"/>
        <w:spacing w:before="220"/>
        <w:ind w:firstLine="540"/>
        <w:jc w:val="both"/>
      </w:pPr>
      <w:r>
        <w:t>4) 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w:t>
      </w:r>
    </w:p>
    <w:p w:rsidR="00CC067E" w:rsidRDefault="00CC067E">
      <w:pPr>
        <w:pStyle w:val="ConsPlusNormal"/>
        <w:spacing w:before="220"/>
        <w:ind w:firstLine="540"/>
        <w:jc w:val="both"/>
      </w:pPr>
      <w:r>
        <w:t>5) форма субсидии (грант, заем, налоговая льгота и т.д.);</w:t>
      </w:r>
    </w:p>
    <w:p w:rsidR="00CC067E" w:rsidRDefault="00CC067E">
      <w:pPr>
        <w:pStyle w:val="ConsPlusNormal"/>
        <w:spacing w:before="220"/>
        <w:ind w:firstLine="540"/>
        <w:jc w:val="both"/>
      </w:pPr>
      <w:r>
        <w:t>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w:t>
      </w:r>
    </w:p>
    <w:p w:rsidR="00CC067E" w:rsidRDefault="00CC067E">
      <w:pPr>
        <w:pStyle w:val="ConsPlusNormal"/>
        <w:spacing w:before="220"/>
        <w:ind w:firstLine="540"/>
        <w:jc w:val="both"/>
      </w:pPr>
      <w:r>
        <w:t>7) размер субсидии (годовая или общая сумма, ассигнованная на субсидию, по возможности - субсидия на единицу продукции);</w:t>
      </w:r>
    </w:p>
    <w:p w:rsidR="00CC067E" w:rsidRDefault="00CC067E">
      <w:pPr>
        <w:pStyle w:val="ConsPlusNormal"/>
        <w:spacing w:before="220"/>
        <w:ind w:firstLine="540"/>
        <w:jc w:val="both"/>
      </w:pPr>
      <w:r>
        <w:lastRenderedPageBreak/>
        <w:t>8) срок действия субсидии и (или) любое другое временное ограничение, применимое к субсидии (включая дату открытия (завершения) субсидии);</w:t>
      </w:r>
    </w:p>
    <w:p w:rsidR="00CC067E" w:rsidRDefault="00CC067E">
      <w:pPr>
        <w:pStyle w:val="ConsPlusNormal"/>
        <w:spacing w:before="220"/>
        <w:ind w:firstLine="540"/>
        <w:jc w:val="both"/>
      </w:pPr>
      <w:r>
        <w:t>9) данные об эффекте на торговлю (статистические данные, позволяющие произвести оценку торговых эффектов субсидии);</w:t>
      </w:r>
    </w:p>
    <w:p w:rsidR="00CC067E" w:rsidRDefault="00CC067E">
      <w:pPr>
        <w:pStyle w:val="ConsPlusNormal"/>
        <w:spacing w:before="220"/>
        <w:ind w:firstLine="540"/>
        <w:jc w:val="both"/>
      </w:pPr>
      <w:r>
        <w:t xml:space="preserve">101. Необходимо, чтобы по возможности информация, указанная в </w:t>
      </w:r>
      <w:hyperlink w:anchor="P8235" w:history="1">
        <w:r>
          <w:rPr>
            <w:color w:val="0000FF"/>
          </w:rPr>
          <w:t>пункте 100</w:t>
        </w:r>
      </w:hyperlink>
      <w:r>
        <w:t xml:space="preserve"> настоящего Протокола, содержала статистические данные о производстве, потреблении, импорте и экспорте субсидируемых товаров или секторов:</w:t>
      </w:r>
    </w:p>
    <w:p w:rsidR="00CC067E" w:rsidRDefault="00CC067E">
      <w:pPr>
        <w:pStyle w:val="ConsPlusNormal"/>
        <w:spacing w:before="220"/>
        <w:ind w:firstLine="540"/>
        <w:jc w:val="both"/>
      </w:pPr>
      <w:r>
        <w:t>1) за 3 последних года, по которым имеются статистические данные;</w:t>
      </w:r>
    </w:p>
    <w:p w:rsidR="00CC067E" w:rsidRDefault="00CC067E">
      <w:pPr>
        <w:pStyle w:val="ConsPlusNormal"/>
        <w:spacing w:before="220"/>
        <w:ind w:firstLine="540"/>
        <w:jc w:val="both"/>
      </w:pPr>
      <w:r>
        <w:t>2) за год, предшествующий введению субсидии или последнему важному изменению субсидии.</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sectPr w:rsidR="00CC067E">
          <w:pgSz w:w="11905" w:h="16838"/>
          <w:pgMar w:top="1134" w:right="850" w:bottom="1134" w:left="1701" w:header="0" w:footer="0" w:gutter="0"/>
          <w:cols w:space="720"/>
        </w:sectPr>
      </w:pPr>
    </w:p>
    <w:p w:rsidR="00CC067E" w:rsidRDefault="00CC067E">
      <w:pPr>
        <w:pStyle w:val="ConsPlusNormal"/>
        <w:jc w:val="right"/>
        <w:outlineLvl w:val="1"/>
      </w:pPr>
      <w:r>
        <w:lastRenderedPageBreak/>
        <w:t>Приложение</w:t>
      </w:r>
    </w:p>
    <w:p w:rsidR="00CC067E" w:rsidRDefault="00CC067E">
      <w:pPr>
        <w:pStyle w:val="ConsPlusNormal"/>
        <w:jc w:val="right"/>
      </w:pPr>
      <w:r>
        <w:t>к Протоколу о единых правилах</w:t>
      </w:r>
    </w:p>
    <w:p w:rsidR="00CC067E" w:rsidRDefault="00CC067E">
      <w:pPr>
        <w:pStyle w:val="ConsPlusNormal"/>
        <w:jc w:val="right"/>
      </w:pPr>
      <w:r>
        <w:t>предоставления промышленных субсидий</w:t>
      </w:r>
    </w:p>
    <w:p w:rsidR="00CC067E" w:rsidRDefault="00CC067E">
      <w:pPr>
        <w:pStyle w:val="ConsPlusNormal"/>
        <w:jc w:val="both"/>
      </w:pPr>
    </w:p>
    <w:p w:rsidR="00CC067E" w:rsidRDefault="00CC067E">
      <w:pPr>
        <w:pStyle w:val="ConsPlusNormal"/>
        <w:jc w:val="center"/>
      </w:pPr>
      <w:bookmarkStart w:id="528" w:name="P8257"/>
      <w:bookmarkEnd w:id="528"/>
      <w:r>
        <w:t>ПЕРЕЧЕНЬ</w:t>
      </w:r>
    </w:p>
    <w:p w:rsidR="00CC067E" w:rsidRDefault="00CC067E">
      <w:pPr>
        <w:pStyle w:val="ConsPlusNormal"/>
        <w:jc w:val="center"/>
      </w:pPr>
      <w:r>
        <w:t>МЕР, В ОТНОШЕНИИ КОТОРЫХ НЕ ПРИМЕНЯЮТСЯ ПОЛОЖЕНИЯ ПРОТОКОЛА</w:t>
      </w:r>
    </w:p>
    <w:p w:rsidR="00CC067E" w:rsidRDefault="00CC067E">
      <w:pPr>
        <w:pStyle w:val="ConsPlusNormal"/>
        <w:jc w:val="center"/>
      </w:pPr>
      <w:r>
        <w:t>О ЕДИНЫХ ПРАВИЛАХ ПРЕДОСТАВЛЕНИЯ ПРОМЫШЛЕННЫХ СУБСИДИЙ</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380" w:history="1">
        <w:r>
          <w:rPr>
            <w:color w:val="0000FF"/>
          </w:rPr>
          <w:t>Договора</w:t>
        </w:r>
      </w:hyperlink>
      <w:r>
        <w:t xml:space="preserve"> от 10.10.2014, </w:t>
      </w:r>
      <w:hyperlink r:id="rId381" w:history="1">
        <w:r>
          <w:rPr>
            <w:color w:val="0000FF"/>
          </w:rPr>
          <w:t>Протокола</w:t>
        </w:r>
      </w:hyperlink>
      <w:r>
        <w:t xml:space="preserve"> от 08.05.2015)</w:t>
      </w:r>
    </w:p>
    <w:p w:rsidR="00CC067E" w:rsidRDefault="00CC067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9"/>
        <w:gridCol w:w="4463"/>
      </w:tblGrid>
      <w:tr w:rsidR="00CC067E">
        <w:tc>
          <w:tcPr>
            <w:tcW w:w="5319" w:type="dxa"/>
            <w:tcBorders>
              <w:top w:val="single" w:sz="4" w:space="0" w:color="auto"/>
              <w:bottom w:val="single" w:sz="4" w:space="0" w:color="auto"/>
            </w:tcBorders>
          </w:tcPr>
          <w:p w:rsidR="00CC067E" w:rsidRDefault="00CC067E">
            <w:pPr>
              <w:pStyle w:val="ConsPlusNormal"/>
              <w:jc w:val="center"/>
            </w:pPr>
            <w:r>
              <w:t>Описание меры</w:t>
            </w:r>
          </w:p>
        </w:tc>
        <w:tc>
          <w:tcPr>
            <w:tcW w:w="4463" w:type="dxa"/>
            <w:tcBorders>
              <w:top w:val="single" w:sz="4" w:space="0" w:color="auto"/>
              <w:bottom w:val="single" w:sz="4" w:space="0" w:color="auto"/>
            </w:tcBorders>
          </w:tcPr>
          <w:p w:rsidR="00CC067E" w:rsidRDefault="00CC067E">
            <w:pPr>
              <w:pStyle w:val="ConsPlusNormal"/>
              <w:jc w:val="center"/>
            </w:pPr>
            <w:r>
              <w:t>Переходный период в отношении меры</w:t>
            </w:r>
          </w:p>
        </w:tc>
      </w:tr>
      <w:tr w:rsidR="00CC067E">
        <w:tblPrEx>
          <w:tblBorders>
            <w:left w:val="none" w:sz="0" w:space="0" w:color="auto"/>
            <w:right w:val="none" w:sz="0" w:space="0" w:color="auto"/>
            <w:insideH w:val="none" w:sz="0" w:space="0" w:color="auto"/>
            <w:insideV w:val="none" w:sz="0" w:space="0" w:color="auto"/>
          </w:tblBorders>
        </w:tblPrEx>
        <w:tc>
          <w:tcPr>
            <w:tcW w:w="9782" w:type="dxa"/>
            <w:gridSpan w:val="2"/>
            <w:tcBorders>
              <w:top w:val="single" w:sz="4" w:space="0" w:color="auto"/>
              <w:left w:val="nil"/>
              <w:bottom w:val="nil"/>
              <w:right w:val="nil"/>
            </w:tcBorders>
          </w:tcPr>
          <w:p w:rsidR="00CC067E" w:rsidRDefault="00CC067E">
            <w:pPr>
              <w:pStyle w:val="ConsPlusNormal"/>
              <w:jc w:val="center"/>
              <w:outlineLvl w:val="2"/>
            </w:pPr>
            <w:r>
              <w:t>I. Республика Беларусь</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t xml:space="preserve">Меры в отношении инвестиционных соглашений, заключенных в соответствии с Указом Президента Республики Беларусь от 4 апреля 2009 г. N 175 "О мерах по развитию производства легковых автомобилей" и </w:t>
            </w:r>
            <w:hyperlink r:id="rId382" w:history="1">
              <w:r>
                <w:rPr>
                  <w:color w:val="0000FF"/>
                </w:rPr>
                <w:t>решением</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rsidR="00CC067E" w:rsidRDefault="00CC067E">
            <w:pPr>
              <w:pStyle w:val="ConsPlusNormal"/>
            </w:pPr>
            <w:r>
              <w:t>до 31 декабря 2020 г., если иное не будет предусмотрено протоколом о присоединении Республики Беларусь к Всемирной торговой организации</w:t>
            </w:r>
          </w:p>
        </w:tc>
      </w:tr>
      <w:tr w:rsidR="00CC067E">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CC067E" w:rsidRDefault="00CC067E">
            <w:pPr>
              <w:pStyle w:val="ConsPlusNormal"/>
              <w:jc w:val="center"/>
              <w:outlineLvl w:val="2"/>
            </w:pPr>
            <w:r>
              <w:t>II. Республика Казахстан</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t>1. Субсидирование процентной ставки по кредитам банков экспортно ориентированных производств в соответствии с постановлением Правительства Республики Казахстан от 13 апреля 2010 г. N 301 "Об утверждении Программы "Дорожная карта бизнеса 2020"</w:t>
            </w:r>
          </w:p>
        </w:tc>
        <w:tc>
          <w:tcPr>
            <w:tcW w:w="4463" w:type="dxa"/>
            <w:tcBorders>
              <w:top w:val="nil"/>
              <w:left w:val="nil"/>
              <w:bottom w:val="nil"/>
              <w:right w:val="nil"/>
            </w:tcBorders>
          </w:tcPr>
          <w:p w:rsidR="00CC067E" w:rsidRDefault="00CC067E">
            <w:pPr>
              <w:pStyle w:val="ConsPlusNormal"/>
            </w:pPr>
            <w:r>
              <w:t>до 1 июля 2016 г. по кредитам, выданным кредитными организациями до 1 июля 2011 г.</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t xml:space="preserve">2. Освобождение товаров, признанных </w:t>
            </w:r>
            <w:r>
              <w:lastRenderedPageBreak/>
              <w:t>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Кодексом Республики Казахстан от 10 декабря 2008 г. N 99-1 "О налогах и других обязательных платежах в бюджет" (Налоговым кодексом), постановлением Правительства Республики Казахстан от 22 октября 2009 г. N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Соглашением о свободных складах и таможенной процедуре свободного склада от 18 июня 2010 года</w:t>
            </w:r>
          </w:p>
        </w:tc>
        <w:tc>
          <w:tcPr>
            <w:tcW w:w="4463" w:type="dxa"/>
            <w:tcBorders>
              <w:top w:val="nil"/>
              <w:left w:val="nil"/>
              <w:bottom w:val="nil"/>
              <w:right w:val="nil"/>
            </w:tcBorders>
          </w:tcPr>
          <w:p w:rsidR="00CC067E" w:rsidRDefault="00CC067E">
            <w:pPr>
              <w:pStyle w:val="ConsPlusNormal"/>
            </w:pPr>
            <w:r>
              <w:lastRenderedPageBreak/>
              <w:t>до 1 января 2017 г.</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lastRenderedPageBreak/>
              <w:t xml:space="preserve">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Законом Республики Казахстан от 21 июля 2011 г. N 469-IV "О специальных экономических зонах в Республике Казахстан" и постановлением Правительства Республики Казахстан от 22 октября 2009 г. N 1647 "Об утверждении Правил по определению страны происхождения товара, составлению и выдаче акта экспертизы о </w:t>
            </w:r>
            <w:r>
              <w:lastRenderedPageBreak/>
              <w:t>происхождении товара и оформлению, удостоверению и выдаче сертификата о происхождении товара"</w:t>
            </w:r>
          </w:p>
        </w:tc>
        <w:tc>
          <w:tcPr>
            <w:tcW w:w="4463" w:type="dxa"/>
            <w:tcBorders>
              <w:top w:val="nil"/>
              <w:left w:val="nil"/>
              <w:bottom w:val="nil"/>
              <w:right w:val="nil"/>
            </w:tcBorders>
          </w:tcPr>
          <w:p w:rsidR="00CC067E" w:rsidRDefault="00CC067E">
            <w:pPr>
              <w:pStyle w:val="ConsPlusNormal"/>
            </w:pPr>
            <w:r>
              <w:lastRenderedPageBreak/>
              <w:t>до 1 января 2017 г.</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lastRenderedPageBreak/>
              <w:t xml:space="preserve">4. Меры, в отношении инвестиционных соглашений, заключенных в соответствии с приказом Министерства индустрии и новых технологий Республики Казахстан от 11 июня 2010 г. N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и </w:t>
            </w:r>
            <w:hyperlink r:id="rId383" w:history="1">
              <w:r>
                <w:rPr>
                  <w:color w:val="0000FF"/>
                </w:rPr>
                <w:t>Решением</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rsidR="00CC067E" w:rsidRDefault="00CC067E">
            <w:pPr>
              <w:pStyle w:val="ConsPlusNormal"/>
            </w:pPr>
            <w:r>
              <w:t>до 31 декабря 2020 г., если иное не будет предусмотрено протоколом о присоединении Республики Казахстан к Всемирной торговой организации</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bookmarkStart w:id="529" w:name="P8278"/>
            <w:bookmarkEnd w:id="529"/>
            <w:r>
              <w:t>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Законом Республики Казахстан от 24 июня 2010 г. N 291-IV "О недрах и недропользовании"</w:t>
            </w:r>
          </w:p>
        </w:tc>
        <w:tc>
          <w:tcPr>
            <w:tcW w:w="4463" w:type="dxa"/>
            <w:tcBorders>
              <w:top w:val="nil"/>
              <w:left w:val="nil"/>
              <w:bottom w:val="nil"/>
              <w:right w:val="nil"/>
            </w:tcBorders>
          </w:tcPr>
          <w:p w:rsidR="00CC067E" w:rsidRDefault="00CC067E">
            <w:pPr>
              <w:pStyle w:val="ConsPlusNormal"/>
            </w:pPr>
            <w:r>
              <w:t>до 1 января 2023 г., если иное не будет предусмотрено протоколом о присоединении Республики Казахстан к Всемирной торговой организации</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bookmarkStart w:id="530" w:name="P8280"/>
            <w:bookmarkEnd w:id="530"/>
            <w:r>
              <w:t xml:space="preserve">6. Местное содержание в закупках Фонда национального благосостояния (ФНБ) "Самрук-Казына" и организаций, 50%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w:t>
            </w:r>
            <w:r>
              <w:lastRenderedPageBreak/>
              <w:t>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4463" w:type="dxa"/>
            <w:tcBorders>
              <w:top w:val="nil"/>
              <w:left w:val="nil"/>
              <w:bottom w:val="nil"/>
              <w:right w:val="nil"/>
            </w:tcBorders>
          </w:tcPr>
          <w:p w:rsidR="00CC067E" w:rsidRDefault="00CC067E">
            <w:pPr>
              <w:pStyle w:val="ConsPlusNormal"/>
            </w:pPr>
            <w:r>
              <w:lastRenderedPageBreak/>
              <w:t>до 1 января 2016 г., если иное не будет предусмотрено протоколом о присоединении Республики Казахстан к Всемирной торговой организации</w:t>
            </w:r>
          </w:p>
        </w:tc>
      </w:tr>
      <w:tr w:rsidR="00CC067E">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CC067E" w:rsidRDefault="00CC067E">
            <w:pPr>
              <w:pStyle w:val="ConsPlusNormal"/>
              <w:jc w:val="center"/>
              <w:outlineLvl w:val="2"/>
            </w:pPr>
            <w:r>
              <w:lastRenderedPageBreak/>
              <w:t>III. Российская Федерация</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t xml:space="preserve">1. Меры в отношении заключенных до 28 февраля 2011 г. инвестиционных соглашений, которые включают положения </w:t>
            </w:r>
            <w:hyperlink r:id="rId384" w:history="1">
              <w:r>
                <w:rPr>
                  <w:color w:val="0000FF"/>
                </w:rPr>
                <w:t>Указа</w:t>
              </w:r>
            </w:hyperlink>
            <w:r>
              <w:t xml:space="preserve"> Президента Российской Федерации от 5 февраля 1998 г. N 135 "О дополнительных мерах по привлечению инвестиций для развития отечественной автомобильной промышленности", </w:t>
            </w:r>
            <w:hyperlink r:id="rId385" w:history="1">
              <w:r>
                <w:rPr>
                  <w:color w:val="0000FF"/>
                </w:rPr>
                <w:t>постановления</w:t>
              </w:r>
            </w:hyperlink>
            <w:r>
              <w:t xml:space="preserve"> Правительства Российской Федерации от 29 марта 2005 г. N 166 "О внесении изменений в Таможенный тариф Российской Федерации в отношении автокомпонентов, ввозимых для промышленной сборки" и </w:t>
            </w:r>
            <w:hyperlink r:id="rId386" w:history="1">
              <w:r>
                <w:rPr>
                  <w:color w:val="0000FF"/>
                </w:rPr>
                <w:t>Решения</w:t>
              </w:r>
            </w:hyperlink>
            <w: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w:t>
            </w:r>
            <w:hyperlink w:anchor="P8307" w:history="1">
              <w:r>
                <w:rPr>
                  <w:color w:val="0000FF"/>
                </w:rPr>
                <w:t>&lt;*&gt;</w:t>
              </w:r>
            </w:hyperlink>
          </w:p>
        </w:tc>
        <w:tc>
          <w:tcPr>
            <w:tcW w:w="4463" w:type="dxa"/>
            <w:tcBorders>
              <w:top w:val="nil"/>
              <w:left w:val="nil"/>
              <w:bottom w:val="nil"/>
              <w:right w:val="nil"/>
            </w:tcBorders>
          </w:tcPr>
          <w:p w:rsidR="00CC067E" w:rsidRDefault="00CC067E">
            <w:pPr>
              <w:pStyle w:val="ConsPlusNormal"/>
            </w:pPr>
            <w:r>
              <w:t xml:space="preserve">переходный период соответствует сроку действия соглашений, установленному при их подписании, и может быть продлен на срок, предусмотренный </w:t>
            </w:r>
            <w:hyperlink r:id="rId387" w:history="1">
              <w:r>
                <w:rPr>
                  <w:color w:val="0000FF"/>
                </w:rPr>
                <w:t>Протоколом</w:t>
              </w:r>
            </w:hyperlink>
            <w: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 но не может превышать 2 календарных лет</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t xml:space="preserve">2. Меры, применяемые в соответствии с Федеральным </w:t>
            </w:r>
            <w:hyperlink r:id="rId388" w:history="1">
              <w:r>
                <w:rPr>
                  <w:color w:val="0000FF"/>
                </w:rPr>
                <w:t>законом</w:t>
              </w:r>
            </w:hyperlink>
            <w:r>
              <w:t xml:space="preserve"> от 10 января 2006 г. N 16-ФЗ "Об Особой экономической зоне в Калининградской области и о внесении изменений в некоторые законодательные акты Российской Федерации"</w:t>
            </w:r>
          </w:p>
        </w:tc>
        <w:tc>
          <w:tcPr>
            <w:tcW w:w="4463" w:type="dxa"/>
            <w:tcBorders>
              <w:top w:val="nil"/>
              <w:left w:val="nil"/>
              <w:bottom w:val="nil"/>
              <w:right w:val="nil"/>
            </w:tcBorders>
          </w:tcPr>
          <w:p w:rsidR="00CC067E" w:rsidRDefault="00CC067E">
            <w:pPr>
              <w:pStyle w:val="ConsPlusNormal"/>
            </w:pPr>
            <w:r>
              <w:t>до 1 апреля 2016 г.</w:t>
            </w:r>
          </w:p>
        </w:tc>
      </w:tr>
      <w:tr w:rsidR="00CC067E">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CC067E" w:rsidRDefault="00CC067E">
            <w:pPr>
              <w:pStyle w:val="ConsPlusNormal"/>
              <w:jc w:val="center"/>
              <w:outlineLvl w:val="2"/>
            </w:pPr>
            <w:r>
              <w:lastRenderedPageBreak/>
              <w:t>IV. Республика Армения</w:t>
            </w:r>
          </w:p>
        </w:tc>
      </w:tr>
      <w:tr w:rsidR="00CC067E">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CC067E" w:rsidRDefault="00CC067E">
            <w:pPr>
              <w:pStyle w:val="ConsPlusNormal"/>
              <w:jc w:val="center"/>
            </w:pPr>
          </w:p>
          <w:p w:rsidR="00CC067E" w:rsidRDefault="00CC067E">
            <w:pPr>
              <w:pStyle w:val="ConsPlusNormal"/>
              <w:jc w:val="center"/>
            </w:pPr>
            <w:r>
              <w:t xml:space="preserve">(введен </w:t>
            </w:r>
            <w:hyperlink r:id="rId389" w:history="1">
              <w:r>
                <w:rPr>
                  <w:color w:val="0000FF"/>
                </w:rPr>
                <w:t>Договором</w:t>
              </w:r>
            </w:hyperlink>
            <w:r>
              <w:t xml:space="preserve"> от 10.10.2014)</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t xml:space="preserve">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 территорий свободных складов на остальную часть таможенной территории Таможенного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N 1772-Н "Об утверждении порядка предоставления сертификатов страны происхождения и проведения экспертизы", </w:t>
            </w:r>
            <w:hyperlink r:id="rId390"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hyperlink r:id="rId391" w:history="1">
              <w:r>
                <w:rPr>
                  <w:color w:val="0000FF"/>
                </w:rPr>
                <w:t>Соглашением</w:t>
              </w:r>
            </w:hyperlink>
            <w:r>
              <w:t xml:space="preserve"> о свободных складах и таможенной процедуре свободного склада от 18 июня 2010 года</w:t>
            </w:r>
          </w:p>
        </w:tc>
        <w:tc>
          <w:tcPr>
            <w:tcW w:w="4463" w:type="dxa"/>
            <w:tcBorders>
              <w:top w:val="nil"/>
              <w:left w:val="nil"/>
              <w:bottom w:val="nil"/>
              <w:right w:val="nil"/>
            </w:tcBorders>
          </w:tcPr>
          <w:p w:rsidR="00CC067E" w:rsidRDefault="00CC067E">
            <w:pPr>
              <w:pStyle w:val="ConsPlusNormal"/>
              <w:ind w:left="80"/>
              <w:jc w:val="both"/>
            </w:pPr>
            <w:r>
              <w:t>до 1 января 2017 г.</w:t>
            </w:r>
          </w:p>
        </w:tc>
      </w:tr>
      <w:tr w:rsidR="00CC067E">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CC067E" w:rsidRDefault="00CC067E">
            <w:pPr>
              <w:pStyle w:val="ConsPlusNormal"/>
              <w:jc w:val="center"/>
              <w:outlineLvl w:val="2"/>
            </w:pPr>
            <w:r>
              <w:t>V. Кыргызская Республика</w:t>
            </w:r>
          </w:p>
        </w:tc>
      </w:tr>
      <w:tr w:rsidR="00CC067E">
        <w:tblPrEx>
          <w:tblBorders>
            <w:left w:val="none" w:sz="0" w:space="0" w:color="auto"/>
            <w:right w:val="none" w:sz="0" w:space="0" w:color="auto"/>
            <w:insideH w:val="none" w:sz="0" w:space="0" w:color="auto"/>
            <w:insideV w:val="none" w:sz="0" w:space="0" w:color="auto"/>
          </w:tblBorders>
        </w:tblPrEx>
        <w:tc>
          <w:tcPr>
            <w:tcW w:w="9782" w:type="dxa"/>
            <w:gridSpan w:val="2"/>
            <w:tcBorders>
              <w:top w:val="nil"/>
              <w:left w:val="nil"/>
              <w:bottom w:val="nil"/>
              <w:right w:val="nil"/>
            </w:tcBorders>
          </w:tcPr>
          <w:p w:rsidR="00CC067E" w:rsidRDefault="00CC067E">
            <w:pPr>
              <w:pStyle w:val="ConsPlusNormal"/>
              <w:jc w:val="center"/>
            </w:pPr>
          </w:p>
          <w:p w:rsidR="00CC067E" w:rsidRDefault="00CC067E">
            <w:pPr>
              <w:pStyle w:val="ConsPlusNormal"/>
              <w:jc w:val="center"/>
            </w:pPr>
            <w:r>
              <w:t xml:space="preserve">(введен </w:t>
            </w:r>
            <w:hyperlink r:id="rId392" w:history="1">
              <w:r>
                <w:rPr>
                  <w:color w:val="0000FF"/>
                </w:rPr>
                <w:t>Протоколом</w:t>
              </w:r>
            </w:hyperlink>
            <w:r>
              <w:t xml:space="preserve"> от 08.05.2015)</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t xml:space="preserve">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w:t>
            </w:r>
            <w:r>
              <w:lastRenderedPageBreak/>
              <w:t xml:space="preserve">территории Евразийского экономического союза в соответствии с Законом Кыргызской Республики "О свободных экономических зонах" от 11 января 2014 г. N 6, постановлением Правительства Кыргызской Республики от 3 ноября 1998 г. N 715 "О Порядке определения страны происхождения товаров, изготовленных в свободных экономических зонах Кыргызской Республики" и </w:t>
            </w:r>
            <w:hyperlink r:id="rId393"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&lt;**&gt;.</w:t>
            </w:r>
          </w:p>
        </w:tc>
        <w:tc>
          <w:tcPr>
            <w:tcW w:w="4463" w:type="dxa"/>
            <w:tcBorders>
              <w:top w:val="nil"/>
              <w:left w:val="nil"/>
              <w:bottom w:val="nil"/>
              <w:right w:val="nil"/>
            </w:tcBorders>
          </w:tcPr>
          <w:p w:rsidR="00CC067E" w:rsidRDefault="00CC067E">
            <w:pPr>
              <w:pStyle w:val="ConsPlusNormal"/>
            </w:pPr>
            <w:r>
              <w:lastRenderedPageBreak/>
              <w:t>до 1 января 2017 г.</w:t>
            </w:r>
          </w:p>
        </w:tc>
      </w:tr>
      <w:tr w:rsidR="00CC067E">
        <w:tblPrEx>
          <w:tblBorders>
            <w:left w:val="none" w:sz="0" w:space="0" w:color="auto"/>
            <w:right w:val="none" w:sz="0" w:space="0" w:color="auto"/>
            <w:insideH w:val="none" w:sz="0" w:space="0" w:color="auto"/>
            <w:insideV w:val="none" w:sz="0" w:space="0" w:color="auto"/>
          </w:tblBorders>
        </w:tblPrEx>
        <w:tc>
          <w:tcPr>
            <w:tcW w:w="5319" w:type="dxa"/>
            <w:tcBorders>
              <w:top w:val="nil"/>
              <w:left w:val="nil"/>
              <w:bottom w:val="nil"/>
              <w:right w:val="nil"/>
            </w:tcBorders>
          </w:tcPr>
          <w:p w:rsidR="00CC067E" w:rsidRDefault="00CC067E">
            <w:pPr>
              <w:pStyle w:val="ConsPlusNormal"/>
            </w:pPr>
            <w:r>
              <w:lastRenderedPageBreak/>
              <w:t xml:space="preserve">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N 184, </w:t>
            </w:r>
            <w:hyperlink r:id="rId394" w:history="1">
              <w:r>
                <w:rPr>
                  <w:color w:val="0000FF"/>
                </w:rPr>
                <w:t>Соглашением</w:t>
              </w:r>
            </w:hyperlink>
            <w:r>
              <w:t xml:space="preserve"> о свободных складах и таможенной процедуре свободного склада от 18 июня 2010 года </w:t>
            </w:r>
            <w:hyperlink w:anchor="P8308" w:history="1">
              <w:r>
                <w:rPr>
                  <w:color w:val="0000FF"/>
                </w:rPr>
                <w:t>&lt;**&gt;</w:t>
              </w:r>
            </w:hyperlink>
            <w:r>
              <w:t>.</w:t>
            </w:r>
          </w:p>
          <w:p w:rsidR="00CC067E" w:rsidRDefault="00CC067E">
            <w:pPr>
              <w:pStyle w:val="ConsPlusNormal"/>
            </w:pPr>
            <w:r>
              <w:t>Данные изъятия действуют в отношении следующих владельцев свободных складов, включенных в реестр владельцев свободных складов Кыргызской Республики:</w:t>
            </w:r>
          </w:p>
          <w:p w:rsidR="00CC067E" w:rsidRDefault="00CC067E">
            <w:pPr>
              <w:pStyle w:val="ConsPlusNormal"/>
            </w:pPr>
            <w:r>
              <w:t>ОсОО "Алтын-Ажыдаар";</w:t>
            </w:r>
          </w:p>
          <w:p w:rsidR="00CC067E" w:rsidRDefault="00CC067E">
            <w:pPr>
              <w:pStyle w:val="ConsPlusNormal"/>
            </w:pPr>
            <w:r>
              <w:t>ОАО "Илбирс";</w:t>
            </w:r>
          </w:p>
          <w:p w:rsidR="00CC067E" w:rsidRDefault="00CC067E">
            <w:pPr>
              <w:pStyle w:val="ConsPlusNormal"/>
            </w:pPr>
            <w:r>
              <w:t>ОсОО "Авиньен";</w:t>
            </w:r>
          </w:p>
          <w:p w:rsidR="00CC067E" w:rsidRDefault="00CC067E">
            <w:pPr>
              <w:pStyle w:val="ConsPlusNormal"/>
            </w:pPr>
            <w:r>
              <w:t>ОсОО "Шелковый путь";</w:t>
            </w:r>
          </w:p>
          <w:p w:rsidR="00CC067E" w:rsidRDefault="00CC067E">
            <w:pPr>
              <w:pStyle w:val="ConsPlusNormal"/>
            </w:pPr>
            <w:r>
              <w:t>ОсОО "Ренесанс"</w:t>
            </w:r>
          </w:p>
        </w:tc>
        <w:tc>
          <w:tcPr>
            <w:tcW w:w="4463" w:type="dxa"/>
            <w:tcBorders>
              <w:top w:val="nil"/>
              <w:left w:val="nil"/>
              <w:bottom w:val="nil"/>
              <w:right w:val="nil"/>
            </w:tcBorders>
          </w:tcPr>
          <w:p w:rsidR="00CC067E" w:rsidRDefault="00CC067E">
            <w:pPr>
              <w:pStyle w:val="ConsPlusNormal"/>
            </w:pPr>
            <w:r>
              <w:t>до 1 января 2017 г.</w:t>
            </w:r>
          </w:p>
        </w:tc>
      </w:tr>
    </w:tbl>
    <w:p w:rsidR="00CC067E" w:rsidRDefault="00CC067E">
      <w:pPr>
        <w:sectPr w:rsidR="00CC067E">
          <w:pgSz w:w="16838" w:h="11905" w:orient="landscape"/>
          <w:pgMar w:top="1701" w:right="1134" w:bottom="850" w:left="1134" w:header="0" w:footer="0" w:gutter="0"/>
          <w:cols w:space="720"/>
        </w:sectPr>
      </w:pPr>
    </w:p>
    <w:p w:rsidR="00CC067E" w:rsidRDefault="00CC067E">
      <w:pPr>
        <w:pStyle w:val="ConsPlusNormal"/>
        <w:jc w:val="both"/>
      </w:pPr>
    </w:p>
    <w:p w:rsidR="00CC067E" w:rsidRDefault="00CC067E">
      <w:pPr>
        <w:pStyle w:val="ConsPlusNormal"/>
        <w:ind w:firstLine="540"/>
        <w:jc w:val="both"/>
      </w:pPr>
      <w:r>
        <w:t>--------------------------------</w:t>
      </w:r>
    </w:p>
    <w:p w:rsidR="00CC067E" w:rsidRDefault="00CC067E">
      <w:pPr>
        <w:pStyle w:val="ConsPlusNormal"/>
        <w:spacing w:before="220"/>
        <w:ind w:firstLine="540"/>
        <w:jc w:val="both"/>
      </w:pPr>
      <w:bookmarkStart w:id="531" w:name="P8307"/>
      <w:bookmarkEnd w:id="531"/>
      <w:r>
        <w:t>&lt;*&gt; Применяются с учетом утверждаемых Высшим советом условий применения понятия "промышленная сборка моторных транспортных средств" на территориях государств-членов.</w:t>
      </w:r>
    </w:p>
    <w:p w:rsidR="00CC067E" w:rsidRDefault="00CC067E">
      <w:pPr>
        <w:pStyle w:val="ConsPlusNormal"/>
        <w:spacing w:before="220"/>
        <w:ind w:firstLine="540"/>
        <w:jc w:val="both"/>
      </w:pPr>
      <w:bookmarkStart w:id="532" w:name="P8308"/>
      <w:bookmarkEnd w:id="532"/>
      <w:r>
        <w:t xml:space="preserve">&lt;**&gt; В отношении указанных мер не применяются положения </w:t>
      </w:r>
      <w:hyperlink w:anchor="P7913" w:history="1">
        <w:r>
          <w:rPr>
            <w:color w:val="0000FF"/>
          </w:rPr>
          <w:t>Протокола</w:t>
        </w:r>
      </w:hyperlink>
      <w:r>
        <w:t xml:space="preserve"> о единых правилах предоставления промышленных субсидий (приложение N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p>
    <w:p w:rsidR="00CC067E" w:rsidRDefault="00CC067E">
      <w:pPr>
        <w:pStyle w:val="ConsPlusNormal"/>
        <w:spacing w:before="220"/>
        <w:ind w:firstLine="540"/>
        <w:jc w:val="both"/>
      </w:pPr>
      <w:r>
        <w:t xml:space="preserve">1) в отношении текстильных материалов и текстильных изделий, классифицируемых в товарных </w:t>
      </w:r>
      <w:hyperlink r:id="rId395" w:history="1">
        <w:r>
          <w:rPr>
            <w:color w:val="0000FF"/>
          </w:rPr>
          <w:t>группах 51</w:t>
        </w:r>
      </w:hyperlink>
      <w:r>
        <w:t xml:space="preserve"> - </w:t>
      </w:r>
      <w:hyperlink r:id="rId396" w:history="1">
        <w:r>
          <w:rPr>
            <w:color w:val="0000FF"/>
          </w:rPr>
          <w:t>63</w:t>
        </w:r>
      </w:hyperlink>
      <w:r>
        <w:t xml:space="preserve"> ТН ВЭД ЕАЭС, обуви и ее частей, классифицируемых в товарной </w:t>
      </w:r>
      <w:hyperlink r:id="rId397" w:history="1">
        <w:r>
          <w:rPr>
            <w:color w:val="0000FF"/>
          </w:rPr>
          <w:t>группе 64</w:t>
        </w:r>
      </w:hyperlink>
      <w:r>
        <w:t xml:space="preserve"> ТН ВЭД ЕАЭС, - критериев определения страны происхождения товаров, установленных </w:t>
      </w:r>
      <w:hyperlink r:id="rId398" w:history="1">
        <w:r>
          <w:rPr>
            <w:color w:val="0000FF"/>
          </w:rPr>
          <w:t>Соглашением</w:t>
        </w:r>
      </w:hyperlink>
      <w:r>
        <w:t xml:space="preserve"> о Правилах определения страны происхождения товаров в Содружестве Независимых Государств от 20 ноября 2009 года;</w:t>
      </w:r>
    </w:p>
    <w:p w:rsidR="00CC067E" w:rsidRDefault="00CC067E">
      <w:pPr>
        <w:pStyle w:val="ConsPlusNormal"/>
        <w:spacing w:before="220"/>
        <w:ind w:firstLine="540"/>
        <w:jc w:val="both"/>
      </w:pPr>
      <w:r>
        <w:t xml:space="preserve">2) в отношении оборудования и механических устройств и их частей, классифицируемых в </w:t>
      </w:r>
      <w:hyperlink r:id="rId399" w:history="1">
        <w:r>
          <w:rPr>
            <w:color w:val="0000FF"/>
          </w:rPr>
          <w:t>товарных позициях 8415</w:t>
        </w:r>
      </w:hyperlink>
      <w:r>
        <w:t xml:space="preserve">, </w:t>
      </w:r>
      <w:hyperlink r:id="rId400" w:history="1">
        <w:r>
          <w:rPr>
            <w:color w:val="0000FF"/>
          </w:rPr>
          <w:t>8418</w:t>
        </w:r>
      </w:hyperlink>
      <w:r>
        <w:t xml:space="preserve">, </w:t>
      </w:r>
      <w:hyperlink r:id="rId401" w:history="1">
        <w:r>
          <w:rPr>
            <w:color w:val="0000FF"/>
          </w:rPr>
          <w:t>8421</w:t>
        </w:r>
      </w:hyperlink>
      <w:r>
        <w:t xml:space="preserve"> и </w:t>
      </w:r>
      <w:hyperlink r:id="rId402" w:history="1">
        <w:r>
          <w:rPr>
            <w:color w:val="0000FF"/>
          </w:rPr>
          <w:t>8422</w:t>
        </w:r>
      </w:hyperlink>
      <w:r>
        <w:t xml:space="preserve">,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w:t>
      </w:r>
      <w:hyperlink r:id="rId403" w:history="1">
        <w:r>
          <w:rPr>
            <w:color w:val="0000FF"/>
          </w:rPr>
          <w:t>товарных позициях 8508</w:t>
        </w:r>
      </w:hyperlink>
      <w:r>
        <w:t xml:space="preserve">, </w:t>
      </w:r>
      <w:hyperlink r:id="rId404" w:history="1">
        <w:r>
          <w:rPr>
            <w:color w:val="0000FF"/>
          </w:rPr>
          <w:t>8509</w:t>
        </w:r>
      </w:hyperlink>
      <w:r>
        <w:t xml:space="preserve">, </w:t>
      </w:r>
      <w:hyperlink r:id="rId405" w:history="1">
        <w:r>
          <w:rPr>
            <w:color w:val="0000FF"/>
          </w:rPr>
          <w:t>8510</w:t>
        </w:r>
      </w:hyperlink>
      <w:r>
        <w:t xml:space="preserve">, </w:t>
      </w:r>
      <w:hyperlink r:id="rId406" w:history="1">
        <w:r>
          <w:rPr>
            <w:color w:val="0000FF"/>
          </w:rPr>
          <w:t>8512</w:t>
        </w:r>
      </w:hyperlink>
      <w:r>
        <w:t xml:space="preserve">, </w:t>
      </w:r>
      <w:hyperlink r:id="rId407" w:history="1">
        <w:r>
          <w:rPr>
            <w:color w:val="0000FF"/>
          </w:rPr>
          <w:t>8513</w:t>
        </w:r>
      </w:hyperlink>
      <w:r>
        <w:t xml:space="preserve">, </w:t>
      </w:r>
      <w:hyperlink r:id="rId408" w:history="1">
        <w:r>
          <w:rPr>
            <w:color w:val="0000FF"/>
          </w:rPr>
          <w:t>8516</w:t>
        </w:r>
      </w:hyperlink>
      <w:r>
        <w:t xml:space="preserve"> и </w:t>
      </w:r>
      <w:hyperlink r:id="rId409" w:history="1">
        <w:r>
          <w:rPr>
            <w:color w:val="0000FF"/>
          </w:rPr>
          <w:t>8528</w:t>
        </w:r>
      </w:hyperlink>
      <w:r>
        <w:t xml:space="preserve"> ТН ВЭД ЕАЭС, - критериев определения страны происхождения товаров, установленных </w:t>
      </w:r>
      <w:hyperlink r:id="rId410" w:history="1">
        <w:r>
          <w:rPr>
            <w:color w:val="0000FF"/>
          </w:rPr>
          <w:t>Соглашением</w:t>
        </w:r>
      </w:hyperlink>
      <w: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40%;</w:t>
      </w:r>
    </w:p>
    <w:p w:rsidR="00CC067E" w:rsidRDefault="00CC067E">
      <w:pPr>
        <w:pStyle w:val="ConsPlusNormal"/>
        <w:spacing w:before="220"/>
        <w:ind w:firstLine="540"/>
        <w:jc w:val="both"/>
      </w:pPr>
      <w:r>
        <w:t xml:space="preserve">3) в отношении товаров, классифицируемых в </w:t>
      </w:r>
      <w:hyperlink r:id="rId411" w:history="1">
        <w:r>
          <w:rPr>
            <w:color w:val="0000FF"/>
          </w:rPr>
          <w:t>товарных позициях 3901</w:t>
        </w:r>
      </w:hyperlink>
      <w:r>
        <w:t xml:space="preserve"> - </w:t>
      </w:r>
      <w:hyperlink r:id="rId412" w:history="1">
        <w:r>
          <w:rPr>
            <w:color w:val="0000FF"/>
          </w:rPr>
          <w:t>3921</w:t>
        </w:r>
      </w:hyperlink>
      <w:r>
        <w:t xml:space="preserve"> ТН ВЭД ЕАЭС, - критериев определения страны происхождения товаров, установленных </w:t>
      </w:r>
      <w:hyperlink r:id="rId413" w:history="1">
        <w:r>
          <w:rPr>
            <w:color w:val="0000FF"/>
          </w:rPr>
          <w:t>Соглашением</w:t>
        </w:r>
      </w:hyperlink>
      <w: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w:t>
      </w:r>
    </w:p>
    <w:p w:rsidR="00CC067E" w:rsidRDefault="00CC067E">
      <w:pPr>
        <w:pStyle w:val="ConsPlusNormal"/>
        <w:spacing w:before="220"/>
        <w:ind w:firstLine="540"/>
        <w:jc w:val="both"/>
      </w:pPr>
      <w:r>
        <w:t xml:space="preserve">4) в отношении древесины и изделий из нее, классифицируемых в </w:t>
      </w:r>
      <w:hyperlink r:id="rId414" w:history="1">
        <w:r>
          <w:rPr>
            <w:color w:val="0000FF"/>
          </w:rPr>
          <w:t>товарной группе 44</w:t>
        </w:r>
      </w:hyperlink>
      <w:r>
        <w:t xml:space="preserve">, мебели из древесины и ее частей, классифицируемых в </w:t>
      </w:r>
      <w:hyperlink r:id="rId415" w:history="1">
        <w:r>
          <w:rPr>
            <w:color w:val="0000FF"/>
          </w:rPr>
          <w:t>товарных позициях 9401</w:t>
        </w:r>
      </w:hyperlink>
      <w:r>
        <w:t xml:space="preserve"> и </w:t>
      </w:r>
      <w:hyperlink r:id="rId416" w:history="1">
        <w:r>
          <w:rPr>
            <w:color w:val="0000FF"/>
          </w:rPr>
          <w:t>9403</w:t>
        </w:r>
      </w:hyperlink>
      <w:r>
        <w:t xml:space="preserve"> ТН ВЭД ЕАЭС, - критериев определения страны происхождения товаров, установленных </w:t>
      </w:r>
      <w:hyperlink r:id="rId417" w:history="1">
        <w:r>
          <w:rPr>
            <w:color w:val="0000FF"/>
          </w:rPr>
          <w:t>Соглашением</w:t>
        </w:r>
      </w:hyperlink>
      <w:r>
        <w:t xml:space="preserve"> о Правилах определения страны происхождения товаров в Содружестве Независимых Государств от 20 ноября 2009 года.</w:t>
      </w:r>
    </w:p>
    <w:p w:rsidR="00CC067E" w:rsidRDefault="00CC067E">
      <w:pPr>
        <w:pStyle w:val="ConsPlusNormal"/>
        <w:jc w:val="both"/>
      </w:pPr>
      <w:r>
        <w:t xml:space="preserve">(сноска введена </w:t>
      </w:r>
      <w:hyperlink r:id="rId418" w:history="1">
        <w:r>
          <w:rPr>
            <w:color w:val="0000FF"/>
          </w:rPr>
          <w:t>Протоколом</w:t>
        </w:r>
      </w:hyperlink>
      <w:r>
        <w:t xml:space="preserve"> от 08.05.2015)</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29</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533" w:name="P8323"/>
      <w:bookmarkEnd w:id="533"/>
      <w:r>
        <w:t>ПРОТОКОЛ</w:t>
      </w:r>
    </w:p>
    <w:p w:rsidR="00CC067E" w:rsidRDefault="00CC067E">
      <w:pPr>
        <w:pStyle w:val="ConsPlusNormal"/>
        <w:jc w:val="center"/>
      </w:pPr>
      <w:r>
        <w:t>О МЕРАХ ГОСУДАРСТВЕННОЙ ПОДДЕРЖКИ СЕЛЬСКОГО ХОЗЯЙСТВА</w:t>
      </w:r>
    </w:p>
    <w:p w:rsidR="00CC067E" w:rsidRDefault="00CC067E">
      <w:pPr>
        <w:pStyle w:val="ConsPlusNormal"/>
        <w:jc w:val="center"/>
      </w:pPr>
    </w:p>
    <w:p w:rsidR="00CC067E" w:rsidRDefault="00CC067E">
      <w:pPr>
        <w:pStyle w:val="ConsPlusNormal"/>
        <w:jc w:val="center"/>
      </w:pPr>
      <w:r>
        <w:t>Список изменяющих документов</w:t>
      </w:r>
    </w:p>
    <w:p w:rsidR="00CC067E" w:rsidRDefault="00CC067E">
      <w:pPr>
        <w:pStyle w:val="ConsPlusNormal"/>
        <w:jc w:val="center"/>
      </w:pPr>
      <w:r>
        <w:t xml:space="preserve">(в ред. </w:t>
      </w:r>
      <w:hyperlink r:id="rId419" w:history="1">
        <w:r>
          <w:rPr>
            <w:color w:val="0000FF"/>
          </w:rPr>
          <w:t>Договора</w:t>
        </w:r>
      </w:hyperlink>
      <w:r>
        <w:t xml:space="preserve"> от 10.10.2014, </w:t>
      </w:r>
      <w:hyperlink r:id="rId420" w:history="1">
        <w:r>
          <w:rPr>
            <w:color w:val="0000FF"/>
          </w:rPr>
          <w:t>Протокола</w:t>
        </w:r>
      </w:hyperlink>
      <w:r>
        <w:t xml:space="preserve"> от 08.05.2015)</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со </w:t>
      </w:r>
      <w:hyperlink w:anchor="P1385" w:history="1">
        <w:r>
          <w:rPr>
            <w:color w:val="0000FF"/>
          </w:rPr>
          <w:t>статьями 94</w:t>
        </w:r>
      </w:hyperlink>
      <w:r>
        <w:t xml:space="preserve"> и </w:t>
      </w:r>
      <w:hyperlink w:anchor="P1398" w:history="1">
        <w:r>
          <w:rPr>
            <w:color w:val="0000FF"/>
          </w:rPr>
          <w:t>95</w:t>
        </w:r>
      </w:hyperlink>
      <w:r>
        <w:t xml:space="preserve"> Договора о Евразийском экономическом союзе и применяется в отношении товаров, указанных в </w:t>
      </w:r>
      <w:hyperlink w:anchor="P8361" w:history="1">
        <w:r>
          <w:rPr>
            <w:color w:val="0000FF"/>
          </w:rPr>
          <w:t>разделе II</w:t>
        </w:r>
      </w:hyperlink>
      <w:r>
        <w:t xml:space="preserve"> настоящего Протокола (далее - сельскохозяйственные товары).</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Астану и Алматы) и Кыргызской Республики (включая города Бишкек и Ош), субъекты и муниципальные образования Российской Федерации;</w:t>
      </w:r>
    </w:p>
    <w:p w:rsidR="00CC067E" w:rsidRDefault="00CC067E">
      <w:pPr>
        <w:pStyle w:val="ConsPlusNormal"/>
        <w:jc w:val="both"/>
      </w:pPr>
      <w:r>
        <w:t xml:space="preserve">(в ред. </w:t>
      </w:r>
      <w:hyperlink r:id="rId421" w:history="1">
        <w:r>
          <w:rPr>
            <w:color w:val="0000FF"/>
          </w:rPr>
          <w:t>Договора</w:t>
        </w:r>
      </w:hyperlink>
      <w:r>
        <w:t xml:space="preserve"> от 10.10.2014, </w:t>
      </w:r>
      <w:hyperlink r:id="rId422" w:history="1">
        <w:r>
          <w:rPr>
            <w:color w:val="0000FF"/>
          </w:rPr>
          <w:t>Протокола</w:t>
        </w:r>
      </w:hyperlink>
      <w:r>
        <w:t xml:space="preserve"> от 08.05.2015)</w:t>
      </w:r>
    </w:p>
    <w:p w:rsidR="00CC067E" w:rsidRDefault="00CC067E">
      <w:pPr>
        <w:pStyle w:val="ConsPlusNormal"/>
        <w:spacing w:before="220"/>
        <w:ind w:firstLine="540"/>
        <w:jc w:val="both"/>
      </w:pPr>
      <w:r>
        <w:t>"государственная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p w:rsidR="00CC067E" w:rsidRDefault="00CC067E">
      <w:pPr>
        <w:pStyle w:val="ConsPlusNormal"/>
        <w:spacing w:before="220"/>
        <w:ind w:firstLine="540"/>
        <w:jc w:val="both"/>
      </w:pPr>
      <w:r>
        <w:t>"субсидирующий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p>
    <w:p w:rsidR="00CC067E" w:rsidRDefault="00CC067E">
      <w:pPr>
        <w:pStyle w:val="ConsPlusNormal"/>
        <w:spacing w:before="220"/>
        <w:ind w:firstLine="540"/>
        <w:jc w:val="both"/>
      </w:pPr>
      <w:r>
        <w:t>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rsidR="00CC067E" w:rsidRDefault="00CC067E">
      <w:pPr>
        <w:pStyle w:val="ConsPlusNormal"/>
        <w:jc w:val="both"/>
      </w:pPr>
    </w:p>
    <w:p w:rsidR="00CC067E" w:rsidRDefault="00CC067E">
      <w:pPr>
        <w:pStyle w:val="ConsPlusNormal"/>
        <w:jc w:val="center"/>
        <w:outlineLvl w:val="1"/>
      </w:pPr>
      <w:r>
        <w:t>I. Меры государственной поддержки сельского хозяйства</w:t>
      </w:r>
    </w:p>
    <w:p w:rsidR="00CC067E" w:rsidRDefault="00CC067E">
      <w:pPr>
        <w:pStyle w:val="ConsPlusNormal"/>
        <w:jc w:val="both"/>
      </w:pPr>
    </w:p>
    <w:p w:rsidR="00CC067E" w:rsidRDefault="00CC067E">
      <w:pPr>
        <w:pStyle w:val="ConsPlusNormal"/>
        <w:ind w:firstLine="540"/>
        <w:jc w:val="both"/>
      </w:pPr>
      <w:r>
        <w:t>3. Меры государственной поддержки сельского хозяйства подразделяются на:</w:t>
      </w:r>
    </w:p>
    <w:p w:rsidR="00CC067E" w:rsidRDefault="00CC067E">
      <w:pPr>
        <w:pStyle w:val="ConsPlusNormal"/>
        <w:spacing w:before="220"/>
        <w:ind w:firstLine="540"/>
        <w:jc w:val="both"/>
      </w:pPr>
      <w:r>
        <w:t>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w:t>
      </w:r>
    </w:p>
    <w:p w:rsidR="00CC067E" w:rsidRDefault="00CC067E">
      <w:pPr>
        <w:pStyle w:val="ConsPlusNormal"/>
        <w:spacing w:before="220"/>
        <w:ind w:firstLine="540"/>
        <w:jc w:val="both"/>
      </w:pPr>
      <w:r>
        <w:t>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w:t>
      </w:r>
    </w:p>
    <w:p w:rsidR="00CC067E" w:rsidRDefault="00CC067E">
      <w:pPr>
        <w:pStyle w:val="ConsPlusNormal"/>
        <w:spacing w:before="220"/>
        <w:ind w:firstLine="540"/>
        <w:jc w:val="both"/>
      </w:pPr>
      <w:r>
        <w:t>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w:t>
      </w:r>
    </w:p>
    <w:p w:rsidR="00CC067E" w:rsidRDefault="00CC067E">
      <w:pPr>
        <w:pStyle w:val="ConsPlusNormal"/>
        <w:spacing w:before="220"/>
        <w:ind w:firstLine="540"/>
        <w:jc w:val="both"/>
      </w:pPr>
      <w:bookmarkStart w:id="534" w:name="P8343"/>
      <w:bookmarkEnd w:id="534"/>
      <w:r>
        <w:t xml:space="preserve">4. К мерам, не оказывающим искажающего воздействия на торговлю, относятся меры, указанные в </w:t>
      </w:r>
      <w:hyperlink w:anchor="P8380" w:history="1">
        <w:r>
          <w:rPr>
            <w:color w:val="0000FF"/>
          </w:rPr>
          <w:t>разделе III</w:t>
        </w:r>
      </w:hyperlink>
      <w:r>
        <w:t xml:space="preserve"> настоящего Протокола. Меры, не оказывающие искажающего воздействия на торговлю, могут применяться государствами-членами без ограничений.</w:t>
      </w:r>
    </w:p>
    <w:p w:rsidR="00CC067E" w:rsidRDefault="00CC067E">
      <w:pPr>
        <w:pStyle w:val="ConsPlusNormal"/>
        <w:spacing w:before="220"/>
        <w:ind w:firstLine="540"/>
        <w:jc w:val="both"/>
      </w:pPr>
      <w:bookmarkStart w:id="535" w:name="P8344"/>
      <w:bookmarkEnd w:id="535"/>
      <w:r>
        <w:t>5. К мерам, в наибольшей степени оказывающим искажающее воздействие на торговлю, относятся:</w:t>
      </w:r>
    </w:p>
    <w:p w:rsidR="00CC067E" w:rsidRDefault="00CC067E">
      <w:pPr>
        <w:pStyle w:val="ConsPlusNormal"/>
        <w:spacing w:before="220"/>
        <w:ind w:firstLine="540"/>
        <w:jc w:val="both"/>
      </w:pPr>
      <w:r>
        <w:lastRenderedPageBreak/>
        <w:t>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государства-члена, осуществленного или возможного в будущем;</w:t>
      </w:r>
    </w:p>
    <w:p w:rsidR="00CC067E" w:rsidRDefault="00CC067E">
      <w:pPr>
        <w:pStyle w:val="ConsPlusNormal"/>
        <w:spacing w:before="220"/>
        <w:ind w:firstLine="540"/>
        <w:jc w:val="both"/>
      </w:pPr>
      <w:r>
        <w:t>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rsidR="00CC067E" w:rsidRDefault="00CC067E">
      <w:pPr>
        <w:pStyle w:val="ConsPlusNormal"/>
        <w:spacing w:before="220"/>
        <w:ind w:firstLine="540"/>
        <w:jc w:val="both"/>
      </w:pPr>
      <w:r>
        <w:t xml:space="preserve">Перечень мер, в наибольшей степени оказывающих искажающее воздействие на торговлю, указан в </w:t>
      </w:r>
      <w:hyperlink w:anchor="P8448" w:history="1">
        <w:r>
          <w:rPr>
            <w:color w:val="0000FF"/>
          </w:rPr>
          <w:t>разделе IV</w:t>
        </w:r>
      </w:hyperlink>
      <w:r>
        <w:t xml:space="preserve"> настоящего Протокола.</w:t>
      </w:r>
    </w:p>
    <w:p w:rsidR="00CC067E" w:rsidRDefault="00CC067E">
      <w:pPr>
        <w:pStyle w:val="ConsPlusNormal"/>
        <w:spacing w:before="220"/>
        <w:ind w:firstLine="540"/>
        <w:jc w:val="both"/>
      </w:pPr>
      <w:bookmarkStart w:id="536" w:name="P8348"/>
      <w:bookmarkEnd w:id="536"/>
      <w:r>
        <w:t>6. Государства-члены не применяют меры, в наибольшей степени оказывающие искажающее воздействие на торговлю.</w:t>
      </w:r>
    </w:p>
    <w:p w:rsidR="00CC067E" w:rsidRDefault="00CC067E">
      <w:pPr>
        <w:pStyle w:val="ConsPlusNormal"/>
        <w:spacing w:before="220"/>
        <w:ind w:firstLine="540"/>
        <w:jc w:val="both"/>
      </w:pPr>
      <w:r>
        <w:t xml:space="preserve">7. К мерам, оказывающим искажающее воздействие на торговлю, относятся меры, которые не могут быть отнесены к мерам, указанным в </w:t>
      </w:r>
      <w:hyperlink w:anchor="P8343" w:history="1">
        <w:r>
          <w:rPr>
            <w:color w:val="0000FF"/>
          </w:rPr>
          <w:t>пунктах 4</w:t>
        </w:r>
      </w:hyperlink>
      <w:r>
        <w:t xml:space="preserve"> и </w:t>
      </w:r>
      <w:hyperlink w:anchor="P8344" w:history="1">
        <w:r>
          <w:rPr>
            <w:color w:val="0000FF"/>
          </w:rPr>
          <w:t>5</w:t>
        </w:r>
      </w:hyperlink>
      <w:r>
        <w:t xml:space="preserve"> настоящего Протокола.</w:t>
      </w:r>
    </w:p>
    <w:p w:rsidR="00CC067E" w:rsidRDefault="00CC067E">
      <w:pPr>
        <w:pStyle w:val="ConsPlusNormal"/>
        <w:spacing w:before="220"/>
        <w:ind w:firstLine="540"/>
        <w:jc w:val="both"/>
      </w:pPr>
      <w:bookmarkStart w:id="537" w:name="P8350"/>
      <w:bookmarkEnd w:id="537"/>
      <w:r>
        <w:t xml:space="preserve">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w:t>
      </w:r>
      <w:hyperlink w:anchor="P8356" w:history="1">
        <w:r>
          <w:rPr>
            <w:color w:val="0000FF"/>
          </w:rPr>
          <w:t>абзацем третьим</w:t>
        </w:r>
      </w:hyperlink>
      <w:r>
        <w:t xml:space="preserve"> настоящего пункта.</w:t>
      </w:r>
    </w:p>
    <w:bookmarkStart w:id="538" w:name="P8351"/>
    <w:bookmarkEnd w:id="538"/>
    <w:p w:rsidR="00CC067E" w:rsidRDefault="00CC067E">
      <w:pPr>
        <w:pStyle w:val="ConsPlusNormal"/>
        <w:spacing w:before="220"/>
        <w:ind w:firstLine="540"/>
        <w:jc w:val="both"/>
      </w:pPr>
      <w:r>
        <w:fldChar w:fldCharType="begin"/>
      </w:r>
      <w:r>
        <w:instrText xml:space="preserve"> HYPERLINK "consultantplus://offline/ref=3A2F53B7D5512042A80102439CEAAD1F6F77E7F89244E31C45EDF23D40740B31063AAE6D4DEA4D1Ao25AF" </w:instrText>
      </w:r>
      <w:r>
        <w:fldChar w:fldCharType="separate"/>
      </w:r>
      <w:r>
        <w:rPr>
          <w:color w:val="0000FF"/>
        </w:rPr>
        <w:t>Методология</w:t>
      </w:r>
      <w:r w:rsidRPr="001A751C">
        <w:rPr>
          <w:color w:val="0000FF"/>
        </w:rPr>
        <w:fldChar w:fldCharType="end"/>
      </w:r>
      <w:r>
        <w:t xml:space="preserve">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r>
        <w:t>КонсультантПлюс: примечание.</w:t>
      </w:r>
    </w:p>
    <w:p w:rsidR="00CC067E" w:rsidRDefault="00CC067E">
      <w:pPr>
        <w:pStyle w:val="ConsPlusNormal"/>
        <w:ind w:firstLine="540"/>
        <w:jc w:val="both"/>
      </w:pPr>
      <w:r>
        <w:t xml:space="preserve">Обязательства, предусмотренные абзацем третьим пункта 8, </w:t>
      </w:r>
      <w:hyperlink w:anchor="P1613" w:history="1">
        <w:r>
          <w:rPr>
            <w:color w:val="0000FF"/>
          </w:rPr>
          <w:t>вступают</w:t>
        </w:r>
      </w:hyperlink>
      <w:r>
        <w:t xml:space="preserve"> в силу для Республики Беларусь не позднее 1 января 2025 года.</w:t>
      </w:r>
    </w:p>
    <w:p w:rsidR="00CC067E" w:rsidRDefault="00CC067E">
      <w:pPr>
        <w:pStyle w:val="ConsPlusNormal"/>
        <w:pBdr>
          <w:top w:val="single" w:sz="6" w:space="0" w:color="auto"/>
        </w:pBdr>
        <w:spacing w:before="100" w:after="100"/>
        <w:jc w:val="both"/>
        <w:rPr>
          <w:sz w:val="2"/>
          <w:szCs w:val="2"/>
        </w:rPr>
      </w:pPr>
    </w:p>
    <w:p w:rsidR="00CC067E" w:rsidRDefault="00CC067E">
      <w:pPr>
        <w:pStyle w:val="ConsPlusNormal"/>
        <w:ind w:firstLine="540"/>
        <w:jc w:val="both"/>
      </w:pPr>
      <w:bookmarkStart w:id="539" w:name="P8356"/>
      <w:bookmarkEnd w:id="539"/>
      <w:r>
        <w:t>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w:t>
      </w:r>
    </w:p>
    <w:p w:rsidR="00CC067E" w:rsidRDefault="00CC067E">
      <w:pPr>
        <w:pStyle w:val="ConsPlusNormal"/>
        <w:spacing w:before="220"/>
        <w:ind w:firstLine="540"/>
        <w:jc w:val="both"/>
      </w:pPr>
      <w:r>
        <w:t xml:space="preserve">Применение положений настоящего пункта осуществляется с учетом переходных положений, предусмотренных </w:t>
      </w:r>
      <w:hyperlink w:anchor="P1605" w:history="1">
        <w:r>
          <w:rPr>
            <w:color w:val="0000FF"/>
          </w:rPr>
          <w:t>статьей 106</w:t>
        </w:r>
      </w:hyperlink>
      <w:r>
        <w:t xml:space="preserve"> Договора о Евразийском экономическом союзе.</w:t>
      </w:r>
    </w:p>
    <w:p w:rsidR="00CC067E" w:rsidRDefault="00CC067E">
      <w:pPr>
        <w:pStyle w:val="ConsPlusNormal"/>
        <w:spacing w:before="220"/>
        <w:ind w:firstLine="540"/>
        <w:jc w:val="both"/>
      </w:pPr>
      <w:r>
        <w:t>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w:t>
      </w:r>
    </w:p>
    <w:p w:rsidR="00CC067E" w:rsidRDefault="00CC067E">
      <w:pPr>
        <w:pStyle w:val="ConsPlusNormal"/>
        <w:spacing w:before="220"/>
        <w:ind w:firstLine="540"/>
        <w:jc w:val="both"/>
      </w:pPr>
      <w:r>
        <w:t xml:space="preserve">10. Расчет объемов государственной поддержки сельского хозяйства осуществляется в соответствии с </w:t>
      </w:r>
      <w:hyperlink w:anchor="P8459" w:history="1">
        <w:r>
          <w:rPr>
            <w:color w:val="0000FF"/>
          </w:rPr>
          <w:t>разделом V</w:t>
        </w:r>
      </w:hyperlink>
      <w:r>
        <w:t xml:space="preserve"> настоящего Протокола с учетом методологии расчета разрешенного уровня мер, оказывающих искажающее воздействие на торговлю, предусмотренной </w:t>
      </w:r>
      <w:hyperlink w:anchor="P8350" w:history="1">
        <w:r>
          <w:rPr>
            <w:color w:val="0000FF"/>
          </w:rPr>
          <w:t>пунктом 8</w:t>
        </w:r>
      </w:hyperlink>
      <w:r>
        <w:t xml:space="preserve"> настоящего Протокола.</w:t>
      </w:r>
    </w:p>
    <w:p w:rsidR="00CC067E" w:rsidRDefault="00CC067E">
      <w:pPr>
        <w:pStyle w:val="ConsPlusNormal"/>
        <w:jc w:val="both"/>
      </w:pPr>
    </w:p>
    <w:p w:rsidR="00CC067E" w:rsidRDefault="00CC067E">
      <w:pPr>
        <w:pStyle w:val="ConsPlusNormal"/>
        <w:jc w:val="center"/>
        <w:outlineLvl w:val="1"/>
      </w:pPr>
      <w:bookmarkStart w:id="540" w:name="P8361"/>
      <w:bookmarkEnd w:id="540"/>
      <w:r>
        <w:t>II. Товары, в отношении которых применяются единые правила</w:t>
      </w:r>
    </w:p>
    <w:p w:rsidR="00CC067E" w:rsidRDefault="00CC067E">
      <w:pPr>
        <w:pStyle w:val="ConsPlusNormal"/>
        <w:jc w:val="center"/>
      </w:pPr>
      <w:r>
        <w:lastRenderedPageBreak/>
        <w:t>государственной поддержки сельского хозяйства</w:t>
      </w:r>
    </w:p>
    <w:p w:rsidR="00CC067E" w:rsidRDefault="00CC067E">
      <w:pPr>
        <w:pStyle w:val="ConsPlusNormal"/>
        <w:jc w:val="both"/>
      </w:pPr>
    </w:p>
    <w:p w:rsidR="00CC067E" w:rsidRDefault="00CC067E">
      <w:pPr>
        <w:pStyle w:val="ConsPlusNormal"/>
        <w:ind w:firstLine="540"/>
        <w:jc w:val="both"/>
      </w:pPr>
      <w:r>
        <w:t xml:space="preserve">11. Единые правила государственной поддержки сельского хозяйства применяются в отношении следующих товаров </w:t>
      </w:r>
      <w:hyperlink r:id="rId423" w:history="1">
        <w:r>
          <w:rPr>
            <w:color w:val="0000FF"/>
          </w:rPr>
          <w:t>ТН ВЭД</w:t>
        </w:r>
      </w:hyperlink>
      <w:r>
        <w:t xml:space="preserve"> ЕАЭС:</w:t>
      </w:r>
    </w:p>
    <w:p w:rsidR="00CC067E" w:rsidRDefault="00CC067E">
      <w:pPr>
        <w:pStyle w:val="ConsPlusNormal"/>
        <w:spacing w:before="220"/>
        <w:ind w:firstLine="540"/>
        <w:jc w:val="both"/>
      </w:pPr>
      <w:r>
        <w:t xml:space="preserve">1) </w:t>
      </w:r>
      <w:hyperlink r:id="rId424" w:history="1">
        <w:r>
          <w:rPr>
            <w:color w:val="0000FF"/>
          </w:rPr>
          <w:t>группы 01</w:t>
        </w:r>
      </w:hyperlink>
      <w:r>
        <w:t xml:space="preserve"> - </w:t>
      </w:r>
      <w:hyperlink r:id="rId425" w:history="1">
        <w:r>
          <w:rPr>
            <w:color w:val="0000FF"/>
          </w:rPr>
          <w:t>24</w:t>
        </w:r>
      </w:hyperlink>
      <w:r>
        <w:t xml:space="preserve"> ТН ВЭД ЕАЭС, за исключением </w:t>
      </w:r>
      <w:hyperlink r:id="rId426" w:history="1">
        <w:r>
          <w:rPr>
            <w:color w:val="0000FF"/>
          </w:rPr>
          <w:t>группы 03</w:t>
        </w:r>
      </w:hyperlink>
      <w:r>
        <w:t xml:space="preserve"> (рыба и ракообразные, моллюски и прочие водные беспозвоночные), товарных позиций </w:t>
      </w:r>
      <w:hyperlink r:id="rId427" w:history="1">
        <w:r>
          <w:rPr>
            <w:color w:val="0000FF"/>
          </w:rPr>
          <w:t>1604</w:t>
        </w:r>
      </w:hyperlink>
      <w:r>
        <w:t xml:space="preserve"> (готовая или консервированная рыба; икра осетровых и ее заменители, изготовленные из икринок рыбы) и </w:t>
      </w:r>
      <w:hyperlink r:id="rId428" w:history="1">
        <w:r>
          <w:rPr>
            <w:color w:val="0000FF"/>
          </w:rPr>
          <w:t>1605</w:t>
        </w:r>
      </w:hyperlink>
      <w:r>
        <w:t xml:space="preserve"> (готовые или консервированные ракообразные, моллюски и прочие водные беспозвоночные);</w:t>
      </w:r>
    </w:p>
    <w:p w:rsidR="00CC067E" w:rsidRDefault="00CC067E">
      <w:pPr>
        <w:pStyle w:val="ConsPlusNormal"/>
        <w:spacing w:before="220"/>
        <w:ind w:firstLine="540"/>
        <w:jc w:val="both"/>
      </w:pPr>
      <w:r>
        <w:t xml:space="preserve">2) субпозиция ТН ВЭД ЕАЭС </w:t>
      </w:r>
      <w:hyperlink r:id="rId429" w:history="1">
        <w:r>
          <w:rPr>
            <w:color w:val="0000FF"/>
          </w:rPr>
          <w:t>2905 43 000 0</w:t>
        </w:r>
      </w:hyperlink>
      <w:r>
        <w:t xml:space="preserve"> (маннит);</w:t>
      </w:r>
    </w:p>
    <w:p w:rsidR="00CC067E" w:rsidRDefault="00CC067E">
      <w:pPr>
        <w:pStyle w:val="ConsPlusNormal"/>
        <w:spacing w:before="220"/>
        <w:ind w:firstLine="540"/>
        <w:jc w:val="both"/>
      </w:pPr>
      <w:r>
        <w:t xml:space="preserve">3) субпозиция ТН ВЭД ЕАЭС </w:t>
      </w:r>
      <w:hyperlink r:id="rId430" w:history="1">
        <w:r>
          <w:rPr>
            <w:color w:val="0000FF"/>
          </w:rPr>
          <w:t>2905 44</w:t>
        </w:r>
      </w:hyperlink>
      <w:r>
        <w:t xml:space="preserve"> (D-глюцит (сорбит));</w:t>
      </w:r>
    </w:p>
    <w:p w:rsidR="00CC067E" w:rsidRDefault="00CC067E">
      <w:pPr>
        <w:pStyle w:val="ConsPlusNormal"/>
        <w:spacing w:before="220"/>
        <w:ind w:firstLine="540"/>
        <w:jc w:val="both"/>
      </w:pPr>
      <w:r>
        <w:t xml:space="preserve">4) товарная позиция ТН ВЭД ЕАЭС </w:t>
      </w:r>
      <w:hyperlink r:id="rId431" w:history="1">
        <w:r>
          <w:rPr>
            <w:color w:val="0000FF"/>
          </w:rPr>
          <w:t>3301</w:t>
        </w:r>
      </w:hyperlink>
      <w:r>
        <w:t xml:space="preserve">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p w:rsidR="00CC067E" w:rsidRDefault="00CC067E">
      <w:pPr>
        <w:pStyle w:val="ConsPlusNormal"/>
        <w:spacing w:before="220"/>
        <w:ind w:firstLine="540"/>
        <w:jc w:val="both"/>
      </w:pPr>
      <w:r>
        <w:t xml:space="preserve">5) товарные позиции ТН ВЭД ЕАЭС </w:t>
      </w:r>
      <w:hyperlink r:id="rId432" w:history="1">
        <w:r>
          <w:rPr>
            <w:color w:val="0000FF"/>
          </w:rPr>
          <w:t>3501</w:t>
        </w:r>
      </w:hyperlink>
      <w:r>
        <w:t xml:space="preserve"> - </w:t>
      </w:r>
      <w:hyperlink r:id="rId433" w:history="1">
        <w:r>
          <w:rPr>
            <w:color w:val="0000FF"/>
          </w:rPr>
          <w:t>3505</w:t>
        </w:r>
      </w:hyperlink>
      <w:r>
        <w:t xml:space="preserve">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w:t>
      </w:r>
      <w:hyperlink r:id="rId434" w:history="1">
        <w:r>
          <w:rPr>
            <w:color w:val="0000FF"/>
          </w:rPr>
          <w:t>3501</w:t>
        </w:r>
      </w:hyperlink>
      <w:r>
        <w:t xml:space="preserve">);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w:t>
      </w:r>
      <w:hyperlink r:id="rId435" w:history="1">
        <w:r>
          <w:rPr>
            <w:color w:val="0000FF"/>
          </w:rPr>
          <w:t>3503 00 800 1</w:t>
        </w:r>
      </w:hyperlink>
      <w:r>
        <w:t xml:space="preserve"> (клей рыбий сухой) и </w:t>
      </w:r>
      <w:hyperlink r:id="rId436" w:history="1">
        <w:r>
          <w:rPr>
            <w:color w:val="0000FF"/>
          </w:rPr>
          <w:t>3503 00 800 2</w:t>
        </w:r>
      </w:hyperlink>
      <w:r>
        <w:t xml:space="preserve"> (клей рыбий жидкий));</w:t>
      </w:r>
    </w:p>
    <w:p w:rsidR="00CC067E" w:rsidRDefault="00CC067E">
      <w:pPr>
        <w:pStyle w:val="ConsPlusNormal"/>
        <w:spacing w:before="220"/>
        <w:ind w:firstLine="540"/>
        <w:jc w:val="both"/>
      </w:pPr>
      <w:r>
        <w:t xml:space="preserve">6) субпозиция ТН ВЭД ЕАЭС </w:t>
      </w:r>
      <w:hyperlink r:id="rId437" w:history="1">
        <w:r>
          <w:rPr>
            <w:color w:val="0000FF"/>
          </w:rPr>
          <w:t>3809 10</w:t>
        </w:r>
      </w:hyperlink>
      <w:r>
        <w:t xml:space="preserve">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p w:rsidR="00CC067E" w:rsidRDefault="00CC067E">
      <w:pPr>
        <w:pStyle w:val="ConsPlusNormal"/>
        <w:spacing w:before="220"/>
        <w:ind w:firstLine="540"/>
        <w:jc w:val="both"/>
      </w:pPr>
      <w:r>
        <w:t xml:space="preserve">7) субпозиция ТН ВЭД ЕАЭС </w:t>
      </w:r>
      <w:hyperlink r:id="rId438" w:history="1">
        <w:r>
          <w:rPr>
            <w:color w:val="0000FF"/>
          </w:rPr>
          <w:t>3824 60</w:t>
        </w:r>
      </w:hyperlink>
      <w:r>
        <w:t xml:space="preserve"> (сорбит, кроме сорбита субпозиции </w:t>
      </w:r>
      <w:hyperlink r:id="rId439" w:history="1">
        <w:r>
          <w:rPr>
            <w:color w:val="0000FF"/>
          </w:rPr>
          <w:t>2905 44</w:t>
        </w:r>
      </w:hyperlink>
      <w:r>
        <w:t>);</w:t>
      </w:r>
    </w:p>
    <w:p w:rsidR="00CC067E" w:rsidRDefault="00CC067E">
      <w:pPr>
        <w:pStyle w:val="ConsPlusNormal"/>
        <w:spacing w:before="220"/>
        <w:ind w:firstLine="540"/>
        <w:jc w:val="both"/>
      </w:pPr>
      <w:r>
        <w:t xml:space="preserve">8) товарные позиции ТН ВЭД ЕАЭС </w:t>
      </w:r>
      <w:hyperlink r:id="rId440" w:history="1">
        <w:r>
          <w:rPr>
            <w:color w:val="0000FF"/>
          </w:rPr>
          <w:t>4101</w:t>
        </w:r>
      </w:hyperlink>
      <w:r>
        <w:t xml:space="preserve"> - </w:t>
      </w:r>
      <w:hyperlink r:id="rId441" w:history="1">
        <w:r>
          <w:rPr>
            <w:color w:val="0000FF"/>
          </w:rPr>
          <w:t>4103</w:t>
        </w:r>
      </w:hyperlink>
      <w:r>
        <w:t xml:space="preserve">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p w:rsidR="00CC067E" w:rsidRDefault="00CC067E">
      <w:pPr>
        <w:pStyle w:val="ConsPlusNormal"/>
        <w:spacing w:before="220"/>
        <w:ind w:firstLine="540"/>
        <w:jc w:val="both"/>
      </w:pPr>
      <w:r>
        <w:lastRenderedPageBreak/>
        <w:t xml:space="preserve">9) товарная позиция ТН ВЭД ЕАЭС </w:t>
      </w:r>
      <w:hyperlink r:id="rId442" w:history="1">
        <w:r>
          <w:rPr>
            <w:color w:val="0000FF"/>
          </w:rPr>
          <w:t>4301</w:t>
        </w:r>
      </w:hyperlink>
      <w:r>
        <w:t xml:space="preserve">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w:t>
      </w:r>
      <w:hyperlink r:id="rId443" w:history="1">
        <w:r>
          <w:rPr>
            <w:color w:val="0000FF"/>
          </w:rPr>
          <w:t>4101</w:t>
        </w:r>
      </w:hyperlink>
      <w:r>
        <w:t xml:space="preserve">, </w:t>
      </w:r>
      <w:hyperlink r:id="rId444" w:history="1">
        <w:r>
          <w:rPr>
            <w:color w:val="0000FF"/>
          </w:rPr>
          <w:t>4102</w:t>
        </w:r>
      </w:hyperlink>
      <w:r>
        <w:t xml:space="preserve"> или </w:t>
      </w:r>
      <w:hyperlink r:id="rId445" w:history="1">
        <w:r>
          <w:rPr>
            <w:color w:val="0000FF"/>
          </w:rPr>
          <w:t>4103</w:t>
        </w:r>
      </w:hyperlink>
      <w:r>
        <w:t>);</w:t>
      </w:r>
    </w:p>
    <w:p w:rsidR="00CC067E" w:rsidRDefault="00CC067E">
      <w:pPr>
        <w:pStyle w:val="ConsPlusNormal"/>
        <w:spacing w:before="220"/>
        <w:ind w:firstLine="540"/>
        <w:jc w:val="both"/>
      </w:pPr>
      <w:r>
        <w:t xml:space="preserve">10) товарные позиции ТН ВЭД ЕАЭС </w:t>
      </w:r>
      <w:hyperlink r:id="rId446" w:history="1">
        <w:r>
          <w:rPr>
            <w:color w:val="0000FF"/>
          </w:rPr>
          <w:t>5001 00 000 0</w:t>
        </w:r>
      </w:hyperlink>
      <w:r>
        <w:t xml:space="preserve"> - </w:t>
      </w:r>
      <w:hyperlink r:id="rId447" w:history="1">
        <w:r>
          <w:rPr>
            <w:color w:val="0000FF"/>
          </w:rPr>
          <w:t>5003 00 000 0</w:t>
        </w:r>
      </w:hyperlink>
      <w:r>
        <w:t xml:space="preserve">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p w:rsidR="00CC067E" w:rsidRDefault="00CC067E">
      <w:pPr>
        <w:pStyle w:val="ConsPlusNormal"/>
        <w:spacing w:before="220"/>
        <w:ind w:firstLine="540"/>
        <w:jc w:val="both"/>
      </w:pPr>
      <w:r>
        <w:t xml:space="preserve">11) товарные позиции ТН ВЭД ЕАЭС </w:t>
      </w:r>
      <w:hyperlink r:id="rId448" w:history="1">
        <w:r>
          <w:rPr>
            <w:color w:val="0000FF"/>
          </w:rPr>
          <w:t>5101</w:t>
        </w:r>
      </w:hyperlink>
      <w:r>
        <w:t xml:space="preserve"> - </w:t>
      </w:r>
      <w:hyperlink r:id="rId449" w:history="1">
        <w:r>
          <w:rPr>
            <w:color w:val="0000FF"/>
          </w:rPr>
          <w:t>5103</w:t>
        </w:r>
      </w:hyperlink>
      <w:r>
        <w:t xml:space="preserve">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p>
    <w:p w:rsidR="00CC067E" w:rsidRDefault="00CC067E">
      <w:pPr>
        <w:pStyle w:val="ConsPlusNormal"/>
        <w:spacing w:before="220"/>
        <w:ind w:firstLine="540"/>
        <w:jc w:val="both"/>
      </w:pPr>
      <w:r>
        <w:t xml:space="preserve">12) товарные позиции ТН ВЭД ЕАЭС </w:t>
      </w:r>
      <w:hyperlink r:id="rId450" w:history="1">
        <w:r>
          <w:rPr>
            <w:color w:val="0000FF"/>
          </w:rPr>
          <w:t>5201 00</w:t>
        </w:r>
      </w:hyperlink>
      <w:r>
        <w:t xml:space="preserve"> - </w:t>
      </w:r>
      <w:hyperlink r:id="rId451" w:history="1">
        <w:r>
          <w:rPr>
            <w:color w:val="0000FF"/>
          </w:rPr>
          <w:t>5203 00 000 0</w:t>
        </w:r>
      </w:hyperlink>
      <w:r>
        <w:t xml:space="preserve">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p>
    <w:p w:rsidR="00CC067E" w:rsidRDefault="00CC067E">
      <w:pPr>
        <w:pStyle w:val="ConsPlusNormal"/>
        <w:spacing w:before="220"/>
        <w:ind w:firstLine="540"/>
        <w:jc w:val="both"/>
      </w:pPr>
      <w:r>
        <w:t xml:space="preserve">13) товарная позиция ТН ВЭД ЕАЭС </w:t>
      </w:r>
      <w:hyperlink r:id="rId452" w:history="1">
        <w:r>
          <w:rPr>
            <w:color w:val="0000FF"/>
          </w:rPr>
          <w:t>5301</w:t>
        </w:r>
      </w:hyperlink>
      <w:r>
        <w:t xml:space="preserve"> (лен-сырец или лен обработанный, но не подвергнутый прядению; очесы и отходы льна (включая прядильные отходы и расщипанное сырье));</w:t>
      </w:r>
    </w:p>
    <w:p w:rsidR="00CC067E" w:rsidRDefault="00CC067E">
      <w:pPr>
        <w:pStyle w:val="ConsPlusNormal"/>
        <w:spacing w:before="220"/>
        <w:ind w:firstLine="540"/>
        <w:jc w:val="both"/>
      </w:pPr>
      <w:r>
        <w:t xml:space="preserve">14) товарная позиция ТН ВЭД ЕАЭС </w:t>
      </w:r>
      <w:hyperlink r:id="rId453" w:history="1">
        <w:r>
          <w:rPr>
            <w:color w:val="0000FF"/>
          </w:rPr>
          <w:t>5302</w:t>
        </w:r>
      </w:hyperlink>
      <w:r>
        <w:t xml:space="preserve"> (пенька (cannabis sativa L.), сырец или обработанная, но не подвергнутая прядению; очесы и отходы пеньки (включая прядильные отходы и расщипанное сырье)).</w:t>
      </w:r>
    </w:p>
    <w:p w:rsidR="00CC067E" w:rsidRDefault="00CC067E">
      <w:pPr>
        <w:pStyle w:val="ConsPlusNormal"/>
        <w:jc w:val="both"/>
      </w:pPr>
    </w:p>
    <w:p w:rsidR="00CC067E" w:rsidRDefault="00CC067E">
      <w:pPr>
        <w:pStyle w:val="ConsPlusNormal"/>
        <w:jc w:val="center"/>
        <w:outlineLvl w:val="1"/>
      </w:pPr>
      <w:bookmarkStart w:id="541" w:name="P8380"/>
      <w:bookmarkEnd w:id="541"/>
      <w:r>
        <w:t>III. Меры, не оказывающие искажающего воздействия</w:t>
      </w:r>
    </w:p>
    <w:p w:rsidR="00CC067E" w:rsidRDefault="00CC067E">
      <w:pPr>
        <w:pStyle w:val="ConsPlusNormal"/>
        <w:jc w:val="center"/>
      </w:pPr>
      <w:r>
        <w:t>на торговлю</w:t>
      </w:r>
    </w:p>
    <w:p w:rsidR="00CC067E" w:rsidRDefault="00CC067E">
      <w:pPr>
        <w:pStyle w:val="ConsPlusNormal"/>
        <w:jc w:val="both"/>
      </w:pPr>
    </w:p>
    <w:p w:rsidR="00CC067E" w:rsidRDefault="00CC067E">
      <w:pPr>
        <w:pStyle w:val="ConsPlusNormal"/>
        <w:ind w:firstLine="540"/>
        <w:jc w:val="both"/>
      </w:pPr>
      <w:bookmarkStart w:id="542" w:name="P8383"/>
      <w:bookmarkEnd w:id="542"/>
      <w:r>
        <w:t>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p w:rsidR="00CC067E" w:rsidRDefault="00CC067E">
      <w:pPr>
        <w:pStyle w:val="ConsPlusNormal"/>
        <w:spacing w:before="220"/>
        <w:ind w:firstLine="540"/>
        <w:jc w:val="both"/>
      </w:pPr>
      <w:r>
        <w:t>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w:t>
      </w:r>
    </w:p>
    <w:p w:rsidR="00CC067E" w:rsidRDefault="00CC067E">
      <w:pPr>
        <w:pStyle w:val="ConsPlusNormal"/>
        <w:spacing w:before="220"/>
        <w:ind w:firstLine="540"/>
        <w:jc w:val="both"/>
      </w:pPr>
      <w:r>
        <w:t>2) следствием поддержки не должно являться поддержание цен производителей.</w:t>
      </w:r>
    </w:p>
    <w:p w:rsidR="00CC067E" w:rsidRDefault="00CC067E">
      <w:pPr>
        <w:pStyle w:val="ConsPlusNormal"/>
        <w:spacing w:before="220"/>
        <w:ind w:firstLine="540"/>
        <w:jc w:val="both"/>
      </w:pPr>
      <w:r>
        <w:t xml:space="preserve">13. В дополнение к критериям, указанным в </w:t>
      </w:r>
      <w:hyperlink w:anchor="P8383" w:history="1">
        <w:r>
          <w:rPr>
            <w:color w:val="0000FF"/>
          </w:rPr>
          <w:t>пункте 12</w:t>
        </w:r>
      </w:hyperlink>
      <w:r>
        <w:t xml:space="preserve"> настоящего Протокола, меры, не оказывающие искажающего воздействия на торговлю, должны удовлетворять специфичным критериям и условиям, предусмотренным </w:t>
      </w:r>
      <w:hyperlink w:anchor="P8387" w:history="1">
        <w:r>
          <w:rPr>
            <w:color w:val="0000FF"/>
          </w:rPr>
          <w:t>пунктами 14</w:t>
        </w:r>
      </w:hyperlink>
      <w:r>
        <w:t xml:space="preserve"> - </w:t>
      </w:r>
      <w:hyperlink w:anchor="P8440" w:history="1">
        <w:r>
          <w:rPr>
            <w:color w:val="0000FF"/>
          </w:rPr>
          <w:t>26</w:t>
        </w:r>
      </w:hyperlink>
      <w:r>
        <w:t xml:space="preserve"> настоящего Протокола.</w:t>
      </w:r>
    </w:p>
    <w:p w:rsidR="00CC067E" w:rsidRDefault="00CC067E">
      <w:pPr>
        <w:pStyle w:val="ConsPlusNormal"/>
        <w:spacing w:before="220"/>
        <w:ind w:firstLine="540"/>
        <w:jc w:val="both"/>
      </w:pPr>
      <w:bookmarkStart w:id="543" w:name="P8387"/>
      <w:bookmarkEnd w:id="543"/>
      <w:r>
        <w:t>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w:t>
      </w:r>
    </w:p>
    <w:p w:rsidR="00CC067E" w:rsidRDefault="00CC067E">
      <w:pPr>
        <w:pStyle w:val="ConsPlusNormal"/>
        <w:spacing w:before="220"/>
        <w:ind w:firstLine="540"/>
        <w:jc w:val="both"/>
      </w:pPr>
      <w:r>
        <w:t>15. Государственные программы предоставления услуг общего характера могут осуществляться по следующим направлениям:</w:t>
      </w:r>
    </w:p>
    <w:p w:rsidR="00CC067E" w:rsidRDefault="00CC067E">
      <w:pPr>
        <w:pStyle w:val="ConsPlusNormal"/>
        <w:spacing w:before="220"/>
        <w:ind w:firstLine="540"/>
        <w:jc w:val="both"/>
      </w:pPr>
      <w:r>
        <w:t>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p>
    <w:p w:rsidR="00CC067E" w:rsidRDefault="00CC067E">
      <w:pPr>
        <w:pStyle w:val="ConsPlusNormal"/>
        <w:spacing w:before="220"/>
        <w:ind w:firstLine="540"/>
        <w:jc w:val="both"/>
      </w:pPr>
      <w:r>
        <w:t xml:space="preserve">2) борьба с вредителями и с болезнями, включая общие меры борьбы с вредителями и с </w:t>
      </w:r>
      <w:r>
        <w:lastRenderedPageBreak/>
        <w:t>болезнями, а также меры, относящиеся к конкретному товару, например, системы раннего предупреждения, карантин и уничтожение;</w:t>
      </w:r>
    </w:p>
    <w:p w:rsidR="00CC067E" w:rsidRDefault="00CC067E">
      <w:pPr>
        <w:pStyle w:val="ConsPlusNormal"/>
        <w:spacing w:before="220"/>
        <w:ind w:firstLine="540"/>
        <w:jc w:val="both"/>
      </w:pPr>
      <w:r>
        <w:t>3) общая и специальная подготовка кадров;</w:t>
      </w:r>
    </w:p>
    <w:p w:rsidR="00CC067E" w:rsidRDefault="00CC067E">
      <w:pPr>
        <w:pStyle w:val="ConsPlusNormal"/>
        <w:spacing w:before="220"/>
        <w:ind w:firstLine="540"/>
        <w:jc w:val="both"/>
      </w:pPr>
      <w:r>
        <w:t>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p w:rsidR="00CC067E" w:rsidRDefault="00CC067E">
      <w:pPr>
        <w:pStyle w:val="ConsPlusNormal"/>
        <w:spacing w:before="220"/>
        <w:ind w:firstLine="540"/>
        <w:jc w:val="both"/>
      </w:pPr>
      <w:r>
        <w:t>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p w:rsidR="00CC067E" w:rsidRDefault="00CC067E">
      <w:pPr>
        <w:pStyle w:val="ConsPlusNormal"/>
        <w:spacing w:before="220"/>
        <w:ind w:firstLine="540"/>
        <w:jc w:val="both"/>
      </w:pPr>
      <w:r>
        <w:t>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p w:rsidR="00CC067E" w:rsidRDefault="00CC067E">
      <w:pPr>
        <w:pStyle w:val="ConsPlusNormal"/>
        <w:spacing w:before="220"/>
        <w:ind w:firstLine="540"/>
        <w:jc w:val="both"/>
      </w:pPr>
      <w:r>
        <w:t>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p>
    <w:p w:rsidR="00CC067E" w:rsidRDefault="00CC067E">
      <w:pPr>
        <w:pStyle w:val="ConsPlusNormal"/>
        <w:spacing w:before="220"/>
        <w:ind w:firstLine="540"/>
        <w:jc w:val="both"/>
      </w:pPr>
      <w:r>
        <w:t>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p w:rsidR="00CC067E" w:rsidRDefault="00CC067E">
      <w:pPr>
        <w:pStyle w:val="ConsPlusNormal"/>
        <w:spacing w:before="220"/>
        <w:ind w:firstLine="540"/>
        <w:jc w:val="both"/>
      </w:pPr>
      <w:r>
        <w:t>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w:t>
      </w:r>
    </w:p>
    <w:p w:rsidR="00CC067E" w:rsidRDefault="00CC067E">
      <w:pPr>
        <w:pStyle w:val="ConsPlusNormal"/>
        <w:spacing w:before="220"/>
        <w:ind w:firstLine="540"/>
        <w:jc w:val="both"/>
      </w:pPr>
      <w:r>
        <w:t>2) процесс формирования и распределения резервов должен быть финансово транспарентным;</w:t>
      </w:r>
    </w:p>
    <w:p w:rsidR="00CC067E" w:rsidRDefault="00CC067E">
      <w:pPr>
        <w:pStyle w:val="ConsPlusNormal"/>
        <w:spacing w:before="220"/>
        <w:ind w:firstLine="540"/>
        <w:jc w:val="both"/>
      </w:pPr>
      <w:r>
        <w:t>3) закупки продовольствия осуществляются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w:t>
      </w:r>
    </w:p>
    <w:p w:rsidR="00CC067E" w:rsidRDefault="00CC067E">
      <w:pPr>
        <w:pStyle w:val="ConsPlusNormal"/>
        <w:spacing w:before="220"/>
        <w:ind w:firstLine="540"/>
        <w:jc w:val="both"/>
      </w:pPr>
      <w:r>
        <w:t>17. Оказание внутренней продовольственной помощи нуждающейся части населения осуществляется за счет бюджетных средств (невостребованных доходов).</w:t>
      </w:r>
    </w:p>
    <w:p w:rsidR="00CC067E" w:rsidRDefault="00CC067E">
      <w:pPr>
        <w:pStyle w:val="ConsPlusNormal"/>
        <w:spacing w:before="220"/>
        <w:ind w:firstLine="540"/>
        <w:jc w:val="both"/>
      </w:pPr>
      <w:r>
        <w:t>Оказание внутренней продовольственной помощи должно соответствовать следующим требованиям:</w:t>
      </w:r>
    </w:p>
    <w:p w:rsidR="00CC067E" w:rsidRDefault="00CC067E">
      <w:pPr>
        <w:pStyle w:val="ConsPlusNormal"/>
        <w:spacing w:before="220"/>
        <w:ind w:firstLine="540"/>
        <w:jc w:val="both"/>
      </w:pPr>
      <w:r>
        <w:t>право на получение внутренней продовольственной помощи устанавливается законодательством государства-члена;</w:t>
      </w:r>
    </w:p>
    <w:p w:rsidR="00CC067E" w:rsidRDefault="00CC067E">
      <w:pPr>
        <w:pStyle w:val="ConsPlusNormal"/>
        <w:spacing w:before="220"/>
        <w:ind w:firstLine="540"/>
        <w:jc w:val="both"/>
      </w:pPr>
      <w:r>
        <w:t>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rsidR="00CC067E" w:rsidRDefault="00CC067E">
      <w:pPr>
        <w:pStyle w:val="ConsPlusNormal"/>
        <w:spacing w:before="220"/>
        <w:ind w:firstLine="540"/>
        <w:jc w:val="both"/>
      </w:pPr>
      <w:r>
        <w:lastRenderedPageBreak/>
        <w:t>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p>
    <w:p w:rsidR="00CC067E" w:rsidRDefault="00CC067E">
      <w:pPr>
        <w:pStyle w:val="ConsPlusNormal"/>
        <w:spacing w:before="220"/>
        <w:ind w:firstLine="540"/>
        <w:jc w:val="both"/>
      </w:pPr>
      <w:r>
        <w:t xml:space="preserve">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w:t>
      </w:r>
      <w:hyperlink w:anchor="P8383" w:history="1">
        <w:r>
          <w:rPr>
            <w:color w:val="0000FF"/>
          </w:rPr>
          <w:t>пункте 12</w:t>
        </w:r>
      </w:hyperlink>
      <w:r>
        <w:t xml:space="preserve"> настоящего Протокола, а также иным критериям, применяемым к индивидуальным видам прямых выплат, указанных в </w:t>
      </w:r>
      <w:hyperlink w:anchor="P8406" w:history="1">
        <w:r>
          <w:rPr>
            <w:color w:val="0000FF"/>
          </w:rPr>
          <w:t>пунктах 19</w:t>
        </w:r>
      </w:hyperlink>
      <w:r>
        <w:t xml:space="preserve"> - </w:t>
      </w:r>
      <w:hyperlink w:anchor="P8440" w:history="1">
        <w:r>
          <w:rPr>
            <w:color w:val="0000FF"/>
          </w:rPr>
          <w:t>26</w:t>
        </w:r>
      </w:hyperlink>
      <w:r>
        <w:t xml:space="preserve"> настоящего Протокола. Прямые выплаты, за исключением указанных в </w:t>
      </w:r>
      <w:hyperlink w:anchor="P8406" w:history="1">
        <w:r>
          <w:rPr>
            <w:color w:val="0000FF"/>
          </w:rPr>
          <w:t>пунктах 19</w:t>
        </w:r>
      </w:hyperlink>
      <w:r>
        <w:t xml:space="preserve"> - </w:t>
      </w:r>
      <w:hyperlink w:anchor="P8440" w:history="1">
        <w:r>
          <w:rPr>
            <w:color w:val="0000FF"/>
          </w:rPr>
          <w:t>26</w:t>
        </w:r>
      </w:hyperlink>
      <w:r>
        <w:t xml:space="preserve"> настоящего Протокола, должны соответствовать требованиям, указанным в </w:t>
      </w:r>
      <w:hyperlink w:anchor="P8408" w:history="1">
        <w:r>
          <w:rPr>
            <w:color w:val="0000FF"/>
          </w:rPr>
          <w:t>подпунктах 2</w:t>
        </w:r>
      </w:hyperlink>
      <w:r>
        <w:t xml:space="preserve"> и </w:t>
      </w:r>
      <w:hyperlink w:anchor="P8409" w:history="1">
        <w:r>
          <w:rPr>
            <w:color w:val="0000FF"/>
          </w:rPr>
          <w:t>3 пункта 19</w:t>
        </w:r>
      </w:hyperlink>
      <w:r>
        <w:t xml:space="preserve"> настоящего Протокола, в дополнение к общим критериям, указанным в </w:t>
      </w:r>
      <w:hyperlink w:anchor="P8383" w:history="1">
        <w:r>
          <w:rPr>
            <w:color w:val="0000FF"/>
          </w:rPr>
          <w:t>пункте 12</w:t>
        </w:r>
      </w:hyperlink>
      <w:r>
        <w:t xml:space="preserve"> настоящего Протокола.</w:t>
      </w:r>
    </w:p>
    <w:p w:rsidR="00CC067E" w:rsidRDefault="00CC067E">
      <w:pPr>
        <w:pStyle w:val="ConsPlusNormal"/>
        <w:spacing w:before="220"/>
        <w:ind w:firstLine="540"/>
        <w:jc w:val="both"/>
      </w:pPr>
      <w:bookmarkStart w:id="544" w:name="P8406"/>
      <w:bookmarkEnd w:id="544"/>
      <w:r>
        <w:t>19. "Несвязанная" поддержка доходов производителей должна соответствовать следующим требованиям:</w:t>
      </w:r>
    </w:p>
    <w:p w:rsidR="00CC067E" w:rsidRDefault="00CC067E">
      <w:pPr>
        <w:pStyle w:val="ConsPlusNormal"/>
        <w:spacing w:before="220"/>
        <w:ind w:firstLine="540"/>
        <w:jc w:val="both"/>
      </w:pPr>
      <w:r>
        <w:t>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w:t>
      </w:r>
    </w:p>
    <w:p w:rsidR="00CC067E" w:rsidRDefault="00CC067E">
      <w:pPr>
        <w:pStyle w:val="ConsPlusNormal"/>
        <w:spacing w:before="220"/>
        <w:ind w:firstLine="540"/>
        <w:jc w:val="both"/>
      </w:pPr>
      <w:bookmarkStart w:id="545" w:name="P8408"/>
      <w:bookmarkEnd w:id="545"/>
      <w:r>
        <w:t>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CC067E" w:rsidRDefault="00CC067E">
      <w:pPr>
        <w:pStyle w:val="ConsPlusNormal"/>
        <w:spacing w:before="220"/>
        <w:ind w:firstLine="540"/>
        <w:jc w:val="both"/>
      </w:pPr>
      <w:bookmarkStart w:id="546" w:name="P8409"/>
      <w:bookmarkEnd w:id="546"/>
      <w:r>
        <w:t>3) для получения выплат не требуется осуществлять производство продукции.</w:t>
      </w:r>
    </w:p>
    <w:p w:rsidR="00CC067E" w:rsidRDefault="00CC067E">
      <w:pPr>
        <w:pStyle w:val="ConsPlusNormal"/>
        <w:spacing w:before="220"/>
        <w:ind w:firstLine="540"/>
        <w:jc w:val="both"/>
      </w:pPr>
      <w:bookmarkStart w:id="547" w:name="P8410"/>
      <w:bookmarkEnd w:id="547"/>
      <w:r>
        <w:t>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p>
    <w:p w:rsidR="00CC067E" w:rsidRDefault="00CC067E">
      <w:pPr>
        <w:pStyle w:val="ConsPlusNormal"/>
        <w:spacing w:before="220"/>
        <w:ind w:firstLine="540"/>
        <w:jc w:val="both"/>
      </w:pPr>
      <w:r>
        <w:t>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p w:rsidR="00CC067E" w:rsidRDefault="00CC067E">
      <w:pPr>
        <w:pStyle w:val="ConsPlusNormal"/>
        <w:spacing w:before="220"/>
        <w:ind w:firstLine="540"/>
        <w:jc w:val="both"/>
      </w:pPr>
      <w:r>
        <w:t>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p>
    <w:p w:rsidR="00CC067E" w:rsidRDefault="00CC067E">
      <w:pPr>
        <w:pStyle w:val="ConsPlusNormal"/>
        <w:spacing w:before="220"/>
        <w:ind w:firstLine="540"/>
        <w:jc w:val="both"/>
      </w:pPr>
      <w:r>
        <w:t>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rsidR="00CC067E" w:rsidRDefault="00CC067E">
      <w:pPr>
        <w:pStyle w:val="ConsPlusNormal"/>
        <w:spacing w:before="220"/>
        <w:ind w:firstLine="540"/>
        <w:jc w:val="both"/>
      </w:pPr>
      <w:r>
        <w:t xml:space="preserve">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w:t>
      </w:r>
      <w:hyperlink w:anchor="P8415" w:history="1">
        <w:r>
          <w:rPr>
            <w:color w:val="0000FF"/>
          </w:rPr>
          <w:t>пунктом 21</w:t>
        </w:r>
      </w:hyperlink>
      <w:r>
        <w:t xml:space="preserve"> настоящего Протокола общая сумма компенсаций не может превышать 100 процентов общих потерь производителя.</w:t>
      </w:r>
    </w:p>
    <w:p w:rsidR="00CC067E" w:rsidRDefault="00CC067E">
      <w:pPr>
        <w:pStyle w:val="ConsPlusNormal"/>
        <w:spacing w:before="220"/>
        <w:ind w:firstLine="540"/>
        <w:jc w:val="both"/>
      </w:pPr>
      <w:bookmarkStart w:id="548" w:name="P8415"/>
      <w:bookmarkEnd w:id="548"/>
      <w:r>
        <w:t>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p>
    <w:p w:rsidR="00CC067E" w:rsidRDefault="00CC067E">
      <w:pPr>
        <w:pStyle w:val="ConsPlusNormal"/>
        <w:spacing w:before="220"/>
        <w:ind w:firstLine="540"/>
        <w:jc w:val="both"/>
      </w:pPr>
      <w:r>
        <w:t xml:space="preserve">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w:t>
      </w:r>
      <w:r>
        <w:lastRenderedPageBreak/>
        <w:t>опасные гидрометеорологические явления, события техногенного характера, ядерные аварии и военные действия на территории государства-члена и т.п.) произошло или имеет место;</w:t>
      </w:r>
    </w:p>
    <w:p w:rsidR="00CC067E" w:rsidRDefault="00CC067E">
      <w:pPr>
        <w:pStyle w:val="ConsPlusNormal"/>
        <w:spacing w:before="220"/>
        <w:ind w:firstLine="540"/>
        <w:jc w:val="both"/>
      </w:pPr>
      <w:r>
        <w:t>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w:t>
      </w:r>
    </w:p>
    <w:p w:rsidR="00CC067E" w:rsidRDefault="00CC067E">
      <w:pPr>
        <w:pStyle w:val="ConsPlusNormal"/>
        <w:spacing w:before="220"/>
        <w:ind w:firstLine="540"/>
        <w:jc w:val="both"/>
      </w:pPr>
      <w:bookmarkStart w:id="549" w:name="P8418"/>
      <w:bookmarkEnd w:id="549"/>
      <w:r>
        <w:t>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p>
    <w:p w:rsidR="00CC067E" w:rsidRDefault="00CC067E">
      <w:pPr>
        <w:pStyle w:val="ConsPlusNormal"/>
        <w:spacing w:before="220"/>
        <w:ind w:firstLine="540"/>
        <w:jc w:val="both"/>
      </w:pPr>
      <w:r>
        <w:t>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будущей продукции;</w:t>
      </w:r>
    </w:p>
    <w:p w:rsidR="00CC067E" w:rsidRDefault="00CC067E">
      <w:pPr>
        <w:pStyle w:val="ConsPlusNormal"/>
        <w:spacing w:before="220"/>
        <w:ind w:firstLine="540"/>
        <w:jc w:val="both"/>
      </w:pPr>
      <w:r>
        <w:t xml:space="preserve">5) сумма выплат не должна превышать уровень, необходимый для предупреждения или смягчения дальнейших потерь, определенных в </w:t>
      </w:r>
      <w:hyperlink w:anchor="P8418" w:history="1">
        <w:r>
          <w:rPr>
            <w:color w:val="0000FF"/>
          </w:rPr>
          <w:t>подпункте 3</w:t>
        </w:r>
      </w:hyperlink>
      <w:r>
        <w:t xml:space="preserve"> настоящего пункта;</w:t>
      </w:r>
    </w:p>
    <w:p w:rsidR="00CC067E" w:rsidRDefault="00CC067E">
      <w:pPr>
        <w:pStyle w:val="ConsPlusNormal"/>
        <w:spacing w:before="220"/>
        <w:ind w:firstLine="540"/>
        <w:jc w:val="both"/>
      </w:pPr>
      <w:r>
        <w:t xml:space="preserve">6) при получении производителем в течение 1 календарного года государственной поддержки в соответствии с настоящим пунктом и </w:t>
      </w:r>
      <w:hyperlink w:anchor="P8410" w:history="1">
        <w:r>
          <w:rPr>
            <w:color w:val="0000FF"/>
          </w:rPr>
          <w:t>пунктом 20</w:t>
        </w:r>
      </w:hyperlink>
      <w:r>
        <w:t xml:space="preserve"> настоящего Протокола общая сумма компенсаций не может превышать 100 процентов общих потерь производителя.</w:t>
      </w:r>
    </w:p>
    <w:p w:rsidR="00CC067E" w:rsidRDefault="00CC067E">
      <w:pPr>
        <w:pStyle w:val="ConsPlusNormal"/>
        <w:spacing w:before="220"/>
        <w:ind w:firstLine="540"/>
        <w:jc w:val="both"/>
      </w:pPr>
      <w:r>
        <w:t>22. Содействие структурным изменениям посредством программ, побуждающих производителей прекратить свою деятельность, предусматривает следующее:</w:t>
      </w:r>
    </w:p>
    <w:p w:rsidR="00CC067E" w:rsidRDefault="00CC067E">
      <w:pPr>
        <w:pStyle w:val="ConsPlusNormal"/>
        <w:spacing w:before="220"/>
        <w:ind w:firstLine="540"/>
        <w:jc w:val="both"/>
      </w:pPr>
      <w:r>
        <w:t>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p>
    <w:p w:rsidR="00CC067E" w:rsidRDefault="00CC067E">
      <w:pPr>
        <w:pStyle w:val="ConsPlusNormal"/>
        <w:spacing w:before="220"/>
        <w:ind w:firstLine="540"/>
        <w:jc w:val="both"/>
      </w:pPr>
      <w:r>
        <w:t>2) выплаты зависят от прекращения производства товарной сельскохозяйственной продукции получателем помощи в полном объеме и на постоянной основе.</w:t>
      </w:r>
    </w:p>
    <w:p w:rsidR="00CC067E" w:rsidRDefault="00CC067E">
      <w:pPr>
        <w:pStyle w:val="ConsPlusNormal"/>
        <w:spacing w:before="220"/>
        <w:ind w:firstLine="540"/>
        <w:jc w:val="both"/>
      </w:pPr>
      <w:r>
        <w:t>23. Содействие структурным изменениям посредством программ по прекращению использования ресурсов предусматривает следующее:</w:t>
      </w:r>
    </w:p>
    <w:p w:rsidR="00CC067E" w:rsidRDefault="00CC067E">
      <w:pPr>
        <w:pStyle w:val="ConsPlusNormal"/>
        <w:spacing w:before="220"/>
        <w:ind w:firstLine="540"/>
        <w:jc w:val="both"/>
      </w:pPr>
      <w:r>
        <w:t>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p w:rsidR="00CC067E" w:rsidRDefault="00CC067E">
      <w:pPr>
        <w:pStyle w:val="ConsPlusNormal"/>
        <w:spacing w:before="220"/>
        <w:ind w:firstLine="540"/>
        <w:jc w:val="both"/>
      </w:pPr>
      <w:r>
        <w:t>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p>
    <w:p w:rsidR="00CC067E" w:rsidRDefault="00CC067E">
      <w:pPr>
        <w:pStyle w:val="ConsPlusNormal"/>
        <w:spacing w:before="220"/>
        <w:ind w:firstLine="540"/>
        <w:jc w:val="both"/>
      </w:pPr>
      <w:r>
        <w:t>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p>
    <w:p w:rsidR="00CC067E" w:rsidRDefault="00CC067E">
      <w:pPr>
        <w:pStyle w:val="ConsPlusNormal"/>
        <w:spacing w:before="220"/>
        <w:ind w:firstLine="540"/>
        <w:jc w:val="both"/>
      </w:pPr>
      <w:r>
        <w:t>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w:t>
      </w:r>
    </w:p>
    <w:p w:rsidR="00CC067E" w:rsidRDefault="00CC067E">
      <w:pPr>
        <w:pStyle w:val="ConsPlusNormal"/>
        <w:spacing w:before="220"/>
        <w:ind w:firstLine="540"/>
        <w:jc w:val="both"/>
      </w:pPr>
      <w:r>
        <w:t>24. Содействие структурным изменениям посредством стимулирования инвестиций предусматривает следующее:</w:t>
      </w:r>
    </w:p>
    <w:p w:rsidR="00CC067E" w:rsidRDefault="00CC067E">
      <w:pPr>
        <w:pStyle w:val="ConsPlusNormal"/>
        <w:spacing w:before="220"/>
        <w:ind w:firstLine="540"/>
        <w:jc w:val="both"/>
      </w:pPr>
      <w:r>
        <w:lastRenderedPageBreak/>
        <w:t>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p w:rsidR="00CC067E" w:rsidRDefault="00CC067E">
      <w:pPr>
        <w:pStyle w:val="ConsPlusNormal"/>
        <w:spacing w:before="220"/>
        <w:ind w:firstLine="540"/>
        <w:jc w:val="both"/>
      </w:pPr>
      <w:r>
        <w:t xml:space="preserve">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w:t>
      </w:r>
      <w:hyperlink w:anchor="P8435" w:history="1">
        <w:r>
          <w:rPr>
            <w:color w:val="0000FF"/>
          </w:rPr>
          <w:t>подпункте 5</w:t>
        </w:r>
      </w:hyperlink>
      <w:r>
        <w:t xml:space="preserve"> настоящего пункта;</w:t>
      </w:r>
    </w:p>
    <w:p w:rsidR="00CC067E" w:rsidRDefault="00CC067E">
      <w:pPr>
        <w:pStyle w:val="ConsPlusNormal"/>
        <w:spacing w:before="220"/>
        <w:ind w:firstLine="540"/>
        <w:jc w:val="both"/>
      </w:pPr>
      <w:r>
        <w:t>3) сумма выплат не определяется на основе и не зависит от внутренних или мировых цен на конкретные товары;</w:t>
      </w:r>
    </w:p>
    <w:p w:rsidR="00CC067E" w:rsidRDefault="00CC067E">
      <w:pPr>
        <w:pStyle w:val="ConsPlusNormal"/>
        <w:spacing w:before="220"/>
        <w:ind w:firstLine="540"/>
        <w:jc w:val="both"/>
      </w:pPr>
      <w:r>
        <w:t>4) выплаты предоставляются только на период, необходимый для реализации инвестиций, для которых эти выплаты предназначены;</w:t>
      </w:r>
    </w:p>
    <w:p w:rsidR="00CC067E" w:rsidRDefault="00CC067E">
      <w:pPr>
        <w:pStyle w:val="ConsPlusNormal"/>
        <w:spacing w:before="220"/>
        <w:ind w:firstLine="540"/>
        <w:jc w:val="both"/>
      </w:pPr>
      <w:bookmarkStart w:id="550" w:name="P8435"/>
      <w:bookmarkEnd w:id="550"/>
      <w:r>
        <w:t>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p>
    <w:p w:rsidR="00CC067E" w:rsidRDefault="00CC067E">
      <w:pPr>
        <w:pStyle w:val="ConsPlusNormal"/>
        <w:spacing w:before="220"/>
        <w:ind w:firstLine="540"/>
        <w:jc w:val="both"/>
      </w:pPr>
      <w:r>
        <w:t>6) выплаты ограничиваются суммой, требуемой для компенсации структурных потерь.</w:t>
      </w:r>
    </w:p>
    <w:p w:rsidR="00CC067E" w:rsidRDefault="00CC067E">
      <w:pPr>
        <w:pStyle w:val="ConsPlusNormal"/>
        <w:spacing w:before="220"/>
        <w:ind w:firstLine="540"/>
        <w:jc w:val="both"/>
      </w:pPr>
      <w:r>
        <w:t>25. Платежи по программам охраны окружающей среды осуществляются с учетом следующего:</w:t>
      </w:r>
    </w:p>
    <w:p w:rsidR="00CC067E" w:rsidRDefault="00CC067E">
      <w:pPr>
        <w:pStyle w:val="ConsPlusNormal"/>
        <w:spacing w:before="220"/>
        <w:ind w:firstLine="540"/>
        <w:jc w:val="both"/>
      </w:pPr>
      <w:r>
        <w:t>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p>
    <w:p w:rsidR="00CC067E" w:rsidRDefault="00CC067E">
      <w:pPr>
        <w:pStyle w:val="ConsPlusNormal"/>
        <w:spacing w:before="220"/>
        <w:ind w:firstLine="540"/>
        <w:jc w:val="both"/>
      </w:pPr>
      <w:r>
        <w:t>2) сумма выплат ограничивается размерами дополнительных расходов или потерь дохода, связанных с выполнением государственной программы.</w:t>
      </w:r>
    </w:p>
    <w:p w:rsidR="00CC067E" w:rsidRDefault="00CC067E">
      <w:pPr>
        <w:pStyle w:val="ConsPlusNormal"/>
        <w:spacing w:before="220"/>
        <w:ind w:firstLine="540"/>
        <w:jc w:val="both"/>
      </w:pPr>
      <w:bookmarkStart w:id="551" w:name="P8440"/>
      <w:bookmarkEnd w:id="551"/>
      <w:r>
        <w:t>26. Выплаты по программам региональной помощи осуществляются с учетом следующего:</w:t>
      </w:r>
    </w:p>
    <w:p w:rsidR="00CC067E" w:rsidRDefault="00CC067E">
      <w:pPr>
        <w:pStyle w:val="ConsPlusNormal"/>
        <w:spacing w:before="220"/>
        <w:ind w:firstLine="540"/>
        <w:jc w:val="both"/>
      </w:pPr>
      <w:r>
        <w:t>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rsidR="00CC067E" w:rsidRDefault="00CC067E">
      <w:pPr>
        <w:pStyle w:val="ConsPlusNormal"/>
        <w:spacing w:before="220"/>
        <w:ind w:firstLine="540"/>
        <w:jc w:val="both"/>
      </w:pPr>
      <w:r>
        <w:t>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p>
    <w:p w:rsidR="00CC067E" w:rsidRDefault="00CC067E">
      <w:pPr>
        <w:pStyle w:val="ConsPlusNormal"/>
        <w:spacing w:before="220"/>
        <w:ind w:firstLine="540"/>
        <w:jc w:val="both"/>
      </w:pPr>
      <w:r>
        <w:t>3) сумма выплат не определяется на основе и не зависит от внутренних или мировых цен на конкретные товары;</w:t>
      </w:r>
    </w:p>
    <w:p w:rsidR="00CC067E" w:rsidRDefault="00CC067E">
      <w:pPr>
        <w:pStyle w:val="ConsPlusNormal"/>
        <w:spacing w:before="220"/>
        <w:ind w:firstLine="540"/>
        <w:jc w:val="both"/>
      </w:pPr>
      <w:r>
        <w:t>4) выплаты предоставляются только производителям в регионах, имеющих право на помощь, и доступны для всех производителей в таких регионах;</w:t>
      </w:r>
    </w:p>
    <w:p w:rsidR="00CC067E" w:rsidRDefault="00CC067E">
      <w:pPr>
        <w:pStyle w:val="ConsPlusNormal"/>
        <w:spacing w:before="220"/>
        <w:ind w:firstLine="540"/>
        <w:jc w:val="both"/>
      </w:pPr>
      <w:r>
        <w:t>5) выплаты, связанные с факторами производства, осуществляются по регрессивной шкале сверх порогового уровня по данному фактору производства;</w:t>
      </w:r>
    </w:p>
    <w:p w:rsidR="00CC067E" w:rsidRDefault="00CC067E">
      <w:pPr>
        <w:pStyle w:val="ConsPlusNormal"/>
        <w:spacing w:before="220"/>
        <w:ind w:firstLine="540"/>
        <w:jc w:val="both"/>
      </w:pPr>
      <w:r>
        <w:t>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p w:rsidR="00CC067E" w:rsidRDefault="00CC067E">
      <w:pPr>
        <w:pStyle w:val="ConsPlusNormal"/>
        <w:jc w:val="both"/>
      </w:pPr>
    </w:p>
    <w:p w:rsidR="00CC067E" w:rsidRDefault="00CC067E">
      <w:pPr>
        <w:pStyle w:val="ConsPlusNormal"/>
        <w:jc w:val="center"/>
        <w:outlineLvl w:val="1"/>
      </w:pPr>
      <w:bookmarkStart w:id="552" w:name="P8448"/>
      <w:bookmarkEnd w:id="552"/>
      <w:r>
        <w:t>IV. Меры, в наибольшей степени оказывающие искажающее</w:t>
      </w:r>
    </w:p>
    <w:p w:rsidR="00CC067E" w:rsidRDefault="00CC067E">
      <w:pPr>
        <w:pStyle w:val="ConsPlusNormal"/>
        <w:jc w:val="center"/>
      </w:pPr>
      <w:r>
        <w:lastRenderedPageBreak/>
        <w:t>воздействие на торговлю</w:t>
      </w:r>
    </w:p>
    <w:p w:rsidR="00CC067E" w:rsidRDefault="00CC067E">
      <w:pPr>
        <w:pStyle w:val="ConsPlusNormal"/>
        <w:jc w:val="both"/>
      </w:pPr>
    </w:p>
    <w:p w:rsidR="00CC067E" w:rsidRDefault="00CC067E">
      <w:pPr>
        <w:pStyle w:val="ConsPlusNormal"/>
        <w:ind w:firstLine="540"/>
        <w:jc w:val="both"/>
      </w:pPr>
      <w:r>
        <w:t>27. Мерами, в наибольшей степени оказывающими искажающее воздействие на торговлю, признаются:</w:t>
      </w:r>
    </w:p>
    <w:p w:rsidR="00CC067E" w:rsidRDefault="00CC067E">
      <w:pPr>
        <w:pStyle w:val="ConsPlusNormal"/>
        <w:spacing w:before="220"/>
        <w:ind w:firstLine="540"/>
        <w:jc w:val="both"/>
      </w:pPr>
      <w:r>
        <w:t>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p w:rsidR="00CC067E" w:rsidRDefault="00CC067E">
      <w:pPr>
        <w:pStyle w:val="ConsPlusNormal"/>
        <w:spacing w:before="220"/>
        <w:ind w:firstLine="540"/>
        <w:jc w:val="both"/>
      </w:pPr>
      <w:r>
        <w:t>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w:t>
      </w:r>
    </w:p>
    <w:p w:rsidR="00CC067E" w:rsidRDefault="00CC067E">
      <w:pPr>
        <w:pStyle w:val="ConsPlusNormal"/>
        <w:spacing w:before="220"/>
        <w:ind w:firstLine="540"/>
        <w:jc w:val="both"/>
      </w:pPr>
      <w:r>
        <w:t>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продукт;</w:t>
      </w:r>
    </w:p>
    <w:p w:rsidR="00CC067E" w:rsidRDefault="00CC067E">
      <w:pPr>
        <w:pStyle w:val="ConsPlusNormal"/>
        <w:spacing w:before="220"/>
        <w:ind w:firstLine="540"/>
        <w:jc w:val="both"/>
      </w:pPr>
      <w:r>
        <w:t>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p w:rsidR="00CC067E" w:rsidRDefault="00CC067E">
      <w:pPr>
        <w:pStyle w:val="ConsPlusNormal"/>
        <w:spacing w:before="220"/>
        <w:ind w:firstLine="540"/>
        <w:jc w:val="both"/>
      </w:pPr>
      <w:r>
        <w:t>5) установление внутренних тарифов для перевозки сельскохозяйственных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p>
    <w:p w:rsidR="00CC067E" w:rsidRDefault="00CC067E">
      <w:pPr>
        <w:pStyle w:val="ConsPlusNormal"/>
        <w:spacing w:before="220"/>
        <w:ind w:firstLine="540"/>
        <w:jc w:val="both"/>
      </w:pPr>
      <w:r>
        <w:t>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p w:rsidR="00CC067E" w:rsidRDefault="00CC067E">
      <w:pPr>
        <w:pStyle w:val="ConsPlusNormal"/>
        <w:jc w:val="both"/>
      </w:pPr>
    </w:p>
    <w:p w:rsidR="00CC067E" w:rsidRDefault="00CC067E">
      <w:pPr>
        <w:pStyle w:val="ConsPlusNormal"/>
        <w:jc w:val="center"/>
        <w:outlineLvl w:val="1"/>
      </w:pPr>
      <w:bookmarkStart w:id="553" w:name="P8459"/>
      <w:bookmarkEnd w:id="553"/>
      <w:r>
        <w:t>V. Расчет объемов государственной поддержки</w:t>
      </w:r>
    </w:p>
    <w:p w:rsidR="00CC067E" w:rsidRDefault="00CC067E">
      <w:pPr>
        <w:pStyle w:val="ConsPlusNormal"/>
        <w:jc w:val="center"/>
      </w:pPr>
      <w:r>
        <w:t>сельского хозяйства</w:t>
      </w:r>
    </w:p>
    <w:p w:rsidR="00CC067E" w:rsidRDefault="00CC067E">
      <w:pPr>
        <w:pStyle w:val="ConsPlusNormal"/>
        <w:jc w:val="both"/>
      </w:pPr>
    </w:p>
    <w:p w:rsidR="00CC067E" w:rsidRDefault="00CC067E">
      <w:pPr>
        <w:pStyle w:val="ConsPlusNormal"/>
        <w:ind w:firstLine="540"/>
        <w:jc w:val="both"/>
      </w:pPr>
      <w:r>
        <w:t>28. При расчете объемов государственной поддержки сельского хозяйства учитываются:</w:t>
      </w:r>
    </w:p>
    <w:p w:rsidR="00CC067E" w:rsidRDefault="00CC067E">
      <w:pPr>
        <w:pStyle w:val="ConsPlusNormal"/>
        <w:spacing w:before="220"/>
        <w:ind w:firstLine="540"/>
        <w:jc w:val="both"/>
      </w:pPr>
      <w:r>
        <w:t>1) прямой перевод денежных средств;</w:t>
      </w:r>
    </w:p>
    <w:p w:rsidR="00CC067E" w:rsidRDefault="00CC067E">
      <w:pPr>
        <w:pStyle w:val="ConsPlusNormal"/>
        <w:spacing w:before="220"/>
        <w:ind w:firstLine="540"/>
        <w:jc w:val="both"/>
      </w:pPr>
      <w:r>
        <w:t>2) предоставление гарантии исполнения обязательства (например, гарантии по ссудам и займам);</w:t>
      </w:r>
    </w:p>
    <w:p w:rsidR="00CC067E" w:rsidRDefault="00CC067E">
      <w:pPr>
        <w:pStyle w:val="ConsPlusNormal"/>
        <w:spacing w:before="220"/>
        <w:ind w:firstLine="540"/>
        <w:jc w:val="both"/>
      </w:pPr>
      <w:r>
        <w:t>3) приобретение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p>
    <w:p w:rsidR="00CC067E" w:rsidRDefault="00CC067E">
      <w:pPr>
        <w:pStyle w:val="ConsPlusNormal"/>
        <w:spacing w:before="220"/>
        <w:ind w:firstLine="540"/>
        <w:jc w:val="both"/>
      </w:pPr>
      <w:r>
        <w:t>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т.д.);</w:t>
      </w:r>
    </w:p>
    <w:p w:rsidR="00CC067E" w:rsidRDefault="00CC067E">
      <w:pPr>
        <w:pStyle w:val="ConsPlusNormal"/>
        <w:spacing w:before="220"/>
        <w:ind w:firstLine="540"/>
        <w:jc w:val="both"/>
      </w:pPr>
      <w:r>
        <w:t>5) льготное или безвозмездное предоставление товаров или услуг;</w:t>
      </w:r>
    </w:p>
    <w:p w:rsidR="00CC067E" w:rsidRDefault="00CC067E">
      <w:pPr>
        <w:pStyle w:val="ConsPlusNormal"/>
        <w:spacing w:before="220"/>
        <w:ind w:firstLine="540"/>
        <w:jc w:val="both"/>
      </w:pPr>
      <w:r>
        <w:lastRenderedPageBreak/>
        <w:t>6) ценовая поддержка, которая объединяет меры, направленные на поддержание уровня рыночных цен.</w:t>
      </w:r>
    </w:p>
    <w:p w:rsidR="00CC067E" w:rsidRDefault="00CC067E">
      <w:pPr>
        <w:pStyle w:val="ConsPlusNormal"/>
        <w:spacing w:before="220"/>
        <w:ind w:firstLine="540"/>
        <w:jc w:val="both"/>
      </w:pPr>
      <w:r>
        <w:t>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т.д.). Если средства предоставляются на возвратной основе на более благоприятных условиях, чем сложившиеся на доступном рынке (рынке банковского кредита, облигаций и т.д.),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p w:rsidR="00CC067E" w:rsidRDefault="00CC067E">
      <w:pPr>
        <w:pStyle w:val="ConsPlusNormal"/>
        <w:spacing w:before="220"/>
        <w:ind w:firstLine="540"/>
        <w:jc w:val="both"/>
      </w:pPr>
      <w:bookmarkStart w:id="554" w:name="P8470"/>
      <w:bookmarkEnd w:id="554"/>
      <w:r>
        <w:t>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p w:rsidR="00CC067E" w:rsidRDefault="00CC067E">
      <w:pPr>
        <w:pStyle w:val="ConsPlusNormal"/>
        <w:spacing w:before="220"/>
        <w:ind w:firstLine="540"/>
        <w:jc w:val="both"/>
      </w:pPr>
      <w:r>
        <w:t xml:space="preserve">Бюджетные расходы по исполнению гарантии включаются в объем государственной поддержки в сумме их превышения уровня, рассчитанного в соответствии с </w:t>
      </w:r>
      <w:hyperlink w:anchor="P8470" w:history="1">
        <w:r>
          <w:rPr>
            <w:color w:val="0000FF"/>
          </w:rPr>
          <w:t>абзацем первым</w:t>
        </w:r>
      </w:hyperlink>
      <w:r>
        <w:t xml:space="preserve"> настоящего пункта.</w:t>
      </w:r>
    </w:p>
    <w:p w:rsidR="00CC067E" w:rsidRDefault="00CC067E">
      <w:pPr>
        <w:pStyle w:val="ConsPlusNormal"/>
        <w:spacing w:before="220"/>
        <w:ind w:firstLine="540"/>
        <w:jc w:val="both"/>
      </w:pPr>
      <w:r>
        <w:t xml:space="preserve">Государства-члены включают в уведомления, предусмотренные в </w:t>
      </w:r>
      <w:hyperlink w:anchor="P8479" w:history="1">
        <w:r>
          <w:rPr>
            <w:color w:val="0000FF"/>
          </w:rPr>
          <w:t>разделе VI</w:t>
        </w:r>
      </w:hyperlink>
      <w:r>
        <w:t xml:space="preserve"> настоящего Протокола, информацию, позволяющую оценить уровень государственной поддержки по предоставлению государственных гарантий исполнения обязательств.</w:t>
      </w:r>
    </w:p>
    <w:p w:rsidR="00CC067E" w:rsidRDefault="00CC067E">
      <w:pPr>
        <w:pStyle w:val="ConsPlusNormal"/>
        <w:spacing w:before="220"/>
        <w:ind w:firstLine="540"/>
        <w:jc w:val="both"/>
      </w:pPr>
      <w:r>
        <w:t>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p w:rsidR="00CC067E" w:rsidRDefault="00CC067E">
      <w:pPr>
        <w:pStyle w:val="ConsPlusNormal"/>
        <w:spacing w:before="220"/>
        <w:ind w:firstLine="540"/>
        <w:jc w:val="both"/>
      </w:pPr>
      <w:r>
        <w:t>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p>
    <w:p w:rsidR="00CC067E" w:rsidRDefault="00CC067E">
      <w:pPr>
        <w:pStyle w:val="ConsPlusNormal"/>
        <w:spacing w:before="220"/>
        <w:ind w:firstLine="540"/>
        <w:jc w:val="both"/>
      </w:pPr>
      <w:r>
        <w:t>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p>
    <w:p w:rsidR="00CC067E" w:rsidRDefault="00CC067E">
      <w:pPr>
        <w:pStyle w:val="ConsPlusNormal"/>
        <w:spacing w:before="220"/>
        <w:ind w:firstLine="540"/>
        <w:jc w:val="both"/>
      </w:pPr>
      <w:r>
        <w:t>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w:t>
      </w:r>
    </w:p>
    <w:p w:rsidR="00CC067E" w:rsidRDefault="00CC067E">
      <w:pPr>
        <w:pStyle w:val="ConsPlusNormal"/>
        <w:spacing w:before="220"/>
        <w:ind w:firstLine="540"/>
        <w:jc w:val="both"/>
      </w:pPr>
      <w:r>
        <w:t xml:space="preserve">34. Объем ценовой поддержки, которая объединяет меры, направленные на поддержание уровня рыночных цен, рассчитывается как произведение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w:t>
      </w:r>
      <w:r>
        <w:lastRenderedPageBreak/>
        <w:t>цен (например, расходы по закупке и хранению), в расчет объема ценовой поддержки не включаются.</w:t>
      </w:r>
    </w:p>
    <w:p w:rsidR="00CC067E" w:rsidRDefault="00CC067E">
      <w:pPr>
        <w:pStyle w:val="ConsPlusNormal"/>
        <w:jc w:val="both"/>
      </w:pPr>
    </w:p>
    <w:p w:rsidR="00CC067E" w:rsidRDefault="00CC067E">
      <w:pPr>
        <w:pStyle w:val="ConsPlusNormal"/>
        <w:jc w:val="center"/>
        <w:outlineLvl w:val="1"/>
      </w:pPr>
      <w:bookmarkStart w:id="555" w:name="P8479"/>
      <w:bookmarkEnd w:id="555"/>
      <w:r>
        <w:t>VI. Уведомления о государственной поддержке</w:t>
      </w:r>
    </w:p>
    <w:p w:rsidR="00CC067E" w:rsidRDefault="00CC067E">
      <w:pPr>
        <w:pStyle w:val="ConsPlusNormal"/>
        <w:jc w:val="center"/>
      </w:pPr>
      <w:r>
        <w:t>сельского хозяйства</w:t>
      </w:r>
    </w:p>
    <w:p w:rsidR="00CC067E" w:rsidRDefault="00CC067E">
      <w:pPr>
        <w:pStyle w:val="ConsPlusNormal"/>
        <w:jc w:val="both"/>
      </w:pPr>
    </w:p>
    <w:p w:rsidR="00CC067E" w:rsidRDefault="00CC067E">
      <w:pPr>
        <w:pStyle w:val="ConsPlusNormal"/>
        <w:ind w:firstLine="540"/>
        <w:jc w:val="both"/>
      </w:pPr>
      <w:bookmarkStart w:id="556" w:name="P8482"/>
      <w:bookmarkEnd w:id="556"/>
      <w:r>
        <w:t>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p>
    <w:p w:rsidR="00CC067E" w:rsidRDefault="00CC067E">
      <w:pPr>
        <w:pStyle w:val="ConsPlusNormal"/>
        <w:spacing w:before="220"/>
        <w:ind w:firstLine="540"/>
        <w:jc w:val="both"/>
      </w:pPr>
      <w:r>
        <w:t xml:space="preserve">36. Государства-члены направляют друг другу и в Комиссию уведомления, указанные в </w:t>
      </w:r>
      <w:hyperlink w:anchor="P8482" w:history="1">
        <w:r>
          <w:rPr>
            <w:color w:val="0000FF"/>
          </w:rPr>
          <w:t>пункте 35</w:t>
        </w:r>
      </w:hyperlink>
      <w:r>
        <w:t xml:space="preserve">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w:t>
      </w:r>
    </w:p>
    <w:p w:rsidR="00CC067E" w:rsidRDefault="00CC067E">
      <w:pPr>
        <w:pStyle w:val="ConsPlusNormal"/>
        <w:spacing w:before="220"/>
        <w:ind w:firstLine="540"/>
        <w:jc w:val="both"/>
      </w:pPr>
      <w:r>
        <w:t>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государства-члена или Комиссии.</w:t>
      </w:r>
    </w:p>
    <w:p w:rsidR="00CC067E" w:rsidRDefault="00CC067E">
      <w:pPr>
        <w:pStyle w:val="ConsPlusNormal"/>
        <w:spacing w:before="220"/>
        <w:ind w:firstLine="540"/>
        <w:jc w:val="both"/>
      </w:pPr>
      <w:r>
        <w:t>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1 декабря года, следующего за отчетным.</w:t>
      </w:r>
    </w:p>
    <w:p w:rsidR="00CC067E" w:rsidRDefault="00CC067E">
      <w:pPr>
        <w:pStyle w:val="ConsPlusNormal"/>
        <w:spacing w:before="220"/>
        <w:ind w:firstLine="540"/>
        <w:jc w:val="both"/>
      </w:pPr>
      <w:r>
        <w:t>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государствами-членами и утверждается Комиссией.</w:t>
      </w:r>
    </w:p>
    <w:p w:rsidR="00CC067E" w:rsidRDefault="00CC067E">
      <w:pPr>
        <w:pStyle w:val="ConsPlusNormal"/>
        <w:jc w:val="both"/>
      </w:pPr>
    </w:p>
    <w:p w:rsidR="00CC067E" w:rsidRDefault="00CC067E">
      <w:pPr>
        <w:pStyle w:val="ConsPlusNormal"/>
        <w:jc w:val="center"/>
        <w:outlineLvl w:val="1"/>
      </w:pPr>
      <w:r>
        <w:t>VII. Ответственность государств-членов</w:t>
      </w:r>
    </w:p>
    <w:p w:rsidR="00CC067E" w:rsidRDefault="00CC067E">
      <w:pPr>
        <w:pStyle w:val="ConsPlusNormal"/>
        <w:jc w:val="both"/>
      </w:pPr>
    </w:p>
    <w:p w:rsidR="00CC067E" w:rsidRDefault="00CC067E">
      <w:pPr>
        <w:pStyle w:val="ConsPlusNormal"/>
        <w:ind w:firstLine="540"/>
        <w:jc w:val="both"/>
      </w:pPr>
      <w:r>
        <w:t xml:space="preserve">40. В случае нарушения государством-членом положений </w:t>
      </w:r>
      <w:hyperlink w:anchor="P8348" w:history="1">
        <w:r>
          <w:rPr>
            <w:color w:val="0000FF"/>
          </w:rPr>
          <w:t>пунктов 6</w:t>
        </w:r>
      </w:hyperlink>
      <w:r>
        <w:t xml:space="preserve"> и </w:t>
      </w:r>
      <w:hyperlink w:anchor="P8350" w:history="1">
        <w:r>
          <w:rPr>
            <w:color w:val="0000FF"/>
          </w:rPr>
          <w:t>8</w:t>
        </w:r>
      </w:hyperlink>
      <w:r>
        <w:t xml:space="preserve"> настоящего Протокола такое государство-член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w:t>
      </w:r>
      <w:hyperlink r:id="rId454" w:history="1">
        <w:r>
          <w:rPr>
            <w:color w:val="0000FF"/>
          </w:rPr>
          <w:t>Порядок</w:t>
        </w:r>
      </w:hyperlink>
      <w:r>
        <w:t xml:space="preserve"> выплаты компенсации устанавливается Советом Комиссии. В случае неуплаты государством-членом указанной компенсации другие государства-члены имеют право ввести ответные меры.</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30</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557" w:name="P8500"/>
      <w:bookmarkEnd w:id="557"/>
      <w:r>
        <w:t>ПРОТОКОЛ</w:t>
      </w:r>
    </w:p>
    <w:p w:rsidR="00CC067E" w:rsidRDefault="00CC067E">
      <w:pPr>
        <w:pStyle w:val="ConsPlusNormal"/>
        <w:jc w:val="center"/>
      </w:pPr>
      <w:r>
        <w:t>ОБ ОКАЗАНИИ МЕДИЦИНСКОЙ ПОМОЩИ ТРУДЯЩИМСЯ ГОСУДАРСТВ-ЧЛЕНОВ</w:t>
      </w:r>
    </w:p>
    <w:p w:rsidR="00CC067E" w:rsidRDefault="00CC067E">
      <w:pPr>
        <w:pStyle w:val="ConsPlusNormal"/>
        <w:jc w:val="center"/>
      </w:pPr>
      <w:r>
        <w:t>И ЧЛЕНАМ СЕМЕЙ</w:t>
      </w:r>
    </w:p>
    <w:p w:rsidR="00CC067E" w:rsidRDefault="00CC067E">
      <w:pPr>
        <w:pStyle w:val="ConsPlusNormal"/>
        <w:jc w:val="both"/>
      </w:pPr>
    </w:p>
    <w:p w:rsidR="00CC067E" w:rsidRDefault="00CC067E">
      <w:pPr>
        <w:pStyle w:val="ConsPlusNormal"/>
        <w:ind w:firstLine="540"/>
        <w:jc w:val="both"/>
      </w:pPr>
      <w:r>
        <w:t xml:space="preserve">1. Настоящий Протокол разработан в соответствии с </w:t>
      </w:r>
      <w:hyperlink w:anchor="P1433" w:history="1">
        <w:r>
          <w:rPr>
            <w:color w:val="0000FF"/>
          </w:rPr>
          <w:t>разделом XXVI</w:t>
        </w:r>
      </w:hyperlink>
      <w:r>
        <w:t xml:space="preserve"> Договора о Евразийском экономическом союзе и регулирует вопросы оказания медицинской помощи трудящимся государств-членов и членам семей.</w:t>
      </w:r>
    </w:p>
    <w:p w:rsidR="00CC067E" w:rsidRDefault="00CC067E">
      <w:pPr>
        <w:pStyle w:val="ConsPlusNormal"/>
        <w:spacing w:before="220"/>
        <w:ind w:firstLine="540"/>
        <w:jc w:val="both"/>
      </w:pPr>
      <w:r>
        <w:t>2. Понятия, используемые в настоящем Протоколе, означают следующее:</w:t>
      </w:r>
    </w:p>
    <w:p w:rsidR="00CC067E" w:rsidRDefault="00CC067E">
      <w:pPr>
        <w:pStyle w:val="ConsPlusNormal"/>
        <w:spacing w:before="220"/>
        <w:ind w:firstLine="540"/>
        <w:jc w:val="both"/>
      </w:pPr>
      <w:r>
        <w:t>"государство постоянного проживания" - государство, гражданином которого является пациент;</w:t>
      </w:r>
    </w:p>
    <w:p w:rsidR="00CC067E" w:rsidRDefault="00CC067E">
      <w:pPr>
        <w:pStyle w:val="ConsPlusNormal"/>
        <w:spacing w:before="220"/>
        <w:ind w:firstLine="540"/>
        <w:jc w:val="both"/>
      </w:pPr>
      <w:r>
        <w:t>"медицинская организация (учреждение здравоохранения)"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p>
    <w:p w:rsidR="00CC067E" w:rsidRDefault="00CC067E">
      <w:pPr>
        <w:pStyle w:val="ConsPlusNormal"/>
        <w:spacing w:before="220"/>
        <w:ind w:firstLine="540"/>
        <w:jc w:val="both"/>
      </w:pPr>
      <w:r>
        <w:t>"медицинская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p>
    <w:p w:rsidR="00CC067E" w:rsidRDefault="00CC067E">
      <w:pPr>
        <w:pStyle w:val="ConsPlusNormal"/>
        <w:spacing w:before="220"/>
        <w:ind w:firstLine="540"/>
        <w:jc w:val="both"/>
      </w:pPr>
      <w:r>
        <w:t>"пациент"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rsidR="00CC067E" w:rsidRDefault="00CC067E">
      <w:pPr>
        <w:pStyle w:val="ConsPlusNormal"/>
        <w:spacing w:before="220"/>
        <w:ind w:firstLine="540"/>
        <w:jc w:val="both"/>
      </w:pPr>
      <w:r>
        <w:t>"скорая медицинская помощь (в неотложной форме)" -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p w:rsidR="00CC067E" w:rsidRDefault="00CC067E">
      <w:pPr>
        <w:pStyle w:val="ConsPlusNormal"/>
        <w:spacing w:before="220"/>
        <w:ind w:firstLine="540"/>
        <w:jc w:val="both"/>
      </w:pPr>
      <w:r>
        <w:t>"скорая медицинская помощь (в экстренной форме)" -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p>
    <w:p w:rsidR="00CC067E" w:rsidRDefault="00CC067E">
      <w:pPr>
        <w:pStyle w:val="ConsPlusNormal"/>
        <w:spacing w:before="220"/>
        <w:ind w:firstLine="540"/>
        <w:jc w:val="both"/>
      </w:pPr>
      <w:r>
        <w:t>3. Государство трудоустройства обеспечивает оказание медицинской помощи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w:t>
      </w:r>
    </w:p>
    <w:p w:rsidR="00CC067E" w:rsidRDefault="00CC067E">
      <w:pPr>
        <w:pStyle w:val="ConsPlusNormal"/>
        <w:spacing w:before="220"/>
        <w:ind w:firstLine="540"/>
        <w:jc w:val="both"/>
      </w:pPr>
      <w:r>
        <w:t xml:space="preserve">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w:t>
      </w:r>
      <w:r>
        <w:lastRenderedPageBreak/>
        <w:t>неотложной формах) в том же порядке и на тех же условиях, что и гражданам государства трудоустройства.</w:t>
      </w:r>
    </w:p>
    <w:p w:rsidR="00CC067E" w:rsidRDefault="00CC067E">
      <w:pPr>
        <w:pStyle w:val="ConsPlusNormal"/>
        <w:spacing w:before="220"/>
        <w:ind w:firstLine="540"/>
        <w:jc w:val="both"/>
      </w:pPr>
      <w:r>
        <w:t>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w:t>
      </w:r>
    </w:p>
    <w:p w:rsidR="00CC067E" w:rsidRDefault="00CC067E">
      <w:pPr>
        <w:pStyle w:val="ConsPlusNormal"/>
        <w:spacing w:before="220"/>
        <w:ind w:firstLine="540"/>
        <w:jc w:val="both"/>
      </w:pPr>
      <w:r>
        <w:t>Возмещение затрат медицинской организации (учреждению здравоохранения) 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w:t>
      </w:r>
    </w:p>
    <w:p w:rsidR="00CC067E" w:rsidRDefault="00CC067E">
      <w:pPr>
        <w:pStyle w:val="ConsPlusNormal"/>
        <w:spacing w:before="220"/>
        <w:ind w:firstLine="540"/>
        <w:jc w:val="both"/>
      </w:pPr>
      <w:r>
        <w:t>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CC067E" w:rsidRDefault="00CC067E">
      <w:pPr>
        <w:pStyle w:val="ConsPlusNormal"/>
        <w:spacing w:before="220"/>
        <w:ind w:firstLine="540"/>
        <w:jc w:val="both"/>
      </w:pPr>
      <w:r>
        <w:t>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p>
    <w:p w:rsidR="00CC067E" w:rsidRDefault="00CC067E">
      <w:pPr>
        <w:pStyle w:val="ConsPlusNormal"/>
        <w:spacing w:before="220"/>
        <w:ind w:firstLine="540"/>
        <w:jc w:val="both"/>
      </w:pPr>
      <w:r>
        <w:t>Возможность медицинской эвакуации пациента, 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C067E" w:rsidRDefault="00CC067E">
      <w:pPr>
        <w:pStyle w:val="ConsPlusNormal"/>
        <w:spacing w:before="220"/>
        <w:ind w:firstLine="540"/>
        <w:jc w:val="both"/>
      </w:pPr>
      <w:r>
        <w:t>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31</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558" w:name="P8529"/>
      <w:bookmarkEnd w:id="558"/>
      <w:r>
        <w:t>ПРОТОКОЛ</w:t>
      </w:r>
    </w:p>
    <w:p w:rsidR="00CC067E" w:rsidRDefault="00CC067E">
      <w:pPr>
        <w:pStyle w:val="ConsPlusNormal"/>
        <w:jc w:val="center"/>
      </w:pPr>
      <w:r>
        <w:t>О ФУНКЦИОНИРОВАНИИ ЕВРАЗИЙСКОГО ЭКОНОМИЧЕСКОГО СОЮЗА</w:t>
      </w:r>
    </w:p>
    <w:p w:rsidR="00CC067E" w:rsidRDefault="00CC067E">
      <w:pPr>
        <w:pStyle w:val="ConsPlusNormal"/>
        <w:jc w:val="center"/>
      </w:pPr>
      <w:r>
        <w:t>В РАМКАХ МНОГОСТОРОННЕЙ ТОРГОВОЙ СИСТЕМЫ</w:t>
      </w:r>
    </w:p>
    <w:p w:rsidR="00CC067E" w:rsidRDefault="00CC067E">
      <w:pPr>
        <w:pStyle w:val="ConsPlusNormal"/>
        <w:jc w:val="both"/>
      </w:pPr>
    </w:p>
    <w:p w:rsidR="00CC067E" w:rsidRDefault="00CC067E">
      <w:pPr>
        <w:pStyle w:val="ConsPlusNormal"/>
        <w:ind w:firstLine="540"/>
        <w:jc w:val="both"/>
      </w:pPr>
      <w:r>
        <w:t xml:space="preserve">В рамках Союза к соответствующим отношениям применяется </w:t>
      </w:r>
      <w:hyperlink r:id="rId455" w:history="1">
        <w:r>
          <w:rPr>
            <w:color w:val="0000FF"/>
          </w:rPr>
          <w:t>Договор</w:t>
        </w:r>
      </w:hyperlink>
      <w:r>
        <w:t xml:space="preserve"> о функционировании Таможенного союза в рамках многосторонней торговой системы от 19 мая 2011 года.</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lastRenderedPageBreak/>
        <w:t>Приложение N 32</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both"/>
      </w:pPr>
    </w:p>
    <w:p w:rsidR="00CC067E" w:rsidRDefault="00CC067E">
      <w:pPr>
        <w:pStyle w:val="ConsPlusNormal"/>
        <w:jc w:val="center"/>
      </w:pPr>
      <w:bookmarkStart w:id="559" w:name="P8543"/>
      <w:bookmarkEnd w:id="559"/>
      <w:r>
        <w:t>ПОЛОЖЕНИЕ</w:t>
      </w:r>
    </w:p>
    <w:p w:rsidR="00CC067E" w:rsidRDefault="00CC067E">
      <w:pPr>
        <w:pStyle w:val="ConsPlusNormal"/>
        <w:jc w:val="center"/>
      </w:pPr>
      <w:r>
        <w:t>О СОЦИАЛЬНЫХ ГАРАНТИЯХ, ПРИВИЛЕГИЯХ И ИММУНИТЕТАХ</w:t>
      </w:r>
    </w:p>
    <w:p w:rsidR="00CC067E" w:rsidRDefault="00CC067E">
      <w:pPr>
        <w:pStyle w:val="ConsPlusNormal"/>
        <w:jc w:val="center"/>
      </w:pPr>
      <w:r>
        <w:t>В ЕВРАЗИЙСКОМ ЭКОНОМИЧЕСКОМ СОЮЗЕ</w:t>
      </w:r>
    </w:p>
    <w:p w:rsidR="00CC067E" w:rsidRDefault="00CC067E">
      <w:pPr>
        <w:pStyle w:val="ConsPlusNormal"/>
        <w:jc w:val="both"/>
      </w:pPr>
    </w:p>
    <w:p w:rsidR="00CC067E" w:rsidRDefault="00CC067E">
      <w:pPr>
        <w:pStyle w:val="ConsPlusNormal"/>
        <w:jc w:val="center"/>
        <w:outlineLvl w:val="1"/>
      </w:pPr>
      <w:r>
        <w:t>I. Общие положения</w:t>
      </w:r>
    </w:p>
    <w:p w:rsidR="00CC067E" w:rsidRDefault="00CC067E">
      <w:pPr>
        <w:pStyle w:val="ConsPlusNormal"/>
        <w:jc w:val="both"/>
      </w:pPr>
    </w:p>
    <w:p w:rsidR="00CC067E" w:rsidRDefault="00CC067E">
      <w:pPr>
        <w:pStyle w:val="ConsPlusNormal"/>
        <w:ind w:firstLine="540"/>
        <w:jc w:val="both"/>
      </w:pPr>
      <w:r>
        <w:t>1. Понятия, используемые в настоящем Положении, означают следующее:</w:t>
      </w:r>
    </w:p>
    <w:p w:rsidR="00CC067E" w:rsidRDefault="00CC067E">
      <w:pPr>
        <w:pStyle w:val="ConsPlusNormal"/>
        <w:spacing w:before="220"/>
        <w:ind w:firstLine="540"/>
        <w:jc w:val="both"/>
      </w:pPr>
      <w:r>
        <w:t>"государство пребывания" - государство-член, на территории которого располагается орган Союза;</w:t>
      </w:r>
    </w:p>
    <w:p w:rsidR="00CC067E" w:rsidRDefault="00CC067E">
      <w:pPr>
        <w:pStyle w:val="ConsPlusNormal"/>
        <w:spacing w:before="220"/>
        <w:ind w:firstLine="540"/>
        <w:jc w:val="both"/>
      </w:pPr>
      <w:r>
        <w:t>"помещения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лиц и сотрудников;</w:t>
      </w:r>
    </w:p>
    <w:p w:rsidR="00CC067E" w:rsidRDefault="00CC067E">
      <w:pPr>
        <w:pStyle w:val="ConsPlusNormal"/>
        <w:spacing w:before="220"/>
        <w:ind w:firstLine="540"/>
        <w:jc w:val="both"/>
      </w:pPr>
      <w:r>
        <w:t>"представители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p>
    <w:p w:rsidR="00CC067E" w:rsidRDefault="00CC067E">
      <w:pPr>
        <w:pStyle w:val="ConsPlusNormal"/>
        <w:spacing w:before="220"/>
        <w:ind w:firstLine="540"/>
        <w:jc w:val="both"/>
      </w:pPr>
      <w:r>
        <w:t>"социальное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p>
    <w:p w:rsidR="00CC067E" w:rsidRDefault="00CC067E">
      <w:pPr>
        <w:pStyle w:val="ConsPlusNormal"/>
        <w:spacing w:before="220"/>
        <w:ind w:firstLine="540"/>
        <w:jc w:val="both"/>
      </w:pPr>
      <w:r>
        <w:t>"члены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p w:rsidR="00CC067E" w:rsidRDefault="00CC067E">
      <w:pPr>
        <w:pStyle w:val="ConsPlusNormal"/>
        <w:spacing w:before="220"/>
        <w:ind w:firstLine="540"/>
        <w:jc w:val="both"/>
      </w:pPr>
      <w:r>
        <w:t>"члены семьи сотрудников" - супруг (супруга) и несовершеннолетние дети, постоянно проживающие вместе с сотрудниками.</w:t>
      </w:r>
    </w:p>
    <w:p w:rsidR="00CC067E" w:rsidRDefault="00CC067E">
      <w:pPr>
        <w:pStyle w:val="ConsPlusNormal"/>
        <w:spacing w:before="220"/>
        <w:ind w:firstLine="540"/>
        <w:jc w:val="both"/>
      </w:pPr>
      <w:r>
        <w:t>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p>
    <w:p w:rsidR="00CC067E" w:rsidRDefault="00CC067E">
      <w:pPr>
        <w:pStyle w:val="ConsPlusNormal"/>
        <w:spacing w:before="220"/>
        <w:ind w:firstLine="540"/>
        <w:jc w:val="both"/>
      </w:pPr>
      <w:r>
        <w:t>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оказывать на них влияния при исполнении ими служебных обязанностей.</w:t>
      </w:r>
    </w:p>
    <w:p w:rsidR="00CC067E" w:rsidRDefault="00CC067E">
      <w:pPr>
        <w:pStyle w:val="ConsPlusNormal"/>
        <w:jc w:val="both"/>
      </w:pPr>
    </w:p>
    <w:p w:rsidR="00CC067E" w:rsidRDefault="00CC067E">
      <w:pPr>
        <w:pStyle w:val="ConsPlusNormal"/>
        <w:jc w:val="center"/>
        <w:outlineLvl w:val="1"/>
      </w:pPr>
      <w:r>
        <w:t>II. Привилегии и иммунитеты Союза</w:t>
      </w:r>
    </w:p>
    <w:p w:rsidR="00CC067E" w:rsidRDefault="00CC067E">
      <w:pPr>
        <w:pStyle w:val="ConsPlusNormal"/>
        <w:jc w:val="both"/>
      </w:pPr>
    </w:p>
    <w:p w:rsidR="00CC067E" w:rsidRDefault="00CC067E">
      <w:pPr>
        <w:pStyle w:val="ConsPlusNormal"/>
        <w:ind w:firstLine="540"/>
        <w:jc w:val="both"/>
      </w:pPr>
      <w:r>
        <w:t>4. Имущество и активы органов Союза пользуются иммунитетом от любой формы административного или судебного вмешательства, за исключением случаев, когда Союз сам отказывается от иммунитета.</w:t>
      </w:r>
    </w:p>
    <w:p w:rsidR="00CC067E" w:rsidRDefault="00CC067E">
      <w:pPr>
        <w:pStyle w:val="ConsPlusNormal"/>
        <w:spacing w:before="220"/>
        <w:ind w:firstLine="540"/>
        <w:jc w:val="both"/>
      </w:pPr>
      <w:r>
        <w:t xml:space="preserve">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w:t>
      </w:r>
      <w:r>
        <w:lastRenderedPageBreak/>
        <w:t>конфискации или любой другой форме вмешательства, препятствующего нормальной деятельности этих органов.</w:t>
      </w:r>
    </w:p>
    <w:p w:rsidR="00CC067E" w:rsidRDefault="00CC067E">
      <w:pPr>
        <w:pStyle w:val="ConsPlusNormal"/>
        <w:spacing w:before="220"/>
        <w:ind w:firstLine="540"/>
        <w:jc w:val="both"/>
      </w:pPr>
      <w:r>
        <w:t>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 других обстоятельств, требующих безотлагательных мер защиты.</w:t>
      </w:r>
    </w:p>
    <w:p w:rsidR="00CC067E" w:rsidRDefault="00CC067E">
      <w:pPr>
        <w:pStyle w:val="ConsPlusNormal"/>
        <w:spacing w:before="220"/>
        <w:ind w:firstLine="540"/>
        <w:jc w:val="both"/>
      </w:pPr>
      <w:r>
        <w:t>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Председателя Коллегии Комиссии, Председателя Суда Союза или лиц, их замещающих.</w:t>
      </w:r>
    </w:p>
    <w:p w:rsidR="00CC067E" w:rsidRDefault="00CC067E">
      <w:pPr>
        <w:pStyle w:val="ConsPlusNormal"/>
        <w:spacing w:before="220"/>
        <w:ind w:firstLine="540"/>
        <w:jc w:val="both"/>
      </w:pPr>
      <w:r>
        <w:t>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являющемуся членом Союза.</w:t>
      </w:r>
    </w:p>
    <w:p w:rsidR="00CC067E" w:rsidRDefault="00CC067E">
      <w:pPr>
        <w:pStyle w:val="ConsPlusNormal"/>
        <w:spacing w:before="220"/>
        <w:ind w:firstLine="540"/>
        <w:jc w:val="both"/>
      </w:pPr>
      <w:r>
        <w:t>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p>
    <w:p w:rsidR="00CC067E" w:rsidRDefault="00CC067E">
      <w:pPr>
        <w:pStyle w:val="ConsPlusNormal"/>
        <w:spacing w:before="220"/>
        <w:ind w:firstLine="540"/>
        <w:jc w:val="both"/>
      </w:pPr>
      <w:r>
        <w:t>10. Государство пребывания принимает надлежащие меры для защиты помещений Союза от всякого вторжения или нанесения ущерба.</w:t>
      </w:r>
    </w:p>
    <w:p w:rsidR="00CC067E" w:rsidRDefault="00CC067E">
      <w:pPr>
        <w:pStyle w:val="ConsPlusNormal"/>
        <w:spacing w:before="220"/>
        <w:ind w:firstLine="540"/>
        <w:jc w:val="both"/>
      </w:pPr>
      <w:r>
        <w:t xml:space="preserve">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w:t>
      </w:r>
      <w:hyperlink w:anchor="P8634" w:history="1">
        <w:r>
          <w:rPr>
            <w:color w:val="0000FF"/>
          </w:rPr>
          <w:t>пунктами 44</w:t>
        </w:r>
      </w:hyperlink>
      <w:r>
        <w:t xml:space="preserve"> и </w:t>
      </w:r>
      <w:hyperlink w:anchor="P8636" w:history="1">
        <w:r>
          <w:rPr>
            <w:color w:val="0000FF"/>
          </w:rPr>
          <w:t>45</w:t>
        </w:r>
      </w:hyperlink>
      <w:r>
        <w:t xml:space="preserve"> настоящего Положения.</w:t>
      </w:r>
    </w:p>
    <w:p w:rsidR="00CC067E" w:rsidRDefault="00CC067E">
      <w:pPr>
        <w:pStyle w:val="ConsPlusNormal"/>
        <w:spacing w:before="220"/>
        <w:ind w:firstLine="540"/>
        <w:jc w:val="both"/>
      </w:pPr>
      <w:r>
        <w:t>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w:t>
      </w:r>
    </w:p>
    <w:p w:rsidR="00CC067E" w:rsidRDefault="00CC067E">
      <w:pPr>
        <w:pStyle w:val="ConsPlusNormal"/>
        <w:spacing w:before="220"/>
        <w:ind w:firstLine="540"/>
        <w:jc w:val="both"/>
      </w:pPr>
      <w:r>
        <w:t>13. В отношении своих официальных средств связи органы Союза пользуются не менее благоприятными условиями, чем те, которые предоставляются государством пребывания дипломатическим представительствам.</w:t>
      </w:r>
    </w:p>
    <w:p w:rsidR="00CC067E" w:rsidRDefault="00CC067E">
      <w:pPr>
        <w:pStyle w:val="ConsPlusNormal"/>
        <w:spacing w:before="220"/>
        <w:ind w:firstLine="540"/>
        <w:jc w:val="both"/>
      </w:pPr>
      <w:r>
        <w:t>14. Органы Союза могут размещать флаг, эмблему или другую символику Союза на занимаемых ими помещениях и принадлежащих им автотранспортных средствах.</w:t>
      </w:r>
    </w:p>
    <w:p w:rsidR="00CC067E" w:rsidRDefault="00CC067E">
      <w:pPr>
        <w:pStyle w:val="ConsPlusNormal"/>
        <w:spacing w:before="220"/>
        <w:ind w:firstLine="540"/>
        <w:jc w:val="both"/>
      </w:pPr>
      <w:r>
        <w:t>15. Органы Союза при соблюдении законодательства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p>
    <w:p w:rsidR="00CC067E" w:rsidRDefault="00CC067E">
      <w:pPr>
        <w:pStyle w:val="ConsPlusNormal"/>
        <w:spacing w:before="220"/>
        <w:ind w:firstLine="540"/>
        <w:jc w:val="both"/>
      </w:pPr>
      <w:r>
        <w:t>16. Государство пребывания оказывает Союзу содействие в приобретении или получении помещений, необходимых для осуществления органами Союза своих функций.</w:t>
      </w:r>
    </w:p>
    <w:p w:rsidR="00CC067E" w:rsidRDefault="00CC067E">
      <w:pPr>
        <w:pStyle w:val="ConsPlusNormal"/>
        <w:spacing w:before="220"/>
        <w:ind w:firstLine="540"/>
        <w:jc w:val="both"/>
      </w:pPr>
      <w:r>
        <w:t>17. Союз осуществляет сотрудничество с соответствующими органами государственной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p w:rsidR="00CC067E" w:rsidRDefault="00CC067E">
      <w:pPr>
        <w:pStyle w:val="ConsPlusNormal"/>
        <w:jc w:val="both"/>
      </w:pPr>
    </w:p>
    <w:p w:rsidR="00CC067E" w:rsidRDefault="00CC067E">
      <w:pPr>
        <w:pStyle w:val="ConsPlusNormal"/>
        <w:jc w:val="center"/>
        <w:outlineLvl w:val="1"/>
      </w:pPr>
      <w:r>
        <w:t>III. Привилегии и иммунитеты членов Коллегии Комиссии,</w:t>
      </w:r>
    </w:p>
    <w:p w:rsidR="00CC067E" w:rsidRDefault="00CC067E">
      <w:pPr>
        <w:pStyle w:val="ConsPlusNormal"/>
        <w:jc w:val="center"/>
      </w:pPr>
      <w:r>
        <w:lastRenderedPageBreak/>
        <w:t>судей Суда Союза, должностных лиц и сотрудников</w:t>
      </w:r>
    </w:p>
    <w:p w:rsidR="00CC067E" w:rsidRDefault="00CC067E">
      <w:pPr>
        <w:pStyle w:val="ConsPlusNormal"/>
        <w:jc w:val="both"/>
      </w:pPr>
    </w:p>
    <w:p w:rsidR="00CC067E" w:rsidRDefault="00CC067E">
      <w:pPr>
        <w:pStyle w:val="ConsPlusNormal"/>
        <w:ind w:firstLine="540"/>
        <w:jc w:val="both"/>
      </w:pPr>
      <w:r>
        <w:t xml:space="preserve">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Венской </w:t>
      </w:r>
      <w:hyperlink r:id="rId456" w:history="1">
        <w:r>
          <w:rPr>
            <w:color w:val="0000FF"/>
          </w:rPr>
          <w:t>конвенцией</w:t>
        </w:r>
      </w:hyperlink>
      <w:r>
        <w:t xml:space="preserve"> о дипломатических сношениях от 18 апреля 1961 года для дипломатического агента.</w:t>
      </w:r>
    </w:p>
    <w:p w:rsidR="00CC067E" w:rsidRDefault="00CC067E">
      <w:pPr>
        <w:pStyle w:val="ConsPlusNormal"/>
        <w:spacing w:before="220"/>
        <w:ind w:firstLine="540"/>
        <w:jc w:val="both"/>
      </w:pPr>
      <w:r>
        <w:t>Такие иммунитеты не распространяются на случаи:</w:t>
      </w:r>
    </w:p>
    <w:p w:rsidR="00CC067E" w:rsidRDefault="00CC067E">
      <w:pPr>
        <w:pStyle w:val="ConsPlusNormal"/>
        <w:spacing w:before="220"/>
        <w:ind w:firstLine="540"/>
        <w:jc w:val="both"/>
      </w:pPr>
      <w:r>
        <w:t>вещных исков, относящихся к частному недвижимому имуществу, находящемуся на территории государства пребывания;</w:t>
      </w:r>
    </w:p>
    <w:p w:rsidR="00CC067E" w:rsidRDefault="00CC067E">
      <w:pPr>
        <w:pStyle w:val="ConsPlusNormal"/>
        <w:spacing w:before="220"/>
        <w:ind w:firstLine="540"/>
        <w:jc w:val="both"/>
      </w:pPr>
      <w:r>
        <w:t>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p>
    <w:p w:rsidR="00CC067E" w:rsidRDefault="00CC067E">
      <w:pPr>
        <w:pStyle w:val="ConsPlusNormal"/>
        <w:spacing w:before="220"/>
        <w:ind w:firstLine="540"/>
        <w:jc w:val="both"/>
      </w:pPr>
      <w:r>
        <w:t>исков, относящихся к профессиональной деятельности, выходящей за пределы полномочий, предусмотренных Договором о Евразийском экономическом союзе (далее - Договор).</w:t>
      </w:r>
    </w:p>
    <w:p w:rsidR="00CC067E" w:rsidRDefault="00CC067E">
      <w:pPr>
        <w:pStyle w:val="ConsPlusNormal"/>
        <w:spacing w:before="220"/>
        <w:ind w:firstLine="540"/>
        <w:jc w:val="both"/>
      </w:pPr>
      <w:r>
        <w:t xml:space="preserve">На членов Коллегии Комиссии и судей Суда Союза, которые являются гражданами государства пребывания, распространяется действие положений </w:t>
      </w:r>
      <w:hyperlink w:anchor="P8588" w:history="1">
        <w:r>
          <w:rPr>
            <w:color w:val="0000FF"/>
          </w:rPr>
          <w:t>подпункта 1 пункта 19</w:t>
        </w:r>
      </w:hyperlink>
      <w:r>
        <w:t xml:space="preserve"> настоящего Положения.</w:t>
      </w:r>
    </w:p>
    <w:p w:rsidR="00CC067E" w:rsidRDefault="00CC067E">
      <w:pPr>
        <w:pStyle w:val="ConsPlusNormal"/>
        <w:spacing w:before="220"/>
        <w:ind w:firstLine="540"/>
        <w:jc w:val="both"/>
      </w:pPr>
      <w:r>
        <w:t xml:space="preserve">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w:t>
      </w:r>
      <w:hyperlink w:anchor="P8590" w:history="1">
        <w:r>
          <w:rPr>
            <w:color w:val="0000FF"/>
          </w:rPr>
          <w:t>подпунктов 3</w:t>
        </w:r>
      </w:hyperlink>
      <w:r>
        <w:t xml:space="preserve"> - </w:t>
      </w:r>
      <w:hyperlink w:anchor="P8592" w:history="1">
        <w:r>
          <w:rPr>
            <w:color w:val="0000FF"/>
          </w:rPr>
          <w:t>5 пункта 19</w:t>
        </w:r>
      </w:hyperlink>
      <w:r>
        <w:t xml:space="preserve"> настоящего Положения.</w:t>
      </w:r>
    </w:p>
    <w:p w:rsidR="00CC067E" w:rsidRDefault="00CC067E">
      <w:pPr>
        <w:pStyle w:val="ConsPlusNormal"/>
        <w:spacing w:before="220"/>
        <w:ind w:firstLine="540"/>
        <w:jc w:val="both"/>
      </w:pPr>
      <w:r>
        <w:t>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w:t>
      </w:r>
    </w:p>
    <w:p w:rsidR="00CC067E" w:rsidRDefault="00CC067E">
      <w:pPr>
        <w:pStyle w:val="ConsPlusNormal"/>
        <w:spacing w:before="220"/>
        <w:ind w:firstLine="540"/>
        <w:jc w:val="both"/>
      </w:pPr>
      <w:r>
        <w:t>19. Должностные лица:</w:t>
      </w:r>
    </w:p>
    <w:p w:rsidR="00CC067E" w:rsidRDefault="00CC067E">
      <w:pPr>
        <w:pStyle w:val="ConsPlusNormal"/>
        <w:spacing w:before="220"/>
        <w:ind w:firstLine="540"/>
        <w:jc w:val="both"/>
      </w:pPr>
      <w:bookmarkStart w:id="560" w:name="P8588"/>
      <w:bookmarkEnd w:id="560"/>
      <w:r>
        <w:t>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p w:rsidR="00CC067E" w:rsidRDefault="00CC067E">
      <w:pPr>
        <w:pStyle w:val="ConsPlusNormal"/>
        <w:spacing w:before="220"/>
        <w:ind w:firstLine="540"/>
        <w:jc w:val="both"/>
      </w:pPr>
      <w:bookmarkStart w:id="561" w:name="P8589"/>
      <w:bookmarkEnd w:id="561"/>
      <w:r>
        <w:t>2) освобождаются от налогообложения заработной платы и иных вознаграждений, выплачиваемых органами Союза;</w:t>
      </w:r>
    </w:p>
    <w:p w:rsidR="00CC067E" w:rsidRDefault="00CC067E">
      <w:pPr>
        <w:pStyle w:val="ConsPlusNormal"/>
        <w:spacing w:before="220"/>
        <w:ind w:firstLine="540"/>
        <w:jc w:val="both"/>
      </w:pPr>
      <w:bookmarkStart w:id="562" w:name="P8590"/>
      <w:bookmarkEnd w:id="562"/>
      <w:r>
        <w:t>3) освобождаются от государственных повинностей;</w:t>
      </w:r>
    </w:p>
    <w:p w:rsidR="00CC067E" w:rsidRDefault="00CC067E">
      <w:pPr>
        <w:pStyle w:val="ConsPlusNormal"/>
        <w:spacing w:before="220"/>
        <w:ind w:firstLine="540"/>
        <w:jc w:val="both"/>
      </w:pPr>
      <w:r>
        <w:t>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CC067E" w:rsidRDefault="00CC067E">
      <w:pPr>
        <w:pStyle w:val="ConsPlusNormal"/>
        <w:spacing w:before="220"/>
        <w:ind w:firstLine="540"/>
        <w:jc w:val="both"/>
      </w:pPr>
      <w:bookmarkStart w:id="563" w:name="P8592"/>
      <w:bookmarkEnd w:id="563"/>
      <w:r>
        <w:t>5) пользуются такими же льготами по репатриации, какими пользуются дипломатические представители во время международных кризисов.</w:t>
      </w:r>
    </w:p>
    <w:p w:rsidR="00CC067E" w:rsidRDefault="00CC067E">
      <w:pPr>
        <w:pStyle w:val="ConsPlusNormal"/>
        <w:spacing w:before="220"/>
        <w:ind w:firstLine="540"/>
        <w:jc w:val="both"/>
      </w:pPr>
      <w:r>
        <w:t xml:space="preserve">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w:t>
      </w:r>
      <w:hyperlink w:anchor="P8589" w:history="1">
        <w:r>
          <w:rPr>
            <w:color w:val="0000FF"/>
          </w:rPr>
          <w:t>подпунктов 2</w:t>
        </w:r>
      </w:hyperlink>
      <w:r>
        <w:t xml:space="preserve"> - </w:t>
      </w:r>
      <w:hyperlink w:anchor="P8592" w:history="1">
        <w:r>
          <w:rPr>
            <w:color w:val="0000FF"/>
          </w:rPr>
          <w:t>5 пункта 19</w:t>
        </w:r>
      </w:hyperlink>
      <w:r>
        <w:t xml:space="preserve"> настоящего Положения.</w:t>
      </w:r>
    </w:p>
    <w:p w:rsidR="00CC067E" w:rsidRDefault="00CC067E">
      <w:pPr>
        <w:pStyle w:val="ConsPlusNormal"/>
        <w:spacing w:before="220"/>
        <w:ind w:firstLine="540"/>
        <w:jc w:val="both"/>
      </w:pPr>
      <w:r>
        <w:t xml:space="preserve">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w:t>
      </w:r>
      <w:r>
        <w:lastRenderedPageBreak/>
        <w:t xml:space="preserve">территории, распространяется действие положений </w:t>
      </w:r>
      <w:hyperlink w:anchor="P8590" w:history="1">
        <w:r>
          <w:rPr>
            <w:color w:val="0000FF"/>
          </w:rPr>
          <w:t>подпунктов 3</w:t>
        </w:r>
      </w:hyperlink>
      <w:r>
        <w:t xml:space="preserve"> - </w:t>
      </w:r>
      <w:hyperlink w:anchor="P8592" w:history="1">
        <w:r>
          <w:rPr>
            <w:color w:val="0000FF"/>
          </w:rPr>
          <w:t>5 пункта 19</w:t>
        </w:r>
      </w:hyperlink>
      <w:r>
        <w:t xml:space="preserve"> настоящего Положения.</w:t>
      </w:r>
    </w:p>
    <w:p w:rsidR="00CC067E" w:rsidRDefault="00CC067E">
      <w:pPr>
        <w:pStyle w:val="ConsPlusNormal"/>
        <w:spacing w:before="220"/>
        <w:ind w:firstLine="540"/>
        <w:jc w:val="both"/>
      </w:pPr>
      <w:r>
        <w:t>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w:t>
      </w:r>
    </w:p>
    <w:p w:rsidR="00CC067E" w:rsidRDefault="00CC067E">
      <w:pPr>
        <w:pStyle w:val="ConsPlusNormal"/>
        <w:spacing w:before="220"/>
        <w:ind w:firstLine="540"/>
        <w:jc w:val="both"/>
      </w:pPr>
      <w:r>
        <w:t>23. Члены Коллегии Комиссии,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p>
    <w:p w:rsidR="00CC067E" w:rsidRDefault="00CC067E">
      <w:pPr>
        <w:pStyle w:val="ConsPlusNormal"/>
        <w:spacing w:before="220"/>
        <w:ind w:firstLine="540"/>
        <w:jc w:val="both"/>
      </w:pPr>
      <w:r>
        <w:t>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p>
    <w:p w:rsidR="00CC067E" w:rsidRDefault="00CC067E">
      <w:pPr>
        <w:pStyle w:val="ConsPlusNormal"/>
        <w:spacing w:before="220"/>
        <w:ind w:firstLine="540"/>
        <w:jc w:val="both"/>
      </w:pPr>
      <w:r>
        <w:t>24. Члены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w:t>
      </w:r>
    </w:p>
    <w:p w:rsidR="00CC067E" w:rsidRDefault="00CC067E">
      <w:pPr>
        <w:pStyle w:val="ConsPlusNormal"/>
        <w:spacing w:before="220"/>
        <w:ind w:firstLine="540"/>
        <w:jc w:val="both"/>
      </w:pPr>
      <w:bookmarkStart w:id="564" w:name="P8599"/>
      <w:bookmarkEnd w:id="564"/>
      <w:r>
        <w:t>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p>
    <w:p w:rsidR="00CC067E" w:rsidRDefault="00CC067E">
      <w:pPr>
        <w:pStyle w:val="ConsPlusNormal"/>
        <w:spacing w:before="220"/>
        <w:ind w:firstLine="540"/>
        <w:jc w:val="both"/>
      </w:pPr>
      <w:r>
        <w:t>1) 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w:t>
      </w:r>
    </w:p>
    <w:p w:rsidR="00CC067E" w:rsidRDefault="00CC067E">
      <w:pPr>
        <w:pStyle w:val="ConsPlusNormal"/>
        <w:spacing w:before="220"/>
        <w:ind w:firstLine="540"/>
        <w:jc w:val="both"/>
      </w:pPr>
      <w:r>
        <w:t>2) исков в связи со смертью или телесным повреждением, вызванными действиями сотрудников.</w:t>
      </w:r>
    </w:p>
    <w:p w:rsidR="00CC067E" w:rsidRDefault="00CC067E">
      <w:pPr>
        <w:pStyle w:val="ConsPlusNormal"/>
        <w:spacing w:before="220"/>
        <w:ind w:firstLine="540"/>
        <w:jc w:val="both"/>
      </w:pPr>
      <w:bookmarkStart w:id="565" w:name="P8602"/>
      <w:bookmarkEnd w:id="565"/>
      <w:r>
        <w:t>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CC067E" w:rsidRDefault="00CC067E">
      <w:pPr>
        <w:pStyle w:val="ConsPlusNormal"/>
        <w:spacing w:before="220"/>
        <w:ind w:firstLine="540"/>
        <w:jc w:val="both"/>
      </w:pPr>
      <w:r>
        <w:t xml:space="preserve">27. Положения </w:t>
      </w:r>
      <w:hyperlink w:anchor="P8599" w:history="1">
        <w:r>
          <w:rPr>
            <w:color w:val="0000FF"/>
          </w:rPr>
          <w:t>пунктов 25</w:t>
        </w:r>
      </w:hyperlink>
      <w:r>
        <w:t xml:space="preserve"> и </w:t>
      </w:r>
      <w:hyperlink w:anchor="P8602" w:history="1">
        <w:r>
          <w:rPr>
            <w:color w:val="0000FF"/>
          </w:rPr>
          <w:t>26</w:t>
        </w:r>
      </w:hyperlink>
      <w:r>
        <w:t xml:space="preserve">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w:t>
      </w:r>
    </w:p>
    <w:p w:rsidR="00CC067E" w:rsidRDefault="00CC067E">
      <w:pPr>
        <w:pStyle w:val="ConsPlusNormal"/>
        <w:spacing w:before="220"/>
        <w:ind w:firstLine="540"/>
        <w:jc w:val="both"/>
      </w:pPr>
      <w:r>
        <w:t>28. Привилегии и иммунитеты, которыми пользуются члены Коллегии Комиссии,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(исполнения должностных (служебных) обязанностей) в интересах Союза.</w:t>
      </w:r>
    </w:p>
    <w:p w:rsidR="00CC067E" w:rsidRDefault="00CC067E">
      <w:pPr>
        <w:pStyle w:val="ConsPlusNormal"/>
        <w:spacing w:before="220"/>
        <w:ind w:firstLine="540"/>
        <w:jc w:val="both"/>
      </w:pPr>
      <w:r>
        <w:t>29. Члены Коллегии Комиссии, судьи Суда Союза, должностные лица, сотрудники и члены их семей пользуются привилегиями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w:t>
      </w:r>
    </w:p>
    <w:p w:rsidR="00CC067E" w:rsidRDefault="00CC067E">
      <w:pPr>
        <w:pStyle w:val="ConsPlusNormal"/>
        <w:spacing w:before="220"/>
        <w:ind w:firstLine="540"/>
        <w:jc w:val="both"/>
      </w:pPr>
      <w:r>
        <w:t xml:space="preserve">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w:t>
      </w:r>
      <w:r>
        <w:lastRenderedPageBreak/>
        <w:t>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p>
    <w:p w:rsidR="00CC067E" w:rsidRDefault="00CC067E">
      <w:pPr>
        <w:pStyle w:val="ConsPlusNormal"/>
        <w:spacing w:before="220"/>
        <w:ind w:firstLine="540"/>
        <w:jc w:val="both"/>
      </w:pPr>
      <w:r>
        <w:t>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p>
    <w:p w:rsidR="00CC067E" w:rsidRDefault="00CC067E">
      <w:pPr>
        <w:pStyle w:val="ConsPlusNormal"/>
        <w:spacing w:before="220"/>
        <w:ind w:firstLine="540"/>
        <w:jc w:val="both"/>
      </w:pPr>
      <w:r>
        <w:t>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или международными договорами в рамках Союза.</w:t>
      </w:r>
    </w:p>
    <w:p w:rsidR="00CC067E" w:rsidRDefault="00CC067E">
      <w:pPr>
        <w:pStyle w:val="ConsPlusNormal"/>
        <w:spacing w:before="220"/>
        <w:ind w:firstLine="540"/>
        <w:jc w:val="both"/>
      </w:pPr>
      <w:r>
        <w:t>33. Все лица, пользующиеся привилегиями и иммунитетами 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w:t>
      </w:r>
    </w:p>
    <w:p w:rsidR="00CC067E" w:rsidRDefault="00CC067E">
      <w:pPr>
        <w:pStyle w:val="ConsPlusNormal"/>
        <w:spacing w:before="220"/>
        <w:ind w:firstLine="540"/>
        <w:jc w:val="both"/>
      </w:pPr>
      <w:r>
        <w:t>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p>
    <w:p w:rsidR="00CC067E" w:rsidRDefault="00CC067E">
      <w:pPr>
        <w:pStyle w:val="ConsPlusNormal"/>
        <w:spacing w:before="220"/>
        <w:ind w:firstLine="540"/>
        <w:jc w:val="both"/>
      </w:pPr>
      <w:r>
        <w:t>35. Снятие иммунитета осуществляется:</w:t>
      </w:r>
    </w:p>
    <w:p w:rsidR="00CC067E" w:rsidRDefault="00CC067E">
      <w:pPr>
        <w:pStyle w:val="ConsPlusNormal"/>
        <w:spacing w:before="220"/>
        <w:ind w:firstLine="540"/>
        <w:jc w:val="both"/>
      </w:pPr>
      <w:r>
        <w:t>1) в отношении члена Коллегии Комиссии и судьи Суда Союза - Высшим советом;</w:t>
      </w:r>
    </w:p>
    <w:p w:rsidR="00CC067E" w:rsidRDefault="00CC067E">
      <w:pPr>
        <w:pStyle w:val="ConsPlusNormal"/>
        <w:spacing w:before="220"/>
        <w:ind w:firstLine="540"/>
        <w:jc w:val="both"/>
      </w:pPr>
      <w:r>
        <w:t>2) в отношении должностного лица и сотрудника Комиссии - Советом Комиссии;</w:t>
      </w:r>
    </w:p>
    <w:p w:rsidR="00CC067E" w:rsidRDefault="00CC067E">
      <w:pPr>
        <w:pStyle w:val="ConsPlusNormal"/>
        <w:spacing w:before="220"/>
        <w:ind w:firstLine="540"/>
        <w:jc w:val="both"/>
      </w:pPr>
      <w:r>
        <w:t>3) в отношении должностного лица и сотрудника Суда Союза - Председателем Суда Союза.</w:t>
      </w:r>
    </w:p>
    <w:p w:rsidR="00CC067E" w:rsidRDefault="00CC067E">
      <w:pPr>
        <w:pStyle w:val="ConsPlusNormal"/>
        <w:spacing w:before="220"/>
        <w:ind w:firstLine="540"/>
        <w:jc w:val="both"/>
      </w:pPr>
      <w:r>
        <w:t>36. Отказ от иммунитета осуществляется в письменной форме и должен быть определенно выраженным.</w:t>
      </w:r>
    </w:p>
    <w:p w:rsidR="00CC067E" w:rsidRDefault="00CC067E">
      <w:pPr>
        <w:pStyle w:val="ConsPlusNormal"/>
        <w:jc w:val="both"/>
      </w:pPr>
    </w:p>
    <w:p w:rsidR="00CC067E" w:rsidRDefault="00CC067E">
      <w:pPr>
        <w:pStyle w:val="ConsPlusNormal"/>
        <w:jc w:val="center"/>
        <w:outlineLvl w:val="1"/>
      </w:pPr>
      <w:r>
        <w:t>IV. Привилегии и иммунитеты</w:t>
      </w:r>
    </w:p>
    <w:p w:rsidR="00CC067E" w:rsidRDefault="00CC067E">
      <w:pPr>
        <w:pStyle w:val="ConsPlusNormal"/>
        <w:jc w:val="center"/>
      </w:pPr>
      <w:r>
        <w:t>представителей государств-членов</w:t>
      </w:r>
    </w:p>
    <w:p w:rsidR="00CC067E" w:rsidRDefault="00CC067E">
      <w:pPr>
        <w:pStyle w:val="ConsPlusNormal"/>
        <w:jc w:val="both"/>
      </w:pPr>
    </w:p>
    <w:p w:rsidR="00CC067E" w:rsidRDefault="00CC067E">
      <w:pPr>
        <w:pStyle w:val="ConsPlusNormal"/>
        <w:ind w:firstLine="540"/>
        <w:jc w:val="both"/>
      </w:pPr>
      <w:bookmarkStart w:id="566" w:name="P8620"/>
      <w:bookmarkEnd w:id="566"/>
      <w:r>
        <w:t>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государств-членов мероприятий пользуются следующими привилегиями и иммунитетами:</w:t>
      </w:r>
    </w:p>
    <w:p w:rsidR="00CC067E" w:rsidRDefault="00CC067E">
      <w:pPr>
        <w:pStyle w:val="ConsPlusNormal"/>
        <w:spacing w:before="220"/>
        <w:ind w:firstLine="540"/>
        <w:jc w:val="both"/>
      </w:pPr>
      <w:r>
        <w:t>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w:t>
      </w:r>
    </w:p>
    <w:p w:rsidR="00CC067E" w:rsidRDefault="00CC067E">
      <w:pPr>
        <w:pStyle w:val="ConsPlusNormal"/>
        <w:spacing w:before="220"/>
        <w:ind w:firstLine="540"/>
        <w:jc w:val="both"/>
      </w:pPr>
      <w:r>
        <w:t>2) неприкосновенность жилища;</w:t>
      </w:r>
    </w:p>
    <w:p w:rsidR="00CC067E" w:rsidRDefault="00CC067E">
      <w:pPr>
        <w:pStyle w:val="ConsPlusNormal"/>
        <w:spacing w:before="220"/>
        <w:ind w:firstLine="540"/>
        <w:jc w:val="both"/>
      </w:pPr>
      <w:r>
        <w:t xml:space="preserve">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w:t>
      </w:r>
      <w:r>
        <w:lastRenderedPageBreak/>
        <w:t>территории которого проводится мероприятие;</w:t>
      </w:r>
    </w:p>
    <w:p w:rsidR="00CC067E" w:rsidRDefault="00CC067E">
      <w:pPr>
        <w:pStyle w:val="ConsPlusNormal"/>
        <w:spacing w:before="220"/>
        <w:ind w:firstLine="540"/>
        <w:jc w:val="both"/>
      </w:pPr>
      <w:r>
        <w:t>4) 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rsidR="00CC067E" w:rsidRDefault="00CC067E">
      <w:pPr>
        <w:pStyle w:val="ConsPlusNormal"/>
        <w:spacing w:before="220"/>
        <w:ind w:firstLine="540"/>
        <w:jc w:val="both"/>
      </w:pPr>
      <w:r>
        <w:t xml:space="preserve">38. Положения </w:t>
      </w:r>
      <w:hyperlink w:anchor="P8620" w:history="1">
        <w:r>
          <w:rPr>
            <w:color w:val="0000FF"/>
          </w:rPr>
          <w:t>пункта 37</w:t>
        </w:r>
      </w:hyperlink>
      <w:r>
        <w:t xml:space="preserve">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w:t>
      </w:r>
    </w:p>
    <w:p w:rsidR="00CC067E" w:rsidRDefault="00CC067E">
      <w:pPr>
        <w:pStyle w:val="ConsPlusNormal"/>
        <w:spacing w:before="220"/>
        <w:ind w:firstLine="540"/>
        <w:jc w:val="both"/>
      </w:pPr>
      <w:r>
        <w:t>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w:t>
      </w:r>
    </w:p>
    <w:p w:rsidR="00CC067E" w:rsidRDefault="00CC067E">
      <w:pPr>
        <w:pStyle w:val="ConsPlusNormal"/>
        <w:spacing w:before="220"/>
        <w:ind w:firstLine="540"/>
        <w:jc w:val="both"/>
      </w:pPr>
      <w:r>
        <w:t>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w:t>
      </w:r>
    </w:p>
    <w:p w:rsidR="00CC067E" w:rsidRDefault="00CC067E">
      <w:pPr>
        <w:pStyle w:val="ConsPlusNormal"/>
        <w:spacing w:before="220"/>
        <w:ind w:firstLine="540"/>
        <w:jc w:val="both"/>
      </w:pPr>
      <w:r>
        <w:t>41. Архивы и документы представителей государств-членов неприкосновенны в любое время и независимо от носителей информации и их местонахождения.</w:t>
      </w:r>
    </w:p>
    <w:p w:rsidR="00CC067E" w:rsidRDefault="00CC067E">
      <w:pPr>
        <w:pStyle w:val="ConsPlusNormal"/>
        <w:spacing w:before="220"/>
        <w:ind w:firstLine="540"/>
        <w:jc w:val="both"/>
      </w:pPr>
      <w:r>
        <w:t>42. В случае если это не противоречит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p>
    <w:p w:rsidR="00CC067E" w:rsidRDefault="00CC067E">
      <w:pPr>
        <w:pStyle w:val="ConsPlusNormal"/>
        <w:jc w:val="both"/>
      </w:pPr>
    </w:p>
    <w:p w:rsidR="00CC067E" w:rsidRDefault="00CC067E">
      <w:pPr>
        <w:pStyle w:val="ConsPlusNormal"/>
        <w:jc w:val="center"/>
        <w:outlineLvl w:val="1"/>
      </w:pPr>
      <w:r>
        <w:t>V. Трудовые отношения и социальные гарантии в органах Союза</w:t>
      </w:r>
    </w:p>
    <w:p w:rsidR="00CC067E" w:rsidRDefault="00CC067E">
      <w:pPr>
        <w:pStyle w:val="ConsPlusNormal"/>
        <w:jc w:val="both"/>
      </w:pPr>
    </w:p>
    <w:p w:rsidR="00CC067E" w:rsidRDefault="00CC067E">
      <w:pPr>
        <w:pStyle w:val="ConsPlusNormal"/>
        <w:ind w:firstLine="540"/>
        <w:jc w:val="both"/>
      </w:pPr>
      <w:r>
        <w:t>43. Трудовые отношения членов Коллегии Комиссии, судей Суда Союза, должностных лиц и сотрудников регулируются законодательством государства пребывания с учетом норм настоящего Положения.</w:t>
      </w:r>
    </w:p>
    <w:p w:rsidR="00CC067E" w:rsidRDefault="00CC067E">
      <w:pPr>
        <w:pStyle w:val="ConsPlusNormal"/>
        <w:spacing w:before="220"/>
        <w:ind w:firstLine="540"/>
        <w:jc w:val="both"/>
      </w:pPr>
      <w:bookmarkStart w:id="567" w:name="P8634"/>
      <w:bookmarkEnd w:id="567"/>
      <w:r>
        <w:t>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w:t>
      </w:r>
    </w:p>
    <w:p w:rsidR="00CC067E" w:rsidRDefault="00CC067E">
      <w:pPr>
        <w:pStyle w:val="ConsPlusNormal"/>
        <w:spacing w:before="220"/>
        <w:ind w:firstLine="540"/>
        <w:jc w:val="both"/>
      </w:pPr>
      <w:r>
        <w:t>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государство-член, гражданами которого они являются.</w:t>
      </w:r>
    </w:p>
    <w:p w:rsidR="00CC067E" w:rsidRDefault="00CC067E">
      <w:pPr>
        <w:pStyle w:val="ConsPlusNormal"/>
        <w:spacing w:before="220"/>
        <w:ind w:firstLine="540"/>
        <w:jc w:val="both"/>
      </w:pPr>
      <w:bookmarkStart w:id="568" w:name="P8636"/>
      <w:bookmarkEnd w:id="568"/>
      <w:r>
        <w:t>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p w:rsidR="00CC067E" w:rsidRDefault="00CC067E">
      <w:pPr>
        <w:pStyle w:val="ConsPlusNormal"/>
        <w:spacing w:before="220"/>
        <w:ind w:firstLine="540"/>
        <w:jc w:val="both"/>
      </w:pPr>
      <w:r>
        <w:t>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p>
    <w:p w:rsidR="00CC067E" w:rsidRDefault="00CC067E">
      <w:pPr>
        <w:pStyle w:val="ConsPlusNormal"/>
        <w:spacing w:before="220"/>
        <w:ind w:firstLine="540"/>
        <w:jc w:val="both"/>
      </w:pPr>
      <w:r>
        <w:lastRenderedPageBreak/>
        <w:t>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p>
    <w:p w:rsidR="00CC067E" w:rsidRDefault="00CC067E">
      <w:pPr>
        <w:pStyle w:val="ConsPlusNormal"/>
        <w:spacing w:before="220"/>
        <w:ind w:firstLine="540"/>
        <w:jc w:val="both"/>
      </w:pPr>
      <w:r>
        <w:t>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p>
    <w:p w:rsidR="00CC067E" w:rsidRDefault="00CC067E">
      <w:pPr>
        <w:pStyle w:val="ConsPlusNormal"/>
        <w:spacing w:before="220"/>
        <w:ind w:firstLine="540"/>
        <w:jc w:val="both"/>
      </w:pPr>
      <w:r>
        <w:t>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p>
    <w:p w:rsidR="00CC067E" w:rsidRDefault="00CC067E">
      <w:pPr>
        <w:pStyle w:val="ConsPlusNormal"/>
        <w:spacing w:before="220"/>
        <w:ind w:firstLine="540"/>
        <w:jc w:val="both"/>
      </w:pPr>
      <w:r>
        <w:t>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p w:rsidR="00CC067E" w:rsidRDefault="00CC067E">
      <w:pPr>
        <w:pStyle w:val="ConsPlusNormal"/>
        <w:spacing w:before="220"/>
        <w:ind w:firstLine="540"/>
        <w:jc w:val="both"/>
      </w:pPr>
      <w:r>
        <w:t>48. В период исполнения своих полномочий членам Коллегии Комиссии и судьям Суда Союза предоставляются следующие социальные гарантии:</w:t>
      </w:r>
    </w:p>
    <w:p w:rsidR="00CC067E" w:rsidRDefault="00CC067E">
      <w:pPr>
        <w:pStyle w:val="ConsPlusNormal"/>
        <w:spacing w:before="220"/>
        <w:ind w:firstLine="540"/>
        <w:jc w:val="both"/>
      </w:pPr>
      <w:r>
        <w:t>1) ежегодный оплачиваемый отпуск продолжительностью 45 календарных дней;</w:t>
      </w:r>
    </w:p>
    <w:p w:rsidR="00CC067E" w:rsidRDefault="00CC067E">
      <w:pPr>
        <w:pStyle w:val="ConsPlusNormal"/>
        <w:spacing w:before="220"/>
        <w:ind w:firstLine="540"/>
        <w:jc w:val="both"/>
      </w:pPr>
      <w:r>
        <w:t>2) медицинское обслуживание, в том числе членам их семей, а также транспортное обслуживание, осуществляемое за счет бюджета Союза;</w:t>
      </w:r>
    </w:p>
    <w:p w:rsidR="00CC067E" w:rsidRDefault="00CC067E">
      <w:pPr>
        <w:pStyle w:val="ConsPlusNormal"/>
        <w:spacing w:before="220"/>
        <w:ind w:firstLine="540"/>
        <w:jc w:val="both"/>
      </w:pPr>
      <w:r>
        <w:t>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w:t>
      </w:r>
    </w:p>
    <w:p w:rsidR="00CC067E" w:rsidRDefault="00CC067E">
      <w:pPr>
        <w:pStyle w:val="ConsPlusNormal"/>
        <w:spacing w:before="220"/>
        <w:ind w:firstLine="540"/>
        <w:jc w:val="both"/>
      </w:pPr>
      <w:r>
        <w:t>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p>
    <w:p w:rsidR="00CC067E" w:rsidRDefault="00CC067E">
      <w:pPr>
        <w:pStyle w:val="ConsPlusNormal"/>
        <w:spacing w:before="220"/>
        <w:ind w:firstLine="540"/>
        <w:jc w:val="both"/>
      </w:pPr>
      <w:r>
        <w:t>5) включение периода исполнения полномочий судьи Суда Союза в судейский стаж в государстве-члене, гражданином которого является судья Суда Союза.</w:t>
      </w:r>
    </w:p>
    <w:p w:rsidR="00CC067E" w:rsidRDefault="00CC067E">
      <w:pPr>
        <w:pStyle w:val="ConsPlusNormal"/>
        <w:spacing w:before="220"/>
        <w:ind w:firstLine="540"/>
        <w:jc w:val="both"/>
      </w:pPr>
      <w:r>
        <w:t>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w:t>
      </w:r>
    </w:p>
    <w:p w:rsidR="00CC067E" w:rsidRDefault="00CC067E">
      <w:pPr>
        <w:pStyle w:val="ConsPlusNormal"/>
        <w:spacing w:before="220"/>
        <w:ind w:firstLine="540"/>
        <w:jc w:val="both"/>
      </w:pPr>
      <w:r>
        <w:t>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Положением о Евразийской экономической комиссии (</w:t>
      </w:r>
      <w:hyperlink w:anchor="P1740" w:history="1">
        <w:r>
          <w:rPr>
            <w:color w:val="0000FF"/>
          </w:rPr>
          <w:t>приложение N 1</w:t>
        </w:r>
      </w:hyperlink>
      <w:r>
        <w:t xml:space="preserve"> к Договору)),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w:t>
      </w:r>
      <w:r>
        <w:lastRenderedPageBreak/>
        <w:t>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p>
    <w:p w:rsidR="00CC067E" w:rsidRDefault="00CC067E">
      <w:pPr>
        <w:pStyle w:val="ConsPlusNormal"/>
        <w:spacing w:before="220"/>
        <w:ind w:firstLine="540"/>
        <w:jc w:val="both"/>
      </w:pPr>
      <w:r>
        <w:t>На судью Суда Союза при прекращении его полномочий распространяются гарантии и ему предоставляются денежные выплаты, предусмотренные законодательством государства-члена для председателя верховного суда государства-члена, от которого назначен судья Суда Союза. Эти гарантии и денежные выплаты устанавливаются судье Суда Союза в порядке, определяемом законодательством государства-члена, от которого назначен судья Суда Союза.</w:t>
      </w:r>
    </w:p>
    <w:p w:rsidR="00CC067E" w:rsidRDefault="00CC067E">
      <w:pPr>
        <w:pStyle w:val="ConsPlusNormal"/>
        <w:spacing w:before="220"/>
        <w:ind w:firstLine="540"/>
        <w:jc w:val="both"/>
      </w:pPr>
      <w:r>
        <w:t>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w:t>
      </w:r>
    </w:p>
    <w:p w:rsidR="00CC067E" w:rsidRDefault="00CC067E">
      <w:pPr>
        <w:pStyle w:val="ConsPlusNormal"/>
        <w:spacing w:before="220"/>
        <w:ind w:firstLine="540"/>
        <w:jc w:val="both"/>
      </w:pPr>
      <w:r>
        <w:t>52. В период исполнения своих должностных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p>
    <w:p w:rsidR="00CC067E" w:rsidRDefault="00CC067E">
      <w:pPr>
        <w:pStyle w:val="ConsPlusNormal"/>
        <w:spacing w:before="220"/>
        <w:ind w:firstLine="540"/>
        <w:jc w:val="both"/>
      </w:pPr>
      <w:r>
        <w:t>53. Должностные лица и сотрудники Комиссии и Суда Союза, являющиеся гражданами Российской Федерации, замещавшие до работы в Комиссии и Суде Союза должности федеральной государственной (государственной гражданской) службы, освобожденные от должностей, замещаемых в Комиссии и Суде Союза (за исключением случаев освобождения, связанных с виновными действиями), и имеющие стаж государственной гражданской службы не менее 15 лет, имеют право на пенсию за выслугу лет, назначаемую в порядке, предусмотренном законодательством Российской Федерации для федеральных государственных гражданских служащих, если непосредственно перед увольнением из Комиссии и Суда Союза они замещали в них должности не менее 12 месяцев. Представление (решение) об установлении пенсии за выслугу 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Председателя Коллегии Комиссии и Председателя Суда Союза.</w:t>
      </w:r>
    </w:p>
    <w:p w:rsidR="00CC067E" w:rsidRDefault="00CC067E">
      <w:pPr>
        <w:pStyle w:val="ConsPlusNormal"/>
        <w:spacing w:before="220"/>
        <w:ind w:firstLine="540"/>
        <w:jc w:val="both"/>
      </w:pPr>
      <w:r>
        <w:t>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и Суда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 утверждаемому Правительством Российской Федерации.</w:t>
      </w:r>
    </w:p>
    <w:p w:rsidR="00CC067E" w:rsidRDefault="00CC067E">
      <w:pPr>
        <w:pStyle w:val="ConsPlusNormal"/>
        <w:spacing w:before="220"/>
        <w:ind w:firstLine="540"/>
        <w:jc w:val="both"/>
      </w:pPr>
      <w:r>
        <w:t>Пенсия за выслугу лет по законодательству Российской Федерации назначается за счет средств федерального бюджета.</w:t>
      </w:r>
    </w:p>
    <w:p w:rsidR="00CC067E" w:rsidRDefault="00CC067E">
      <w:pPr>
        <w:pStyle w:val="ConsPlusNormal"/>
        <w:spacing w:before="220"/>
        <w:ind w:firstLine="540"/>
        <w:jc w:val="both"/>
      </w:pPr>
      <w:r>
        <w:t>54. Период работы должностных лиц и сотрудников Комиссии и Суда Союза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p w:rsidR="00CC067E" w:rsidRDefault="00CC067E">
      <w:pPr>
        <w:pStyle w:val="ConsPlusNormal"/>
        <w:spacing w:before="220"/>
        <w:ind w:firstLine="540"/>
        <w:jc w:val="both"/>
      </w:pPr>
      <w:r>
        <w:t xml:space="preserve">55. </w:t>
      </w:r>
      <w:hyperlink r:id="rId457" w:history="1">
        <w:r>
          <w:rPr>
            <w:color w:val="0000FF"/>
          </w:rPr>
          <w:t>Порядок</w:t>
        </w:r>
      </w:hyperlink>
      <w:r>
        <w:t xml:space="preserve"> медицинского и транспортного обслуживания членов Коллегии Комиссии, судей Суда Союза, должностных лиц и сотрудников, а также членов их семей определяется </w:t>
      </w:r>
      <w:r>
        <w:lastRenderedPageBreak/>
        <w:t>Межправительственным советом.</w:t>
      </w: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both"/>
      </w:pPr>
    </w:p>
    <w:p w:rsidR="00CC067E" w:rsidRDefault="00CC067E">
      <w:pPr>
        <w:pStyle w:val="ConsPlusNormal"/>
        <w:jc w:val="right"/>
        <w:outlineLvl w:val="0"/>
      </w:pPr>
      <w:r>
        <w:t>Приложение N 33</w:t>
      </w:r>
    </w:p>
    <w:p w:rsidR="00CC067E" w:rsidRDefault="00CC067E">
      <w:pPr>
        <w:pStyle w:val="ConsPlusNormal"/>
        <w:jc w:val="right"/>
      </w:pPr>
      <w:r>
        <w:t>к Договору о Евразийском</w:t>
      </w:r>
    </w:p>
    <w:p w:rsidR="00CC067E" w:rsidRDefault="00CC067E">
      <w:pPr>
        <w:pStyle w:val="ConsPlusNormal"/>
        <w:jc w:val="right"/>
      </w:pPr>
      <w:r>
        <w:t>экономическом союзе</w:t>
      </w:r>
    </w:p>
    <w:p w:rsidR="00CC067E" w:rsidRDefault="00CC067E">
      <w:pPr>
        <w:pStyle w:val="ConsPlusNormal"/>
        <w:jc w:val="center"/>
      </w:pPr>
    </w:p>
    <w:p w:rsidR="00CC067E" w:rsidRDefault="00CC067E">
      <w:pPr>
        <w:pStyle w:val="ConsPlusNormal"/>
        <w:jc w:val="center"/>
      </w:pPr>
      <w:bookmarkStart w:id="569" w:name="P8667"/>
      <w:bookmarkEnd w:id="569"/>
      <w:r>
        <w:t>ПРОТОКОЛ</w:t>
      </w:r>
    </w:p>
    <w:p w:rsidR="00CC067E" w:rsidRDefault="00CC067E">
      <w:pPr>
        <w:pStyle w:val="ConsPlusNormal"/>
        <w:jc w:val="center"/>
      </w:pPr>
      <w:r>
        <w:t>О ПРЕКРАЩЕНИИ ДЕЙСТВИЯ МЕЖДУНАРОДНЫХ ДОГОВОРОВ,</w:t>
      </w:r>
    </w:p>
    <w:p w:rsidR="00CC067E" w:rsidRDefault="00CC067E">
      <w:pPr>
        <w:pStyle w:val="ConsPlusNormal"/>
        <w:jc w:val="center"/>
      </w:pPr>
      <w:r>
        <w:t>ЗАКЛЮЧЕННЫХ В РАМКАХ ФОРМИРОВАНИЯ ТАМОЖЕННОГО СОЮЗА</w:t>
      </w:r>
    </w:p>
    <w:p w:rsidR="00CC067E" w:rsidRDefault="00CC067E">
      <w:pPr>
        <w:pStyle w:val="ConsPlusNormal"/>
        <w:jc w:val="center"/>
      </w:pPr>
      <w:r>
        <w:t>И ЕДИНОГО ЭКОНОМИЧЕСКОГО ПРОСТРАНСТВА, В СВЯЗИ</w:t>
      </w:r>
    </w:p>
    <w:p w:rsidR="00CC067E" w:rsidRDefault="00CC067E">
      <w:pPr>
        <w:pStyle w:val="ConsPlusNormal"/>
        <w:jc w:val="center"/>
      </w:pPr>
      <w:r>
        <w:t>С ВСТУПЛЕНИЕМ В СИЛУ ДОГОВОРА О ЕВРАЗИЙСКОМ</w:t>
      </w:r>
    </w:p>
    <w:p w:rsidR="00CC067E" w:rsidRDefault="00CC067E">
      <w:pPr>
        <w:pStyle w:val="ConsPlusNormal"/>
        <w:jc w:val="center"/>
      </w:pPr>
      <w:r>
        <w:t>ЭКОНОМИЧЕСКОМ СОЮЗЕ</w:t>
      </w:r>
    </w:p>
    <w:p w:rsidR="00CC067E" w:rsidRDefault="00CC067E">
      <w:pPr>
        <w:pStyle w:val="ConsPlusNormal"/>
        <w:jc w:val="center"/>
      </w:pPr>
    </w:p>
    <w:p w:rsidR="00CC067E" w:rsidRDefault="00CC067E">
      <w:pPr>
        <w:pStyle w:val="ConsPlusNormal"/>
        <w:ind w:firstLine="540"/>
        <w:jc w:val="both"/>
      </w:pPr>
      <w:r>
        <w:t>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p w:rsidR="00CC067E" w:rsidRDefault="00CC067E">
      <w:pPr>
        <w:pStyle w:val="ConsPlusNormal"/>
        <w:ind w:firstLine="540"/>
        <w:jc w:val="both"/>
      </w:pPr>
    </w:p>
    <w:p w:rsidR="00CC067E" w:rsidRDefault="00CC067E">
      <w:pPr>
        <w:pStyle w:val="ConsPlusNormal"/>
        <w:jc w:val="center"/>
        <w:outlineLvl w:val="1"/>
      </w:pPr>
      <w:r>
        <w:t>I. Международные договоры, прекращающие действие с даты</w:t>
      </w:r>
    </w:p>
    <w:p w:rsidR="00CC067E" w:rsidRDefault="00CC067E">
      <w:pPr>
        <w:pStyle w:val="ConsPlusNormal"/>
        <w:jc w:val="center"/>
      </w:pPr>
      <w:r>
        <w:t>вступления в силу Договора</w:t>
      </w:r>
    </w:p>
    <w:p w:rsidR="00CC067E" w:rsidRDefault="00CC067E">
      <w:pPr>
        <w:pStyle w:val="ConsPlusNormal"/>
        <w:ind w:firstLine="540"/>
        <w:jc w:val="both"/>
      </w:pPr>
    </w:p>
    <w:p w:rsidR="00CC067E" w:rsidRDefault="00CC067E">
      <w:pPr>
        <w:pStyle w:val="ConsPlusNormal"/>
        <w:ind w:firstLine="540"/>
        <w:jc w:val="both"/>
      </w:pPr>
      <w:r>
        <w:t xml:space="preserve">1. </w:t>
      </w:r>
      <w:hyperlink r:id="rId458" w:history="1">
        <w:r>
          <w:rPr>
            <w:color w:val="0000FF"/>
          </w:rPr>
          <w:t>Договор</w:t>
        </w:r>
      </w:hyperlink>
      <w:r>
        <w:t xml:space="preserve"> о создании единой таможенной территории и формировании Таможенного союза от 6 октября 2007 года.</w:t>
      </w:r>
    </w:p>
    <w:p w:rsidR="00CC067E" w:rsidRDefault="00CC067E">
      <w:pPr>
        <w:pStyle w:val="ConsPlusNormal"/>
        <w:spacing w:before="220"/>
        <w:ind w:firstLine="540"/>
        <w:jc w:val="both"/>
      </w:pPr>
      <w:r>
        <w:t xml:space="preserve">2. </w:t>
      </w:r>
      <w:hyperlink r:id="rId459" w:history="1">
        <w:r>
          <w:rPr>
            <w:color w:val="0000FF"/>
          </w:rPr>
          <w:t>Протокол</w:t>
        </w:r>
      </w:hyperlink>
      <w: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rsidR="00CC067E" w:rsidRDefault="00CC067E">
      <w:pPr>
        <w:pStyle w:val="ConsPlusNormal"/>
        <w:spacing w:before="220"/>
        <w:ind w:firstLine="540"/>
        <w:jc w:val="both"/>
      </w:pPr>
      <w:r>
        <w:t xml:space="preserve">3. </w:t>
      </w:r>
      <w:hyperlink r:id="rId460" w:history="1">
        <w:r>
          <w:rPr>
            <w:color w:val="0000FF"/>
          </w:rPr>
          <w:t>Соглашение</w:t>
        </w:r>
      </w:hyperlink>
      <w:r>
        <w:t xml:space="preserve"> о ведении таможенной статистики внешней и взаимной торговли товарами Таможенного союза от 25 января 2008 года.</w:t>
      </w:r>
    </w:p>
    <w:p w:rsidR="00CC067E" w:rsidRDefault="00CC067E">
      <w:pPr>
        <w:pStyle w:val="ConsPlusNormal"/>
        <w:spacing w:before="220"/>
        <w:ind w:firstLine="540"/>
        <w:jc w:val="both"/>
      </w:pPr>
      <w:r>
        <w:t xml:space="preserve">4. </w:t>
      </w:r>
      <w:hyperlink r:id="rId461" w:history="1">
        <w:r>
          <w:rPr>
            <w:color w:val="0000FF"/>
          </w:rPr>
          <w:t>Соглашение</w:t>
        </w:r>
      </w:hyperlink>
      <w:r>
        <w:t xml:space="preserve"> о едином таможенно-тарифном регулировании от 25 января 2008 года.</w:t>
      </w:r>
    </w:p>
    <w:p w:rsidR="00CC067E" w:rsidRDefault="00CC067E">
      <w:pPr>
        <w:pStyle w:val="ConsPlusNormal"/>
        <w:spacing w:before="220"/>
        <w:ind w:firstLine="540"/>
        <w:jc w:val="both"/>
      </w:pPr>
      <w:r>
        <w:t xml:space="preserve">5. </w:t>
      </w:r>
      <w:hyperlink r:id="rId462" w:history="1">
        <w:r>
          <w:rPr>
            <w:color w:val="0000FF"/>
          </w:rPr>
          <w:t>Соглашение</w:t>
        </w:r>
      </w:hyperlink>
      <w:r>
        <w:t xml:space="preserve"> о единых мерах нетарифного регулирования в отношении третьих стран от 25 января 2008 года.</w:t>
      </w:r>
    </w:p>
    <w:p w:rsidR="00CC067E" w:rsidRDefault="00CC067E">
      <w:pPr>
        <w:pStyle w:val="ConsPlusNormal"/>
        <w:spacing w:before="220"/>
        <w:ind w:firstLine="540"/>
        <w:jc w:val="both"/>
      </w:pPr>
      <w:r>
        <w:t xml:space="preserve">6. </w:t>
      </w:r>
      <w:hyperlink r:id="rId463" w:history="1">
        <w:r>
          <w:rPr>
            <w:color w:val="0000FF"/>
          </w:rPr>
          <w:t>Соглашение</w:t>
        </w:r>
      </w:hyperlink>
      <w:r>
        <w:t xml:space="preserve"> о применении специальных защитных, антидемпинговых и компенсационных мер по отношению к третьим странам от 25 января 2008 года.</w:t>
      </w:r>
    </w:p>
    <w:p w:rsidR="00CC067E" w:rsidRDefault="00CC067E">
      <w:pPr>
        <w:pStyle w:val="ConsPlusNormal"/>
        <w:spacing w:before="220"/>
        <w:ind w:firstLine="540"/>
        <w:jc w:val="both"/>
      </w:pPr>
      <w:r>
        <w:t xml:space="preserve">7. </w:t>
      </w:r>
      <w:hyperlink r:id="rId464" w:history="1">
        <w:r>
          <w:rPr>
            <w:color w:val="0000FF"/>
          </w:rPr>
          <w:t>Соглашение</w:t>
        </w:r>
      </w:hyperlink>
      <w: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CC067E" w:rsidRDefault="00CC067E">
      <w:pPr>
        <w:pStyle w:val="ConsPlusNormal"/>
        <w:spacing w:before="220"/>
        <w:ind w:firstLine="540"/>
        <w:jc w:val="both"/>
      </w:pPr>
      <w:r>
        <w:t xml:space="preserve">8. </w:t>
      </w:r>
      <w:hyperlink r:id="rId465" w:history="1">
        <w:r>
          <w:rPr>
            <w:color w:val="0000FF"/>
          </w:rPr>
          <w:t>Протокол</w:t>
        </w:r>
      </w:hyperlink>
      <w:r>
        <w:t xml:space="preserve"> о предоставлении тарифных льгот от 12 декабря 2008 года.</w:t>
      </w:r>
    </w:p>
    <w:p w:rsidR="00CC067E" w:rsidRDefault="00CC067E">
      <w:pPr>
        <w:pStyle w:val="ConsPlusNormal"/>
        <w:spacing w:before="220"/>
        <w:ind w:firstLine="540"/>
        <w:jc w:val="both"/>
      </w:pPr>
      <w:r>
        <w:t xml:space="preserve">9. </w:t>
      </w:r>
      <w:hyperlink r:id="rId466" w:history="1">
        <w:r>
          <w:rPr>
            <w:color w:val="0000FF"/>
          </w:rPr>
          <w:t>Протокол</w:t>
        </w:r>
      </w:hyperlink>
      <w: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p>
    <w:p w:rsidR="00CC067E" w:rsidRDefault="00CC067E">
      <w:pPr>
        <w:pStyle w:val="ConsPlusNormal"/>
        <w:spacing w:before="220"/>
        <w:ind w:firstLine="540"/>
        <w:jc w:val="both"/>
      </w:pPr>
      <w:r>
        <w:t xml:space="preserve">10. </w:t>
      </w:r>
      <w:hyperlink r:id="rId467" w:history="1">
        <w:r>
          <w:rPr>
            <w:color w:val="0000FF"/>
          </w:rPr>
          <w:t>Протокол</w:t>
        </w:r>
      </w:hyperlink>
      <w: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w:t>
      </w:r>
    </w:p>
    <w:p w:rsidR="00CC067E" w:rsidRDefault="00CC067E">
      <w:pPr>
        <w:pStyle w:val="ConsPlusNormal"/>
        <w:spacing w:before="220"/>
        <w:ind w:firstLine="540"/>
        <w:jc w:val="both"/>
      </w:pPr>
      <w:r>
        <w:t xml:space="preserve">11. </w:t>
      </w:r>
      <w:hyperlink r:id="rId468" w:history="1">
        <w:r>
          <w:rPr>
            <w:color w:val="0000FF"/>
          </w:rPr>
          <w:t>Протокол</w:t>
        </w:r>
      </w:hyperlink>
      <w:r>
        <w:t xml:space="preserve"> об условиях и порядке применения в исключительных случаях ставок ввозных </w:t>
      </w:r>
      <w:r>
        <w:lastRenderedPageBreak/>
        <w:t>таможенных пошлин, отличных от ставок Единого таможенного тарифа, от 12 декабря 2008 года.</w:t>
      </w:r>
    </w:p>
    <w:p w:rsidR="00CC067E" w:rsidRDefault="00CC067E">
      <w:pPr>
        <w:pStyle w:val="ConsPlusNormal"/>
        <w:spacing w:before="220"/>
        <w:ind w:firstLine="540"/>
        <w:jc w:val="both"/>
      </w:pPr>
      <w:r>
        <w:t xml:space="preserve">12. </w:t>
      </w:r>
      <w:hyperlink r:id="rId469" w:history="1">
        <w:r>
          <w:rPr>
            <w:color w:val="0000FF"/>
          </w:rPr>
          <w:t>Соглашение</w:t>
        </w:r>
      </w:hyperlink>
      <w:r>
        <w:t xml:space="preserve"> о видах таможенных процедур и таможенных режимов от 12 декабря 2008 года.</w:t>
      </w:r>
    </w:p>
    <w:p w:rsidR="00CC067E" w:rsidRDefault="00CC067E">
      <w:pPr>
        <w:pStyle w:val="ConsPlusNormal"/>
        <w:spacing w:before="220"/>
        <w:ind w:firstLine="540"/>
        <w:jc w:val="both"/>
      </w:pPr>
      <w:r>
        <w:t xml:space="preserve">13. </w:t>
      </w:r>
      <w:hyperlink r:id="rId470" w:history="1">
        <w:r>
          <w:rPr>
            <w:color w:val="0000FF"/>
          </w:rPr>
          <w:t>Соглашение</w:t>
        </w:r>
      </w:hyperlink>
      <w:r>
        <w:t xml:space="preserve"> о порядке декларирования таможенной стоимости товаров, перемещаемых через таможенную границу Таможенного союза, от 12 декабря 2008 года.</w:t>
      </w:r>
    </w:p>
    <w:p w:rsidR="00CC067E" w:rsidRDefault="00CC067E">
      <w:pPr>
        <w:pStyle w:val="ConsPlusNormal"/>
        <w:spacing w:before="220"/>
        <w:ind w:firstLine="540"/>
        <w:jc w:val="both"/>
      </w:pPr>
      <w:r>
        <w:t xml:space="preserve">14. </w:t>
      </w:r>
      <w:hyperlink r:id="rId471" w:history="1">
        <w:r>
          <w:rPr>
            <w:color w:val="0000FF"/>
          </w:rPr>
          <w:t>Соглашение</w:t>
        </w:r>
      </w:hyperlink>
      <w:r>
        <w:t xml:space="preserve"> о порядке декларирования товаров от 12 декабря 2008 года.</w:t>
      </w:r>
    </w:p>
    <w:p w:rsidR="00CC067E" w:rsidRDefault="00CC067E">
      <w:pPr>
        <w:pStyle w:val="ConsPlusNormal"/>
        <w:spacing w:before="220"/>
        <w:ind w:firstLine="540"/>
        <w:jc w:val="both"/>
      </w:pPr>
      <w:r>
        <w:t xml:space="preserve">15. </w:t>
      </w:r>
      <w:hyperlink r:id="rId472" w:history="1">
        <w:r>
          <w:rPr>
            <w:color w:val="0000FF"/>
          </w:rPr>
          <w:t>Соглашение</w:t>
        </w:r>
      </w:hyperlink>
      <w:r>
        <w:t xml:space="preserve"> о порядке исчисления и уплаты таможенных платежей в государствах - участниках Таможенного союза от 12 декабря 2008 года.</w:t>
      </w:r>
    </w:p>
    <w:p w:rsidR="00CC067E" w:rsidRDefault="00CC067E">
      <w:pPr>
        <w:pStyle w:val="ConsPlusNormal"/>
        <w:spacing w:before="220"/>
        <w:ind w:firstLine="540"/>
        <w:jc w:val="both"/>
      </w:pPr>
      <w:r>
        <w:t xml:space="preserve">16. </w:t>
      </w:r>
      <w:hyperlink r:id="rId473" w:history="1">
        <w:r>
          <w:rPr>
            <w:color w:val="0000FF"/>
          </w:rPr>
          <w:t>Соглашение</w:t>
        </w:r>
      </w:hyperlink>
      <w: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p>
    <w:p w:rsidR="00CC067E" w:rsidRDefault="00CC067E">
      <w:pPr>
        <w:pStyle w:val="ConsPlusNormal"/>
        <w:spacing w:before="220"/>
        <w:ind w:firstLine="540"/>
        <w:jc w:val="both"/>
      </w:pPr>
      <w:r>
        <w:t xml:space="preserve">17. </w:t>
      </w:r>
      <w:hyperlink r:id="rId474" w:history="1">
        <w:r>
          <w:rPr>
            <w:color w:val="0000FF"/>
          </w:rPr>
          <w:t>Соглашение</w:t>
        </w:r>
      </w:hyperlink>
      <w:r>
        <w:t xml:space="preserve"> о порядке таможенного оформления и таможенного контроля в государствах - участниках Таможенного союза от 12 декабря 2008 года.</w:t>
      </w:r>
    </w:p>
    <w:p w:rsidR="00CC067E" w:rsidRDefault="00CC067E">
      <w:pPr>
        <w:pStyle w:val="ConsPlusNormal"/>
        <w:spacing w:before="220"/>
        <w:ind w:firstLine="540"/>
        <w:jc w:val="both"/>
      </w:pPr>
      <w:r>
        <w:t xml:space="preserve">18. </w:t>
      </w:r>
      <w:hyperlink r:id="rId475" w:history="1">
        <w:r>
          <w:rPr>
            <w:color w:val="0000FF"/>
          </w:rPr>
          <w:t>Соглашение</w:t>
        </w:r>
      </w:hyperlink>
      <w:r>
        <w:t xml:space="preserve"> о Секретариате Комиссии Таможенного союза от 12 декабря 2008 года.</w:t>
      </w:r>
    </w:p>
    <w:p w:rsidR="00CC067E" w:rsidRDefault="00CC067E">
      <w:pPr>
        <w:pStyle w:val="ConsPlusNormal"/>
        <w:spacing w:before="220"/>
        <w:ind w:firstLine="540"/>
        <w:jc w:val="both"/>
      </w:pPr>
      <w:r>
        <w:t xml:space="preserve">19. </w:t>
      </w:r>
      <w:hyperlink r:id="rId476" w:history="1">
        <w:r>
          <w:rPr>
            <w:color w:val="0000FF"/>
          </w:rPr>
          <w:t>Соглашение</w:t>
        </w:r>
      </w:hyperlink>
      <w:r>
        <w:t xml:space="preserve"> об условиях и механизме применения тарифных квот от 12 декабря 2008 года.</w:t>
      </w:r>
    </w:p>
    <w:p w:rsidR="00CC067E" w:rsidRDefault="00CC067E">
      <w:pPr>
        <w:pStyle w:val="ConsPlusNormal"/>
        <w:spacing w:before="220"/>
        <w:ind w:firstLine="540"/>
        <w:jc w:val="both"/>
      </w:pPr>
      <w:r>
        <w:t xml:space="preserve">20. </w:t>
      </w:r>
      <w:hyperlink r:id="rId477" w:history="1">
        <w:r>
          <w:rPr>
            <w:color w:val="0000FF"/>
          </w:rPr>
          <w:t>Соглашение</w:t>
        </w:r>
      </w:hyperlink>
      <w: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rsidR="00CC067E" w:rsidRDefault="00CC067E">
      <w:pPr>
        <w:pStyle w:val="ConsPlusNormal"/>
        <w:spacing w:before="220"/>
        <w:ind w:firstLine="540"/>
        <w:jc w:val="both"/>
      </w:pPr>
      <w:r>
        <w:t xml:space="preserve">21. </w:t>
      </w:r>
      <w:hyperlink r:id="rId478" w:history="1">
        <w:r>
          <w:rPr>
            <w:color w:val="0000FF"/>
          </w:rPr>
          <w:t>Соглашение</w:t>
        </w:r>
      </w:hyperlink>
      <w:r>
        <w:t xml:space="preserve"> о правилах лицензирования в сфере внешней торговли товарами от 9 июня 2009 года.</w:t>
      </w:r>
    </w:p>
    <w:p w:rsidR="00CC067E" w:rsidRDefault="00CC067E">
      <w:pPr>
        <w:pStyle w:val="ConsPlusNormal"/>
        <w:spacing w:before="220"/>
        <w:ind w:firstLine="540"/>
        <w:jc w:val="both"/>
      </w:pPr>
      <w:r>
        <w:t xml:space="preserve">22. </w:t>
      </w:r>
      <w:hyperlink r:id="rId479" w:history="1">
        <w:r>
          <w:rPr>
            <w:color w:val="0000FF"/>
          </w:rPr>
          <w:t>Протокол</w:t>
        </w:r>
      </w:hyperlink>
      <w: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p>
    <w:p w:rsidR="00CC067E" w:rsidRDefault="00CC067E">
      <w:pPr>
        <w:pStyle w:val="ConsPlusNormal"/>
        <w:spacing w:before="220"/>
        <w:ind w:firstLine="540"/>
        <w:jc w:val="both"/>
      </w:pPr>
      <w:r>
        <w:t xml:space="preserve">23. </w:t>
      </w:r>
      <w:hyperlink r:id="rId480" w:history="1">
        <w:r>
          <w:rPr>
            <w:color w:val="0000FF"/>
          </w:rPr>
          <w:t>Протокол</w:t>
        </w:r>
      </w:hyperlink>
      <w:r>
        <w:t xml:space="preserve"> о порядке взимания косвенных налогов при выполнении работ, оказании услуг в Таможенном союзе от 11 декабря 2009 года.</w:t>
      </w:r>
    </w:p>
    <w:p w:rsidR="00CC067E" w:rsidRDefault="00CC067E">
      <w:pPr>
        <w:pStyle w:val="ConsPlusNormal"/>
        <w:spacing w:before="220"/>
        <w:ind w:firstLine="540"/>
        <w:jc w:val="both"/>
      </w:pPr>
      <w:r>
        <w:t xml:space="preserve">24. </w:t>
      </w:r>
      <w:hyperlink r:id="rId481" w:history="1">
        <w:r>
          <w:rPr>
            <w:color w:val="0000FF"/>
          </w:rPr>
          <w:t>Протокол</w:t>
        </w:r>
      </w:hyperlink>
      <w:r>
        <w:t xml:space="preserve"> о порядке передачи данных статистики внешней торговли и статистики взаимной торговли от 11 декабря 2009 года.</w:t>
      </w:r>
    </w:p>
    <w:p w:rsidR="00CC067E" w:rsidRDefault="00CC067E">
      <w:pPr>
        <w:pStyle w:val="ConsPlusNormal"/>
        <w:spacing w:before="220"/>
        <w:ind w:firstLine="540"/>
        <w:jc w:val="both"/>
      </w:pPr>
      <w:r>
        <w:t xml:space="preserve">25. </w:t>
      </w:r>
      <w:hyperlink r:id="rId482" w:history="1">
        <w:r>
          <w:rPr>
            <w:color w:val="0000FF"/>
          </w:rPr>
          <w:t>Протокол</w:t>
        </w:r>
      </w:hyperlink>
      <w:r>
        <w:t xml:space="preserve"> о статусе Центра таможенной статистики Комиссии Таможенного союза от 11 декабря 2009 года.</w:t>
      </w:r>
    </w:p>
    <w:p w:rsidR="00CC067E" w:rsidRDefault="00CC067E">
      <w:pPr>
        <w:pStyle w:val="ConsPlusNormal"/>
        <w:spacing w:before="220"/>
        <w:ind w:firstLine="540"/>
        <w:jc w:val="both"/>
      </w:pPr>
      <w:r>
        <w:t xml:space="preserve">26. </w:t>
      </w:r>
      <w:hyperlink r:id="rId483" w:history="1">
        <w:r>
          <w:rPr>
            <w:color w:val="0000FF"/>
          </w:rPr>
          <w:t>Соглашение</w:t>
        </w:r>
      </w:hyperlink>
      <w: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p w:rsidR="00CC067E" w:rsidRDefault="00CC067E">
      <w:pPr>
        <w:pStyle w:val="ConsPlusNormal"/>
        <w:spacing w:before="220"/>
        <w:ind w:firstLine="540"/>
        <w:jc w:val="both"/>
      </w:pPr>
      <w:r>
        <w:t xml:space="preserve">27. </w:t>
      </w:r>
      <w:hyperlink r:id="rId484" w:history="1">
        <w:r>
          <w:rPr>
            <w:color w:val="0000FF"/>
          </w:rPr>
          <w:t>Соглашение</w:t>
        </w:r>
      </w:hyperlink>
      <w: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p w:rsidR="00CC067E" w:rsidRDefault="00CC067E">
      <w:pPr>
        <w:pStyle w:val="ConsPlusNormal"/>
        <w:spacing w:before="220"/>
        <w:ind w:firstLine="540"/>
        <w:jc w:val="both"/>
      </w:pPr>
      <w:r>
        <w:t xml:space="preserve">28. </w:t>
      </w:r>
      <w:hyperlink r:id="rId485" w:history="1">
        <w:r>
          <w:rPr>
            <w:color w:val="0000FF"/>
          </w:rPr>
          <w:t>Соглашение</w:t>
        </w:r>
      </w:hyperlink>
      <w:r>
        <w:t xml:space="preserve"> Таможенного союза по ветеринарно-санитарным мерам от 11 декабря 2009 года.</w:t>
      </w:r>
    </w:p>
    <w:p w:rsidR="00CC067E" w:rsidRDefault="00CC067E">
      <w:pPr>
        <w:pStyle w:val="ConsPlusNormal"/>
        <w:spacing w:before="220"/>
        <w:ind w:firstLine="540"/>
        <w:jc w:val="both"/>
      </w:pPr>
      <w:r>
        <w:t xml:space="preserve">29. </w:t>
      </w:r>
      <w:hyperlink r:id="rId486" w:history="1">
        <w:r>
          <w:rPr>
            <w:color w:val="0000FF"/>
          </w:rPr>
          <w:t>Соглашение</w:t>
        </w:r>
      </w:hyperlink>
      <w:r>
        <w:t xml:space="preserve"> Таможенного союза о карантине растений от 11 декабря 2009 года.</w:t>
      </w:r>
    </w:p>
    <w:p w:rsidR="00CC067E" w:rsidRDefault="00CC067E">
      <w:pPr>
        <w:pStyle w:val="ConsPlusNormal"/>
        <w:spacing w:before="220"/>
        <w:ind w:firstLine="540"/>
        <w:jc w:val="both"/>
      </w:pPr>
      <w:r>
        <w:t xml:space="preserve">30. </w:t>
      </w:r>
      <w:hyperlink r:id="rId487" w:history="1">
        <w:r>
          <w:rPr>
            <w:color w:val="0000FF"/>
          </w:rPr>
          <w:t>Соглашение</w:t>
        </w:r>
      </w:hyperlink>
      <w:r>
        <w:t xml:space="preserve"> Таможенного союза по санитарным мерам от 11 декабря 2009 года.</w:t>
      </w:r>
    </w:p>
    <w:p w:rsidR="00CC067E" w:rsidRDefault="00CC067E">
      <w:pPr>
        <w:pStyle w:val="ConsPlusNormal"/>
        <w:spacing w:before="220"/>
        <w:ind w:firstLine="540"/>
        <w:jc w:val="both"/>
      </w:pPr>
      <w:r>
        <w:lastRenderedPageBreak/>
        <w:t xml:space="preserve">31. </w:t>
      </w:r>
      <w:hyperlink r:id="rId488" w:history="1">
        <w:r>
          <w:rPr>
            <w:color w:val="0000FF"/>
          </w:rPr>
          <w:t>Протокол</w:t>
        </w:r>
      </w:hyperlink>
      <w: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rsidR="00CC067E" w:rsidRDefault="00CC067E">
      <w:pPr>
        <w:pStyle w:val="ConsPlusNormal"/>
        <w:spacing w:before="220"/>
        <w:ind w:firstLine="540"/>
        <w:jc w:val="both"/>
      </w:pPr>
      <w:r>
        <w:t xml:space="preserve">32. </w:t>
      </w:r>
      <w:hyperlink r:id="rId489" w:history="1">
        <w:r>
          <w:rPr>
            <w:color w:val="0000FF"/>
          </w:rPr>
          <w:t>Соглашение</w:t>
        </w:r>
      </w:hyperlink>
      <w: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rsidR="00CC067E" w:rsidRDefault="00CC067E">
      <w:pPr>
        <w:pStyle w:val="ConsPlusNormal"/>
        <w:spacing w:before="220"/>
        <w:ind w:firstLine="540"/>
        <w:jc w:val="both"/>
      </w:pPr>
      <w:r>
        <w:t xml:space="preserve">33. </w:t>
      </w:r>
      <w:hyperlink r:id="rId490" w:history="1">
        <w:r>
          <w:rPr>
            <w:color w:val="0000FF"/>
          </w:rPr>
          <w:t>Протокол</w:t>
        </w:r>
      </w:hyperlink>
      <w:r>
        <w:t xml:space="preserve"> от 21 мая 2010 года о внесении изменений в Соглашение Таможенного союза о карантине растений от 11 декабря 2009 года.</w:t>
      </w:r>
    </w:p>
    <w:p w:rsidR="00CC067E" w:rsidRDefault="00CC067E">
      <w:pPr>
        <w:pStyle w:val="ConsPlusNormal"/>
        <w:spacing w:before="220"/>
        <w:ind w:firstLine="540"/>
        <w:jc w:val="both"/>
      </w:pPr>
      <w:r>
        <w:t xml:space="preserve">34. </w:t>
      </w:r>
      <w:hyperlink r:id="rId491" w:history="1">
        <w:r>
          <w:rPr>
            <w:color w:val="0000FF"/>
          </w:rPr>
          <w:t>Протокол</w:t>
        </w:r>
      </w:hyperlink>
      <w:r>
        <w:t xml:space="preserve"> от 21 мая 2010 года о внесении изменений в Соглашение Таможенного союза по ветеринарно-санитарным мерам от 11 декабря 2009 года.</w:t>
      </w:r>
    </w:p>
    <w:p w:rsidR="00CC067E" w:rsidRDefault="00CC067E">
      <w:pPr>
        <w:pStyle w:val="ConsPlusNormal"/>
        <w:spacing w:before="220"/>
        <w:ind w:firstLine="540"/>
        <w:jc w:val="both"/>
      </w:pPr>
      <w:r>
        <w:t xml:space="preserve">35. </w:t>
      </w:r>
      <w:hyperlink r:id="rId492" w:history="1">
        <w:r>
          <w:rPr>
            <w:color w:val="0000FF"/>
          </w:rPr>
          <w:t>Протокол</w:t>
        </w:r>
      </w:hyperlink>
      <w:r>
        <w:t xml:space="preserve"> от 21 мая 2010 года о внесении изменений в Соглашение Таможенного союза по санитарным мерам от 11 декабря 2009 года.</w:t>
      </w:r>
    </w:p>
    <w:p w:rsidR="00CC067E" w:rsidRDefault="00CC067E">
      <w:pPr>
        <w:pStyle w:val="ConsPlusNormal"/>
        <w:spacing w:before="220"/>
        <w:ind w:firstLine="540"/>
        <w:jc w:val="both"/>
      </w:pPr>
      <w:r>
        <w:t xml:space="preserve">36. </w:t>
      </w:r>
      <w:hyperlink r:id="rId493" w:history="1">
        <w:r>
          <w:rPr>
            <w:color w:val="0000FF"/>
          </w:rPr>
          <w:t>Протокол</w:t>
        </w:r>
      </w:hyperlink>
      <w:r>
        <w:t xml:space="preserve"> об отдельных временных изъятиях из режима функционирования единой таможенной территории Таможенного союза от 5 июля 2010 года.</w:t>
      </w:r>
    </w:p>
    <w:p w:rsidR="00CC067E" w:rsidRDefault="00CC067E">
      <w:pPr>
        <w:pStyle w:val="ConsPlusNormal"/>
        <w:spacing w:before="220"/>
        <w:ind w:firstLine="540"/>
        <w:jc w:val="both"/>
      </w:pPr>
      <w:r>
        <w:t xml:space="preserve">37. </w:t>
      </w:r>
      <w:hyperlink r:id="rId494" w:history="1">
        <w:r>
          <w:rPr>
            <w:color w:val="0000FF"/>
          </w:rPr>
          <w:t>Соглашение</w:t>
        </w:r>
      </w:hyperlink>
      <w: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p w:rsidR="00CC067E" w:rsidRDefault="00CC067E">
      <w:pPr>
        <w:pStyle w:val="ConsPlusNormal"/>
        <w:spacing w:before="220"/>
        <w:ind w:firstLine="540"/>
        <w:jc w:val="both"/>
      </w:pPr>
      <w:r>
        <w:t xml:space="preserve">38. </w:t>
      </w:r>
      <w:hyperlink r:id="rId495" w:history="1">
        <w:r>
          <w:rPr>
            <w:color w:val="0000FF"/>
          </w:rPr>
          <w:t>Соглашение</w:t>
        </w:r>
      </w:hyperlink>
      <w: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p w:rsidR="00CC067E" w:rsidRDefault="00CC067E">
      <w:pPr>
        <w:pStyle w:val="ConsPlusNormal"/>
        <w:spacing w:before="220"/>
        <w:ind w:firstLine="540"/>
        <w:jc w:val="both"/>
      </w:pPr>
      <w:r>
        <w:t xml:space="preserve">39. </w:t>
      </w:r>
      <w:hyperlink r:id="rId496" w:history="1">
        <w:r>
          <w:rPr>
            <w:color w:val="0000FF"/>
          </w:rPr>
          <w:t>Соглашение</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CC067E" w:rsidRDefault="00CC067E">
      <w:pPr>
        <w:pStyle w:val="ConsPlusNormal"/>
        <w:spacing w:before="220"/>
        <w:ind w:firstLine="540"/>
        <w:jc w:val="both"/>
      </w:pPr>
      <w:r>
        <w:t xml:space="preserve">40. </w:t>
      </w:r>
      <w:hyperlink r:id="rId497" w:history="1">
        <w:r>
          <w:rPr>
            <w:color w:val="0000FF"/>
          </w:rPr>
          <w:t>Протокол</w:t>
        </w:r>
      </w:hyperlink>
      <w:r>
        <w:t xml:space="preserve">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p w:rsidR="00CC067E" w:rsidRDefault="00CC067E">
      <w:pPr>
        <w:pStyle w:val="ConsPlusNormal"/>
        <w:spacing w:before="220"/>
        <w:ind w:firstLine="540"/>
        <w:jc w:val="both"/>
      </w:pPr>
      <w:r>
        <w:t xml:space="preserve">41. </w:t>
      </w:r>
      <w:hyperlink r:id="rId498" w:history="1">
        <w:r>
          <w:rPr>
            <w:color w:val="0000FF"/>
          </w:rPr>
          <w:t>Соглашение</w:t>
        </w:r>
      </w:hyperlink>
      <w:r>
        <w:t xml:space="preserve"> о порядке применения специальных защитных, антидемпинговых и компенсационных мер в течение переходного периода от 19 ноября 2010 года.</w:t>
      </w:r>
    </w:p>
    <w:p w:rsidR="00CC067E" w:rsidRDefault="00CC067E">
      <w:pPr>
        <w:pStyle w:val="ConsPlusNormal"/>
        <w:spacing w:before="220"/>
        <w:ind w:firstLine="540"/>
        <w:jc w:val="both"/>
      </w:pPr>
      <w:r>
        <w:t xml:space="preserve">42. </w:t>
      </w:r>
      <w:hyperlink r:id="rId499" w:history="1">
        <w:r>
          <w:rPr>
            <w:color w:val="0000FF"/>
          </w:rPr>
          <w:t>Соглашение</w:t>
        </w:r>
      </w:hyperlink>
      <w:r>
        <w:t xml:space="preserve"> о правовом статусе трудящихся-мигрантов и членов их семей от 19 ноября 2010 года.</w:t>
      </w:r>
    </w:p>
    <w:p w:rsidR="00CC067E" w:rsidRDefault="00CC067E">
      <w:pPr>
        <w:pStyle w:val="ConsPlusNormal"/>
        <w:spacing w:before="220"/>
        <w:ind w:firstLine="540"/>
        <w:jc w:val="both"/>
      </w:pPr>
      <w:r>
        <w:t xml:space="preserve">43. </w:t>
      </w:r>
      <w:hyperlink r:id="rId500" w:history="1">
        <w:r>
          <w:rPr>
            <w:color w:val="0000FF"/>
          </w:rPr>
          <w:t>Соглашение</w:t>
        </w:r>
      </w:hyperlink>
      <w:r>
        <w:t xml:space="preserve">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w:t>
      </w:r>
    </w:p>
    <w:p w:rsidR="00CC067E" w:rsidRDefault="00CC067E">
      <w:pPr>
        <w:pStyle w:val="ConsPlusNormal"/>
        <w:spacing w:before="220"/>
        <w:ind w:firstLine="540"/>
        <w:jc w:val="both"/>
      </w:pPr>
      <w:r>
        <w:t xml:space="preserve">44. </w:t>
      </w:r>
      <w:hyperlink r:id="rId501" w:history="1">
        <w:r>
          <w:rPr>
            <w:color w:val="0000FF"/>
          </w:rPr>
          <w:t>Соглашение</w:t>
        </w:r>
      </w:hyperlink>
      <w:r>
        <w:t xml:space="preserve"> о государственных (муниципальных) закупках от 9 декабря 2010 года.</w:t>
      </w:r>
    </w:p>
    <w:p w:rsidR="00CC067E" w:rsidRDefault="00CC067E">
      <w:pPr>
        <w:pStyle w:val="ConsPlusNormal"/>
        <w:spacing w:before="220"/>
        <w:ind w:firstLine="540"/>
        <w:jc w:val="both"/>
      </w:pPr>
      <w:r>
        <w:t xml:space="preserve">45. </w:t>
      </w:r>
      <w:hyperlink r:id="rId502" w:history="1">
        <w:r>
          <w:rPr>
            <w:color w:val="0000FF"/>
          </w:rPr>
          <w:t>Соглашение</w:t>
        </w:r>
      </w:hyperlink>
      <w:r>
        <w:t xml:space="preserve"> о единых правилах государственной поддержки сельского хозяйства от 9 декабря 2010 года.</w:t>
      </w:r>
    </w:p>
    <w:p w:rsidR="00CC067E" w:rsidRDefault="00CC067E">
      <w:pPr>
        <w:pStyle w:val="ConsPlusNormal"/>
        <w:spacing w:before="220"/>
        <w:ind w:firstLine="540"/>
        <w:jc w:val="both"/>
      </w:pPr>
      <w:r>
        <w:t xml:space="preserve">46. </w:t>
      </w:r>
      <w:hyperlink r:id="rId503" w:history="1">
        <w:r>
          <w:rPr>
            <w:color w:val="0000FF"/>
          </w:rPr>
          <w:t>Соглашение</w:t>
        </w:r>
      </w:hyperlink>
      <w:r>
        <w:t xml:space="preserve"> о единых правилах предоставления промышленных субсидий от 9 декабря 2010 года.</w:t>
      </w:r>
    </w:p>
    <w:p w:rsidR="00CC067E" w:rsidRDefault="00CC067E">
      <w:pPr>
        <w:pStyle w:val="ConsPlusNormal"/>
        <w:spacing w:before="220"/>
        <w:ind w:firstLine="540"/>
        <w:jc w:val="both"/>
      </w:pPr>
      <w:r>
        <w:t xml:space="preserve">47. </w:t>
      </w:r>
      <w:hyperlink r:id="rId504" w:history="1">
        <w:r>
          <w:rPr>
            <w:color w:val="0000FF"/>
          </w:rPr>
          <w:t>Соглашение</w:t>
        </w:r>
      </w:hyperlink>
      <w:r>
        <w:t xml:space="preserve"> о единых принципах и правилах конкуренции от 9 декабря 2010 года.</w:t>
      </w:r>
    </w:p>
    <w:p w:rsidR="00CC067E" w:rsidRDefault="00CC067E">
      <w:pPr>
        <w:pStyle w:val="ConsPlusNormal"/>
        <w:spacing w:before="220"/>
        <w:ind w:firstLine="540"/>
        <w:jc w:val="both"/>
      </w:pPr>
      <w:r>
        <w:t xml:space="preserve">48. </w:t>
      </w:r>
      <w:hyperlink r:id="rId505" w:history="1">
        <w:r>
          <w:rPr>
            <w:color w:val="0000FF"/>
          </w:rPr>
          <w:t>Соглашение</w:t>
        </w:r>
      </w:hyperlink>
      <w:r>
        <w:t xml:space="preserve"> о единых принципах и правилах регулирования деятельности субъектов </w:t>
      </w:r>
      <w:r>
        <w:lastRenderedPageBreak/>
        <w:t>естественных монополий от 9 декабря 2010 года.</w:t>
      </w:r>
    </w:p>
    <w:p w:rsidR="00CC067E" w:rsidRDefault="00CC067E">
      <w:pPr>
        <w:pStyle w:val="ConsPlusNormal"/>
        <w:spacing w:before="220"/>
        <w:ind w:firstLine="540"/>
        <w:jc w:val="both"/>
      </w:pPr>
      <w:r>
        <w:t>49. Соглашение о единых принципах регулирования в сфере охраны и защиты прав интеллектуальной собственности от 9 декабря 2010 года.</w:t>
      </w:r>
    </w:p>
    <w:p w:rsidR="00CC067E" w:rsidRDefault="00CC067E">
      <w:pPr>
        <w:pStyle w:val="ConsPlusNormal"/>
        <w:spacing w:before="220"/>
        <w:ind w:firstLine="540"/>
        <w:jc w:val="both"/>
      </w:pPr>
      <w:r>
        <w:t xml:space="preserve">50. </w:t>
      </w:r>
      <w:hyperlink r:id="rId506" w:history="1">
        <w:r>
          <w:rPr>
            <w:color w:val="0000FF"/>
          </w:rPr>
          <w:t>Соглашение</w:t>
        </w:r>
      </w:hyperlink>
      <w: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года.</w:t>
      </w:r>
    </w:p>
    <w:p w:rsidR="00CC067E" w:rsidRDefault="00CC067E">
      <w:pPr>
        <w:pStyle w:val="ConsPlusNormal"/>
        <w:spacing w:before="220"/>
        <w:ind w:firstLine="540"/>
        <w:jc w:val="both"/>
      </w:pPr>
      <w:r>
        <w:t xml:space="preserve">51. </w:t>
      </w:r>
      <w:hyperlink r:id="rId507" w:history="1">
        <w:r>
          <w:rPr>
            <w:color w:val="0000FF"/>
          </w:rPr>
          <w:t>Соглашение</w:t>
        </w:r>
      </w:hyperlink>
      <w: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w:t>
      </w:r>
    </w:p>
    <w:p w:rsidR="00CC067E" w:rsidRDefault="00CC067E">
      <w:pPr>
        <w:pStyle w:val="ConsPlusNormal"/>
        <w:spacing w:before="220"/>
        <w:ind w:firstLine="540"/>
        <w:jc w:val="both"/>
      </w:pPr>
      <w:r>
        <w:t xml:space="preserve">52. </w:t>
      </w:r>
      <w:hyperlink r:id="rId508" w:history="1">
        <w:r>
          <w:rPr>
            <w:color w:val="0000FF"/>
          </w:rPr>
          <w:t>Соглашение</w:t>
        </w:r>
      </w:hyperlink>
      <w:r>
        <w:t xml:space="preserve"> о регулировании доступа к услугам железнодорожного транспорта, включая основы тарифной политики, от 9 декабря 2010 года.</w:t>
      </w:r>
    </w:p>
    <w:p w:rsidR="00CC067E" w:rsidRDefault="00CC067E">
      <w:pPr>
        <w:pStyle w:val="ConsPlusNormal"/>
        <w:spacing w:before="220"/>
        <w:ind w:firstLine="540"/>
        <w:jc w:val="both"/>
      </w:pPr>
      <w:r>
        <w:t xml:space="preserve">53. </w:t>
      </w:r>
      <w:hyperlink r:id="rId509" w:history="1">
        <w:r>
          <w:rPr>
            <w:color w:val="0000FF"/>
          </w:rPr>
          <w:t>Соглашение</w:t>
        </w:r>
      </w:hyperlink>
      <w:r>
        <w:t xml:space="preserve"> о согласованной макроэкономической политике от 9 декабря 2010 года.</w:t>
      </w:r>
    </w:p>
    <w:p w:rsidR="00CC067E" w:rsidRDefault="00CC067E">
      <w:pPr>
        <w:pStyle w:val="ConsPlusNormal"/>
        <w:spacing w:before="220"/>
        <w:ind w:firstLine="540"/>
        <w:jc w:val="both"/>
      </w:pPr>
      <w:r>
        <w:t xml:space="preserve">54. </w:t>
      </w:r>
      <w:hyperlink r:id="rId510" w:history="1">
        <w:r>
          <w:rPr>
            <w:color w:val="0000FF"/>
          </w:rPr>
          <w:t>Соглашение</w:t>
        </w:r>
      </w:hyperlink>
      <w:r>
        <w:t xml:space="preserve"> о согласованных принципах валютной политики от 9 декабря 2010 года.</w:t>
      </w:r>
    </w:p>
    <w:p w:rsidR="00CC067E" w:rsidRDefault="00CC067E">
      <w:pPr>
        <w:pStyle w:val="ConsPlusNormal"/>
        <w:spacing w:before="220"/>
        <w:ind w:firstLine="540"/>
        <w:jc w:val="both"/>
      </w:pPr>
      <w:r>
        <w:t xml:space="preserve">55. </w:t>
      </w:r>
      <w:hyperlink r:id="rId511" w:history="1">
        <w:r>
          <w:rPr>
            <w:color w:val="0000FF"/>
          </w:rPr>
          <w:t>Соглашение</w:t>
        </w:r>
      </w:hyperlink>
      <w:r>
        <w:t xml:space="preserve"> о создании условий на финансовых рынках для обеспечения свободного движения капитала от 9 декабря 2010 года.</w:t>
      </w:r>
    </w:p>
    <w:p w:rsidR="00CC067E" w:rsidRDefault="00CC067E">
      <w:pPr>
        <w:pStyle w:val="ConsPlusNormal"/>
        <w:spacing w:before="220"/>
        <w:ind w:firstLine="540"/>
        <w:jc w:val="both"/>
      </w:pPr>
      <w:r>
        <w:t xml:space="preserve">56. </w:t>
      </w:r>
      <w:hyperlink r:id="rId512" w:history="1">
        <w:r>
          <w:rPr>
            <w:color w:val="0000FF"/>
          </w:rPr>
          <w:t>Соглашение</w:t>
        </w:r>
      </w:hyperlink>
      <w:r>
        <w:t xml:space="preserve"> о торговле услугами и инвестициях в государствах-участниках Единого экономического пространства от 9 декабря 2010 года.</w:t>
      </w:r>
    </w:p>
    <w:p w:rsidR="00CC067E" w:rsidRDefault="00CC067E">
      <w:pPr>
        <w:pStyle w:val="ConsPlusNormal"/>
        <w:spacing w:before="220"/>
        <w:ind w:firstLine="540"/>
        <w:jc w:val="both"/>
      </w:pPr>
      <w:r>
        <w:t xml:space="preserve">57. </w:t>
      </w:r>
      <w:hyperlink r:id="rId513" w:history="1">
        <w:r>
          <w:rPr>
            <w:color w:val="0000FF"/>
          </w:rPr>
          <w:t>Соглашение</w:t>
        </w:r>
      </w:hyperlink>
      <w:r>
        <w:t xml:space="preserve"> об осуществлении транспортного (автомобильного) контроля на внешней границе Таможенного союза от 22 июня 2011 года.</w:t>
      </w:r>
    </w:p>
    <w:p w:rsidR="00CC067E" w:rsidRDefault="00CC067E">
      <w:pPr>
        <w:pStyle w:val="ConsPlusNormal"/>
        <w:spacing w:before="220"/>
        <w:ind w:firstLine="540"/>
        <w:jc w:val="both"/>
      </w:pPr>
      <w:r>
        <w:t xml:space="preserve">58. </w:t>
      </w:r>
      <w:hyperlink r:id="rId514" w:history="1">
        <w:r>
          <w:rPr>
            <w:color w:val="0000FF"/>
          </w:rPr>
          <w:t>Протокол</w:t>
        </w:r>
      </w:hyperlink>
      <w:r>
        <w:t xml:space="preserve">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rsidR="00CC067E" w:rsidRDefault="00CC067E">
      <w:pPr>
        <w:pStyle w:val="ConsPlusNormal"/>
        <w:spacing w:before="220"/>
        <w:ind w:firstLine="540"/>
        <w:jc w:val="both"/>
      </w:pPr>
      <w:r>
        <w:t xml:space="preserve">59. </w:t>
      </w:r>
      <w:hyperlink r:id="rId515" w:history="1">
        <w:r>
          <w:rPr>
            <w:color w:val="0000FF"/>
          </w:rPr>
          <w:t>Протокол</w:t>
        </w:r>
      </w:hyperlink>
      <w:r>
        <w:t xml:space="preserve"> о порядке обмена информацией, связанной с уплатой ввозных таможенных пошлин, от 19 октября 2011 года.</w:t>
      </w:r>
    </w:p>
    <w:p w:rsidR="00CC067E" w:rsidRDefault="00CC067E">
      <w:pPr>
        <w:pStyle w:val="ConsPlusNormal"/>
        <w:spacing w:before="220"/>
        <w:ind w:firstLine="540"/>
        <w:jc w:val="both"/>
      </w:pPr>
      <w:r>
        <w:t xml:space="preserve">60. </w:t>
      </w:r>
      <w:hyperlink r:id="rId516" w:history="1">
        <w:r>
          <w:rPr>
            <w:color w:val="0000FF"/>
          </w:rPr>
          <w:t>Договор</w:t>
        </w:r>
      </w:hyperlink>
      <w:r>
        <w:t xml:space="preserve"> о Евразийской экономической комиссии от 18 ноября 2011 года.</w:t>
      </w:r>
    </w:p>
    <w:p w:rsidR="00CC067E" w:rsidRDefault="00CC067E">
      <w:pPr>
        <w:pStyle w:val="ConsPlusNormal"/>
        <w:spacing w:before="220"/>
        <w:ind w:firstLine="540"/>
        <w:jc w:val="both"/>
      </w:pPr>
      <w:r>
        <w:t xml:space="preserve">61. </w:t>
      </w:r>
      <w:hyperlink r:id="rId517" w:history="1">
        <w:r>
          <w:rPr>
            <w:color w:val="0000FF"/>
          </w:rPr>
          <w:t>Договор</w:t>
        </w:r>
      </w:hyperlink>
      <w: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w:t>
      </w:r>
    </w:p>
    <w:p w:rsidR="00CC067E" w:rsidRDefault="00CC067E">
      <w:pPr>
        <w:pStyle w:val="ConsPlusNormal"/>
        <w:spacing w:before="220"/>
        <w:ind w:firstLine="540"/>
        <w:jc w:val="both"/>
      </w:pPr>
      <w:r>
        <w:t xml:space="preserve">62. </w:t>
      </w:r>
      <w:hyperlink r:id="rId518" w:history="1">
        <w:r>
          <w:rPr>
            <w:color w:val="0000FF"/>
          </w:rPr>
          <w:t>Соглашение</w:t>
        </w:r>
      </w:hyperlink>
      <w:r>
        <w:t xml:space="preserve"> об информационном взаимодействии в сфере статистики от 29 мая 2013 года.</w:t>
      </w:r>
    </w:p>
    <w:p w:rsidR="00CC067E" w:rsidRDefault="00CC067E">
      <w:pPr>
        <w:pStyle w:val="ConsPlusNormal"/>
        <w:spacing w:before="220"/>
        <w:ind w:firstLine="540"/>
        <w:jc w:val="both"/>
      </w:pPr>
      <w:r>
        <w:t xml:space="preserve">63. </w:t>
      </w:r>
      <w:hyperlink r:id="rId519" w:history="1">
        <w:r>
          <w:rPr>
            <w:color w:val="0000FF"/>
          </w:rPr>
          <w:t>Протокол</w:t>
        </w:r>
      </w:hyperlink>
      <w:r>
        <w:t xml:space="preserve">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rsidR="00CC067E" w:rsidRDefault="00CC067E">
      <w:pPr>
        <w:pStyle w:val="ConsPlusNormal"/>
        <w:spacing w:before="220"/>
        <w:ind w:firstLine="540"/>
        <w:jc w:val="both"/>
      </w:pPr>
      <w:r>
        <w:t xml:space="preserve">64. </w:t>
      </w:r>
      <w:hyperlink r:id="rId520" w:history="1">
        <w:r>
          <w:rPr>
            <w:color w:val="0000FF"/>
          </w:rPr>
          <w:t>Протокол</w:t>
        </w:r>
      </w:hyperlink>
      <w:r>
        <w:t xml:space="preserve"> от 21 июня 2013 года о внесении изменений в Соглашение об условиях и механизме применения тарифных квот от 12 декабря 2008 года.</w:t>
      </w:r>
    </w:p>
    <w:p w:rsidR="00CC067E" w:rsidRDefault="00CC067E">
      <w:pPr>
        <w:pStyle w:val="ConsPlusNormal"/>
        <w:spacing w:before="220"/>
        <w:ind w:firstLine="540"/>
        <w:jc w:val="both"/>
      </w:pPr>
      <w:r>
        <w:t xml:space="preserve">65. </w:t>
      </w:r>
      <w:hyperlink r:id="rId521" w:history="1">
        <w:r>
          <w:rPr>
            <w:color w:val="0000FF"/>
          </w:rPr>
          <w:t>Протокол</w:t>
        </w:r>
      </w:hyperlink>
      <w:r>
        <w:t xml:space="preserve"> от 25 сентября 2013 года о внесении изменения в Соглашение о едином таможенно-тарифном регулировании от 25 января 2008 года.</w:t>
      </w:r>
    </w:p>
    <w:p w:rsidR="00CC067E" w:rsidRDefault="00CC067E">
      <w:pPr>
        <w:pStyle w:val="ConsPlusNormal"/>
        <w:jc w:val="center"/>
      </w:pPr>
    </w:p>
    <w:p w:rsidR="00CC067E" w:rsidRDefault="00CC067E">
      <w:pPr>
        <w:pStyle w:val="ConsPlusNormal"/>
        <w:jc w:val="center"/>
        <w:outlineLvl w:val="1"/>
      </w:pPr>
      <w:r>
        <w:t>II. Международные договоры, прекращающие действие</w:t>
      </w:r>
    </w:p>
    <w:p w:rsidR="00CC067E" w:rsidRDefault="00CC067E">
      <w:pPr>
        <w:pStyle w:val="ConsPlusNormal"/>
        <w:jc w:val="center"/>
      </w:pPr>
      <w:r>
        <w:t>с даты вступления в силу соответствующего решения Комиссии</w:t>
      </w:r>
    </w:p>
    <w:p w:rsidR="00CC067E" w:rsidRDefault="00CC067E">
      <w:pPr>
        <w:pStyle w:val="ConsPlusNormal"/>
        <w:jc w:val="center"/>
      </w:pPr>
      <w:r>
        <w:lastRenderedPageBreak/>
        <w:t xml:space="preserve">согласно </w:t>
      </w:r>
      <w:hyperlink w:anchor="P1564" w:history="1">
        <w:r>
          <w:rPr>
            <w:color w:val="0000FF"/>
          </w:rPr>
          <w:t>статье 102</w:t>
        </w:r>
      </w:hyperlink>
      <w:r>
        <w:t xml:space="preserve"> Договора</w:t>
      </w:r>
    </w:p>
    <w:p w:rsidR="00CC067E" w:rsidRDefault="00CC067E">
      <w:pPr>
        <w:pStyle w:val="ConsPlusNormal"/>
        <w:jc w:val="center"/>
      </w:pPr>
    </w:p>
    <w:p w:rsidR="00CC067E" w:rsidRDefault="00CC067E">
      <w:pPr>
        <w:pStyle w:val="ConsPlusNormal"/>
        <w:ind w:firstLine="540"/>
        <w:jc w:val="both"/>
      </w:pPr>
      <w:r>
        <w:t xml:space="preserve">1. </w:t>
      </w:r>
      <w:hyperlink r:id="rId522" w:history="1">
        <w:r>
          <w:rPr>
            <w:color w:val="0000FF"/>
          </w:rPr>
          <w:t>Соглашение</w:t>
        </w:r>
      </w:hyperlink>
      <w:r>
        <w:t xml:space="preserve"> о единых правилах определения страны происхождения товаров от 25 января 2008 года.</w:t>
      </w:r>
    </w:p>
    <w:p w:rsidR="00CC067E" w:rsidRDefault="00CC067E">
      <w:pPr>
        <w:pStyle w:val="ConsPlusNormal"/>
        <w:spacing w:before="220"/>
        <w:ind w:firstLine="540"/>
        <w:jc w:val="both"/>
      </w:pPr>
      <w:r>
        <w:t xml:space="preserve">2. </w:t>
      </w:r>
      <w:hyperlink r:id="rId523" w:history="1">
        <w:r>
          <w:rPr>
            <w:color w:val="0000FF"/>
          </w:rPr>
          <w:t>Протокол</w:t>
        </w:r>
      </w:hyperlink>
      <w:r>
        <w:t xml:space="preserve"> о единой системе тарифных преференций Таможенного союза от 12 декабря 2008 года.</w:t>
      </w:r>
    </w:p>
    <w:p w:rsidR="00CC067E" w:rsidRDefault="00CC067E">
      <w:pPr>
        <w:pStyle w:val="ConsPlusNormal"/>
        <w:spacing w:before="220"/>
        <w:ind w:firstLine="540"/>
        <w:jc w:val="both"/>
      </w:pPr>
      <w:r>
        <w:t xml:space="preserve">3. </w:t>
      </w:r>
      <w:hyperlink r:id="rId524" w:history="1">
        <w:r>
          <w:rPr>
            <w:color w:val="0000FF"/>
          </w:rPr>
          <w:t>Соглашение</w:t>
        </w:r>
      </w:hyperlink>
      <w:r>
        <w:t xml:space="preserve"> о Правилах определения происхождения товаров из развивающихся и наименее развитых стран от 12 декабря 2008 года.</w:t>
      </w:r>
    </w:p>
    <w:p w:rsidR="00CC067E" w:rsidRDefault="00CC067E">
      <w:pPr>
        <w:pStyle w:val="ConsPlusNormal"/>
        <w:ind w:firstLine="540"/>
        <w:jc w:val="both"/>
      </w:pPr>
    </w:p>
    <w:p w:rsidR="00CC067E" w:rsidRDefault="00CC067E">
      <w:pPr>
        <w:pStyle w:val="ConsPlusNormal"/>
        <w:jc w:val="both"/>
      </w:pPr>
    </w:p>
    <w:p w:rsidR="00CC067E" w:rsidRDefault="00CC067E">
      <w:pPr>
        <w:pStyle w:val="ConsPlusNormal"/>
        <w:pBdr>
          <w:top w:val="single" w:sz="6" w:space="0" w:color="auto"/>
        </w:pBdr>
        <w:spacing w:before="100" w:after="100"/>
        <w:jc w:val="both"/>
        <w:rPr>
          <w:sz w:val="2"/>
          <w:szCs w:val="2"/>
        </w:rPr>
      </w:pPr>
    </w:p>
    <w:p w:rsidR="00505557" w:rsidRDefault="00505557">
      <w:bookmarkStart w:id="570" w:name="_GoBack"/>
      <w:bookmarkEnd w:id="570"/>
    </w:p>
    <w:sectPr w:rsidR="00505557" w:rsidSect="001A75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7E"/>
    <w:rsid w:val="00505557"/>
    <w:rsid w:val="00CC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6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0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06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0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0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06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06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06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6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0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06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0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0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06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06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06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54731A097A7BED9D89238A35DBA01887D32AB9FFC6209DE9B480D8BAFF576830FF6EF9F5F19B67nD51F" TargetMode="External"/><Relationship Id="rId299" Type="http://schemas.openxmlformats.org/officeDocument/2006/relationships/image" Target="media/image20.wmf"/><Relationship Id="rId21" Type="http://schemas.openxmlformats.org/officeDocument/2006/relationships/hyperlink" Target="consultantplus://offline/ref=C554731A097A7BED9D89238A35DBA01887D129BAFBC3209DE9B480D8BAFF576830FF6EF9F5F19B67nD50F" TargetMode="External"/><Relationship Id="rId63" Type="http://schemas.openxmlformats.org/officeDocument/2006/relationships/hyperlink" Target="consultantplus://offline/ref=C554731A097A7BED9D89238A35DBA01884D62EBCFDC7209DE9B480D8BAFF576830FF6EF9F5F19B67nD55F" TargetMode="External"/><Relationship Id="rId159" Type="http://schemas.openxmlformats.org/officeDocument/2006/relationships/hyperlink" Target="consultantplus://offline/ref=C554731A097A7BED9D89238A35DBA01887D42CBFF9CA209DE9B480D8BAFF576830FF6EF9F5F19B67nD53F" TargetMode="External"/><Relationship Id="rId324" Type="http://schemas.openxmlformats.org/officeDocument/2006/relationships/hyperlink" Target="consultantplus://offline/ref=C554731A097A7BED9D89238A35DBA01887D024BEF9C1209DE9B480D8BAFF576830FF6EF9F5F19A64nD54F" TargetMode="External"/><Relationship Id="rId366" Type="http://schemas.openxmlformats.org/officeDocument/2006/relationships/hyperlink" Target="consultantplus://offline/ref=3A2F53B7D5512042A80102439CEAAD1F6C75E2FC944EE31C45EDF23D40740B31063AAE6D4DE2451Fo255F" TargetMode="External"/><Relationship Id="rId170" Type="http://schemas.openxmlformats.org/officeDocument/2006/relationships/hyperlink" Target="consultantplus://offline/ref=C554731A097A7BED9D89268536DBA01887D129B2F8C87D97E1ED8CDAnB5DF" TargetMode="External"/><Relationship Id="rId226" Type="http://schemas.openxmlformats.org/officeDocument/2006/relationships/hyperlink" Target="consultantplus://offline/ref=C554731A097A7BED9D89238A35DBA01887DE2BB9FFC6209DE9B480D8BAnF5FF" TargetMode="External"/><Relationship Id="rId433" Type="http://schemas.openxmlformats.org/officeDocument/2006/relationships/hyperlink" Target="consultantplus://offline/ref=3A2F53B7D5512042A80102439CEAAD1F6C75E2FC944EE31C45EDF23D40740B31063AAE6D4DEC4B19o253F" TargetMode="External"/><Relationship Id="rId268" Type="http://schemas.openxmlformats.org/officeDocument/2006/relationships/hyperlink" Target="consultantplus://offline/ref=C554731A097A7BED9D89238A35DBA01884D625BAFDC1209DE9B480D8BAFF576830FF6EF9F5F19B67nD51F" TargetMode="External"/><Relationship Id="rId475" Type="http://schemas.openxmlformats.org/officeDocument/2006/relationships/hyperlink" Target="consultantplus://offline/ref=3A2F53B7D5512042A80102439CEAAD1F6A73E4FA944CBE164DB4FE3Fo457F" TargetMode="External"/><Relationship Id="rId32" Type="http://schemas.openxmlformats.org/officeDocument/2006/relationships/hyperlink" Target="consultantplus://offline/ref=C554731A097A7BED9D89238A35DBA01884D625BAFFC5209DE9B480D8BAFF576830FF6EFBF4F39En654F" TargetMode="External"/><Relationship Id="rId74" Type="http://schemas.openxmlformats.org/officeDocument/2006/relationships/hyperlink" Target="consultantplus://offline/ref=C554731A097A7BED9D89268536DBA0188FD325BAF295779FB8E18EnD5DF" TargetMode="External"/><Relationship Id="rId128" Type="http://schemas.openxmlformats.org/officeDocument/2006/relationships/hyperlink" Target="consultantplus://offline/ref=C554731A097A7BED9D89238A35DBA01884D728B8FAC5209DE9B480D8BAFF576830FF6EF9F5F19B67nD51F" TargetMode="External"/><Relationship Id="rId335" Type="http://schemas.openxmlformats.org/officeDocument/2006/relationships/hyperlink" Target="consultantplus://offline/ref=3A2F53B7D5512042A80102439CEAAD1F6C71EAFD9445E31C45EDF23D40740B31063AAE6D4DEA4C19o25AF" TargetMode="External"/><Relationship Id="rId377" Type="http://schemas.openxmlformats.org/officeDocument/2006/relationships/hyperlink" Target="consultantplus://offline/ref=3A2F53B7D5512042A80102439CEAAD1F6C73E2FB9643E31C45EDF23D40740B31063AAE6D4DEA4D1Ao252F" TargetMode="External"/><Relationship Id="rId500" Type="http://schemas.openxmlformats.org/officeDocument/2006/relationships/hyperlink" Target="consultantplus://offline/ref=3A2F53B7D5512042A80102439CEAAD1F6C77E4FE9041E31C45EDF23D40o754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554731A097A7BED9D89238A35DBA01884D62FBFF8C2209DE9B480D8BAFF576830FF6EF9F5F19B67nD50F" TargetMode="External"/><Relationship Id="rId237" Type="http://schemas.openxmlformats.org/officeDocument/2006/relationships/hyperlink" Target="consultantplus://offline/ref=C554731A097A7BED9D89238A35DBA01887D024BEF9C1209DE9B480D8BAFF576830FF6EF9F5F19B60nD50F" TargetMode="External"/><Relationship Id="rId402" Type="http://schemas.openxmlformats.org/officeDocument/2006/relationships/hyperlink" Target="consultantplus://offline/ref=3A2F53B7D5512042A80102439CEAAD1F6F77EBF99241E31C45EDF23D40740B31063AAE6949E84Fo153F" TargetMode="External"/><Relationship Id="rId279" Type="http://schemas.openxmlformats.org/officeDocument/2006/relationships/hyperlink" Target="consultantplus://offline/ref=C554731A097A7BED9D89238A35DBA01887D024BEF9C1209DE9B480D8BAFF576830FF6EF9F5F19A66nD54F" TargetMode="External"/><Relationship Id="rId444" Type="http://schemas.openxmlformats.org/officeDocument/2006/relationships/hyperlink" Target="consultantplus://offline/ref=3A2F53B7D5512042A80102439CEAAD1F6C75E2FC944EE31C45EDF23D40740B31063AAE6D4DED4813o251F" TargetMode="External"/><Relationship Id="rId486" Type="http://schemas.openxmlformats.org/officeDocument/2006/relationships/hyperlink" Target="consultantplus://offline/ref=3A2F53B7D5512042A80102439CEAAD1F6C76E4F99D43E31C45EDF23D40o754F" TargetMode="External"/><Relationship Id="rId43" Type="http://schemas.openxmlformats.org/officeDocument/2006/relationships/hyperlink" Target="consultantplus://offline/ref=C554731A097A7BED9D89238A35DBA01884D625BAFFC5209DE9B480D8BAFF576830FF6EFBF4F39En654F" TargetMode="External"/><Relationship Id="rId139" Type="http://schemas.openxmlformats.org/officeDocument/2006/relationships/hyperlink" Target="consultantplus://offline/ref=C554731A097A7BED9D89238A35DBA01887D02FB3FEC5209DE9B480D8BAFF576830FF6EF9F5F19B62nD50F" TargetMode="External"/><Relationship Id="rId290" Type="http://schemas.openxmlformats.org/officeDocument/2006/relationships/image" Target="media/image11.wmf"/><Relationship Id="rId304" Type="http://schemas.openxmlformats.org/officeDocument/2006/relationships/image" Target="media/image25.wmf"/><Relationship Id="rId346" Type="http://schemas.openxmlformats.org/officeDocument/2006/relationships/hyperlink" Target="consultantplus://offline/ref=3A2F53B7D5512042A80102439CEAAD1F6C75E2FC944EE31C45EDF23D40740B31063AAE6D4DED4813o25BF" TargetMode="External"/><Relationship Id="rId388" Type="http://schemas.openxmlformats.org/officeDocument/2006/relationships/hyperlink" Target="consultantplus://offline/ref=3A2F53B7D5512042A80102439CEAAD1F6C7FE6F99041E31C45EDF23D40o754F" TargetMode="External"/><Relationship Id="rId511" Type="http://schemas.openxmlformats.org/officeDocument/2006/relationships/hyperlink" Target="consultantplus://offline/ref=3A2F53B7D5512042A80102439CEAAD1F6C77E0F99547E31C45EDF23D40o754F" TargetMode="External"/><Relationship Id="rId85" Type="http://schemas.openxmlformats.org/officeDocument/2006/relationships/hyperlink" Target="consultantplus://offline/ref=C554731A097A7BED9D89238A35DBA01887D02FBDFFC6209DE9B480D8BAnF5FF" TargetMode="External"/><Relationship Id="rId150" Type="http://schemas.openxmlformats.org/officeDocument/2006/relationships/hyperlink" Target="consultantplus://offline/ref=C554731A097A7BED9D89238A35DBA01887D525BAF1C1209DE9B480D8BAFF576830FF6EF9F5F59E6FnD51F" TargetMode="External"/><Relationship Id="rId192" Type="http://schemas.openxmlformats.org/officeDocument/2006/relationships/hyperlink" Target="consultantplus://offline/ref=C554731A097A7BED9D89238A35DBA01884D725BEF1CA209DE9B480D8BAFF576830FF6EF9F5F19B67nD51F" TargetMode="External"/><Relationship Id="rId206" Type="http://schemas.openxmlformats.org/officeDocument/2006/relationships/hyperlink" Target="consultantplus://offline/ref=C554731A097A7BED9D89238A35DBA01887D024BEF9C1209DE9B480D8BAFF576830FF6EF9F5F19B64nD53F" TargetMode="External"/><Relationship Id="rId413" Type="http://schemas.openxmlformats.org/officeDocument/2006/relationships/hyperlink" Target="consultantplus://offline/ref=3A2F53B7D5512042A80102439CEAAD1F6C7FE1F9924FE31C45EDF23D40o754F" TargetMode="External"/><Relationship Id="rId248" Type="http://schemas.openxmlformats.org/officeDocument/2006/relationships/hyperlink" Target="consultantplus://offline/ref=C554731A097A7BED9D89238A35DBA01884D52CBAF9CA209DE9B480D8BAnF5FF" TargetMode="External"/><Relationship Id="rId455" Type="http://schemas.openxmlformats.org/officeDocument/2006/relationships/hyperlink" Target="consultantplus://offline/ref=3A2F53B7D5512042A80102439CEAAD1F6C77E5FF9445E31C45EDF23D40740B31063AAE6D4DEA4D1Bo253F" TargetMode="External"/><Relationship Id="rId497" Type="http://schemas.openxmlformats.org/officeDocument/2006/relationships/hyperlink" Target="consultantplus://offline/ref=3A2F53B7D5512042A80102439CEAAD1F6C73E7F99045E31C45EDF23D40o754F" TargetMode="External"/><Relationship Id="rId12" Type="http://schemas.openxmlformats.org/officeDocument/2006/relationships/hyperlink" Target="consultantplus://offline/ref=C554731A097A7BED9D89238A35DBA01884D724BCF1CB209DE9B480D8BAFF576830FF6EF9F5F19B67nD57F" TargetMode="External"/><Relationship Id="rId108" Type="http://schemas.openxmlformats.org/officeDocument/2006/relationships/hyperlink" Target="consultantplus://offline/ref=C554731A097A7BED9D89238A35DBA01887DE2BBDFEC3209DE9B480D8BAFF576830FF6EF9F5F19B67nD57F" TargetMode="External"/><Relationship Id="rId315" Type="http://schemas.openxmlformats.org/officeDocument/2006/relationships/hyperlink" Target="consultantplus://offline/ref=C554731A097A7BED9D89268536DBA01882DF2ABBFAC87D97E1ED8CDABDF0087F37B662F8F5F19An656F" TargetMode="External"/><Relationship Id="rId357" Type="http://schemas.openxmlformats.org/officeDocument/2006/relationships/hyperlink" Target="consultantplus://offline/ref=3A2F53B7D5512042A80102439CEAAD1F6C75E2FC944EE31C45EDF23D40740B31063AAE6D4DEF4B18o254F" TargetMode="External"/><Relationship Id="rId522" Type="http://schemas.openxmlformats.org/officeDocument/2006/relationships/hyperlink" Target="consultantplus://offline/ref=3A2F53B7D5512042A80102439CEAAD1F6475E3FB974CBE164DB4FE3Fo457F" TargetMode="External"/><Relationship Id="rId54" Type="http://schemas.openxmlformats.org/officeDocument/2006/relationships/hyperlink" Target="consultantplus://offline/ref=C554731A097A7BED9D89238A35DBA01887DE2AB9F1CB209DE9B480D8BAFF576830FF6EF9F5F19B67nD55F" TargetMode="External"/><Relationship Id="rId96" Type="http://schemas.openxmlformats.org/officeDocument/2006/relationships/hyperlink" Target="consultantplus://offline/ref=C554731A097A7BED9D89238A35DBA01887DF2BB9F8C3209DE9B480D8BAFF576830FF6EF9F5F3936EnD52F" TargetMode="External"/><Relationship Id="rId161" Type="http://schemas.openxmlformats.org/officeDocument/2006/relationships/hyperlink" Target="consultantplus://offline/ref=C554731A097A7BED9D89238A35DBA01887DE2ABBFBC7209DE9B480D8BAFF576830FF6EF9F5F19B67nD52F" TargetMode="External"/><Relationship Id="rId217" Type="http://schemas.openxmlformats.org/officeDocument/2006/relationships/hyperlink" Target="consultantplus://offline/ref=C554731A097A7BED9D89238A35DBA01884D72CBCFCC3209DE9B480D8BAnF5FF" TargetMode="External"/><Relationship Id="rId399" Type="http://schemas.openxmlformats.org/officeDocument/2006/relationships/hyperlink" Target="consultantplus://offline/ref=3A2F53B7D5512042A80102439CEAAD1F6F77EBF99241E31C45EDF23D40740B31063AAE6949EA4Bo15BF" TargetMode="External"/><Relationship Id="rId259" Type="http://schemas.openxmlformats.org/officeDocument/2006/relationships/hyperlink" Target="consultantplus://offline/ref=C554731A097A7BED9D89238A35DBA01884D52CBAF8C6209DE9B480D8BAnF5FF" TargetMode="External"/><Relationship Id="rId424" Type="http://schemas.openxmlformats.org/officeDocument/2006/relationships/hyperlink" Target="consultantplus://offline/ref=3A2F53B7D5512042A80102439CEAAD1F6C75E2FC944EE31C45EDF23D40740B31063AAE6D4DEA4C1Bo25BF" TargetMode="External"/><Relationship Id="rId466" Type="http://schemas.openxmlformats.org/officeDocument/2006/relationships/hyperlink" Target="consultantplus://offline/ref=3A2F53B7D5512042A801074C9FEAAD1F6971EAFE974CBE164DB4FE3Fo457F" TargetMode="External"/><Relationship Id="rId23" Type="http://schemas.openxmlformats.org/officeDocument/2006/relationships/hyperlink" Target="consultantplus://offline/ref=C554731A097A7BED9D89238A35DBA01884D625BAFFC5209DE9B480D8BAFF576830FF6EFBF4F39En654F" TargetMode="External"/><Relationship Id="rId119" Type="http://schemas.openxmlformats.org/officeDocument/2006/relationships/hyperlink" Target="consultantplus://offline/ref=C554731A097A7BED9D89238A35DBA01887DE2DBAF8C2209DE9B480D8BAFF576830FF6EF9F5F19B66nD53F" TargetMode="External"/><Relationship Id="rId270" Type="http://schemas.openxmlformats.org/officeDocument/2006/relationships/hyperlink" Target="consultantplus://offline/ref=C554731A097A7BED9D89238A35DBA01884D72AB9FECB209DE9B480D8BAFF576830FF6EF9F5F19B67nD51F" TargetMode="External"/><Relationship Id="rId326" Type="http://schemas.openxmlformats.org/officeDocument/2006/relationships/hyperlink" Target="consultantplus://offline/ref=3A2F53B7D5512042A80102439CEAAD1F6877E2FB9F11B41E14B8FCo358F" TargetMode="External"/><Relationship Id="rId65" Type="http://schemas.openxmlformats.org/officeDocument/2006/relationships/hyperlink" Target="consultantplus://offline/ref=C554731A097A7BED9D89238A35DBA01887D52CBAF1C4209DE9B480D8BAnF5FF" TargetMode="External"/><Relationship Id="rId130" Type="http://schemas.openxmlformats.org/officeDocument/2006/relationships/hyperlink" Target="consultantplus://offline/ref=C554731A097A7BED9D89238A35DBA01884D629BBFAC5209DE9B480D8BAFF576830FF6EF9F5F19B67nD54F" TargetMode="External"/><Relationship Id="rId368" Type="http://schemas.openxmlformats.org/officeDocument/2006/relationships/hyperlink" Target="consultantplus://offline/ref=3A2F53B7D5512042A80102439CEAAD1F6C75E2FC944EE31C45EDF23D40740B31063AAE6D4DE24513o254F" TargetMode="External"/><Relationship Id="rId172" Type="http://schemas.openxmlformats.org/officeDocument/2006/relationships/hyperlink" Target="consultantplus://offline/ref=C554731A097A7BED9D89238A35DBA01887D02FB3FEC5209DE9B480D8BAFF576830FF6EF9F5F19B63nD51F" TargetMode="External"/><Relationship Id="rId228" Type="http://schemas.openxmlformats.org/officeDocument/2006/relationships/hyperlink" Target="consultantplus://offline/ref=C554731A097A7BED9D89238A35DBA01884D52DB9FEC2209DE9B480D8BAnF5FF" TargetMode="External"/><Relationship Id="rId435" Type="http://schemas.openxmlformats.org/officeDocument/2006/relationships/hyperlink" Target="consultantplus://offline/ref=3A2F53B7D5512042A80102439CEAAD1F6C75E2FC944EE31C45EDF23D40740B31063AAE6D4DEC4B1Ao257F" TargetMode="External"/><Relationship Id="rId477" Type="http://schemas.openxmlformats.org/officeDocument/2006/relationships/hyperlink" Target="consultantplus://offline/ref=3A2F53B7D5512042A80102439CEAAD1F6473E4F9974CBE164DB4FE3Fo457F" TargetMode="External"/><Relationship Id="rId281" Type="http://schemas.openxmlformats.org/officeDocument/2006/relationships/hyperlink" Target="consultantplus://offline/ref=C554731A097A7BED9D89238A35DBA01887D124B2FCC7209DE9B480D8BAFF576830FF6EF9F5F19A61nD51F" TargetMode="External"/><Relationship Id="rId337" Type="http://schemas.openxmlformats.org/officeDocument/2006/relationships/hyperlink" Target="consultantplus://offline/ref=3A2F53B7D5512042A80102439CEAAD1F6C75E2FC944EE31C45EDF23D40740B31063AAE6D4CED441Bo253F" TargetMode="External"/><Relationship Id="rId502" Type="http://schemas.openxmlformats.org/officeDocument/2006/relationships/hyperlink" Target="consultantplus://offline/ref=3A2F53B7D5512042A80102439CEAAD1F6C77E0F9944EE31C45EDF23D40o754F" TargetMode="External"/><Relationship Id="rId34" Type="http://schemas.openxmlformats.org/officeDocument/2006/relationships/hyperlink" Target="consultantplus://offline/ref=C554731A097A7BED9D89238A35DBA0188FD12FB3F8C87D97E1ED8CDAnB5DF" TargetMode="External"/><Relationship Id="rId76" Type="http://schemas.openxmlformats.org/officeDocument/2006/relationships/hyperlink" Target="consultantplus://offline/ref=C554731A097A7BED9D89268536DBA0188FD325B8F295779FB8E18EnD5DF" TargetMode="External"/><Relationship Id="rId141" Type="http://schemas.openxmlformats.org/officeDocument/2006/relationships/image" Target="media/image2.wmf"/><Relationship Id="rId379" Type="http://schemas.openxmlformats.org/officeDocument/2006/relationships/hyperlink" Target="consultantplus://offline/ref=3A2F53B7D5512042A80102439CEAAD1F6C73E2FB9643E31C45EDF23D40740B31063AAE6D4DEA4D1Ao252F" TargetMode="External"/><Relationship Id="rId7" Type="http://schemas.openxmlformats.org/officeDocument/2006/relationships/hyperlink" Target="consultantplus://offline/ref=C554731A097A7BED9D89238A35DBA01887D02FB3FEC5209DE9B480D8BAFF576830FF6EF9F5F19B62nD51F" TargetMode="External"/><Relationship Id="rId183" Type="http://schemas.openxmlformats.org/officeDocument/2006/relationships/hyperlink" Target="consultantplus://offline/ref=C554731A097A7BED9D89238A35DBA01887D025BEFEC6209DE9B480D8BAFF576830FF6EF9F5F19B66nD58F" TargetMode="External"/><Relationship Id="rId239" Type="http://schemas.openxmlformats.org/officeDocument/2006/relationships/hyperlink" Target="consultantplus://offline/ref=C554731A097A7BED9D89238A35DBA01887D124B2FCC7209DE9B480D8BAFF576830FF6EF9F5F19B6FnD51F" TargetMode="External"/><Relationship Id="rId390" Type="http://schemas.openxmlformats.org/officeDocument/2006/relationships/hyperlink" Target="consultantplus://offline/ref=3A2F53B7D5512042A80102439CEAAD1F6C7EE5FA954FE31C45EDF23D40o754F" TargetMode="External"/><Relationship Id="rId404" Type="http://schemas.openxmlformats.org/officeDocument/2006/relationships/hyperlink" Target="consultantplus://offline/ref=3A2F53B7D5512042A80102439CEAAD1F6F77EBF99241E31C45EDF23D40740B31063AAE6948ED4Fo15DF" TargetMode="External"/><Relationship Id="rId446" Type="http://schemas.openxmlformats.org/officeDocument/2006/relationships/hyperlink" Target="consultantplus://offline/ref=3A2F53B7D5512042A80102439CEAAD1F6C75E2FC944EE31C45EDF23D40740B31063AAE6D4DE2451Fo255F" TargetMode="External"/><Relationship Id="rId250" Type="http://schemas.openxmlformats.org/officeDocument/2006/relationships/hyperlink" Target="consultantplus://offline/ref=C554731A097A7BED9D89238A35DBA01884D52DB9F0C7209DE9B480D8BAnF5FF" TargetMode="External"/><Relationship Id="rId292" Type="http://schemas.openxmlformats.org/officeDocument/2006/relationships/image" Target="media/image13.wmf"/><Relationship Id="rId306" Type="http://schemas.openxmlformats.org/officeDocument/2006/relationships/image" Target="media/image27.wmf"/><Relationship Id="rId488" Type="http://schemas.openxmlformats.org/officeDocument/2006/relationships/hyperlink" Target="consultantplus://offline/ref=3A2F53B7D5512042A80102439CEAAD1F6470E1FA964CBE164DB4FE3Fo457F" TargetMode="External"/><Relationship Id="rId45" Type="http://schemas.openxmlformats.org/officeDocument/2006/relationships/hyperlink" Target="consultantplus://offline/ref=C554731A097A7BED9D89238A35DBA01884D625BAFFC5209DE9B480D8BAFF576830FF6EFBF4F39En654F" TargetMode="External"/><Relationship Id="rId87" Type="http://schemas.openxmlformats.org/officeDocument/2006/relationships/hyperlink" Target="consultantplus://offline/ref=C554731A097A7BED9D89238A35DBA01884D628B9F8C6209DE9B480D8BAnF5FF" TargetMode="External"/><Relationship Id="rId110" Type="http://schemas.openxmlformats.org/officeDocument/2006/relationships/hyperlink" Target="consultantplus://offline/ref=C554731A097A7BED9D89238A35DBA01887D124BDFDCB209DE9B480D8BAFF576830FF6EF9F5F19B67nD50F" TargetMode="External"/><Relationship Id="rId348" Type="http://schemas.openxmlformats.org/officeDocument/2006/relationships/hyperlink" Target="consultantplus://offline/ref=3A2F53B7D5512042A80102439CEAAD1F6C75E2FC944EE31C45EDF23D40740B31063AAE6D4DE2451Fo255F" TargetMode="External"/><Relationship Id="rId513" Type="http://schemas.openxmlformats.org/officeDocument/2006/relationships/hyperlink" Target="consultantplus://offline/ref=3A2F53B7D5512042A80102439CEAAD1F6C77EBF09C41E31C45EDF23D40o754F" TargetMode="External"/><Relationship Id="rId152" Type="http://schemas.openxmlformats.org/officeDocument/2006/relationships/hyperlink" Target="consultantplus://offline/ref=C554731A097A7BED9D89238A35DBA01887D024B8F1C4209DE9B480D8BAFF576830FF6EF9F5F19B67nD57F" TargetMode="External"/><Relationship Id="rId194" Type="http://schemas.openxmlformats.org/officeDocument/2006/relationships/hyperlink" Target="consultantplus://offline/ref=C554731A097A7BED9D89238A35DBA01884D62ABFFEC4209DE9B480D8BAFF576830FF6EFAF2F4n959F" TargetMode="External"/><Relationship Id="rId208" Type="http://schemas.openxmlformats.org/officeDocument/2006/relationships/hyperlink" Target="consultantplus://offline/ref=C554731A097A7BED9D89238A35DBA01887DF2ABCFCC7209DE9B480D8BAFF576830FF6EF9F5F19B67nD50F" TargetMode="External"/><Relationship Id="rId415" Type="http://schemas.openxmlformats.org/officeDocument/2006/relationships/hyperlink" Target="consultantplus://offline/ref=3A2F53B7D5512042A80102439CEAAD1F6F77EBF99241E31C45EDF23D40740B31063AAE6945EF49o153F" TargetMode="External"/><Relationship Id="rId457" Type="http://schemas.openxmlformats.org/officeDocument/2006/relationships/hyperlink" Target="consultantplus://offline/ref=3A2F53B7D5512042A80102439CEAAD1F6C71E2FA9546E31C45EDF23D40740B31063AAE6D4DEA4D1Ao252F" TargetMode="External"/><Relationship Id="rId261" Type="http://schemas.openxmlformats.org/officeDocument/2006/relationships/hyperlink" Target="consultantplus://offline/ref=C554731A097A7BED9D89238A35DBA01887D124B2FCC7209DE9B480D8BAFF576830FF6EF9F5F19A67nD58F" TargetMode="External"/><Relationship Id="rId499" Type="http://schemas.openxmlformats.org/officeDocument/2006/relationships/hyperlink" Target="consultantplus://offline/ref=3A2F53B7D5512042A80102439CEAAD1F6C77E4FB9D46E31C45EDF23D40o754F" TargetMode="External"/><Relationship Id="rId14" Type="http://schemas.openxmlformats.org/officeDocument/2006/relationships/hyperlink" Target="consultantplus://offline/ref=C554731A097A7BED9D89238A35DBA01887DE2DBAF8C2209DE9B480D8BAFF576830FF6EF9F5F19B66nD53F" TargetMode="External"/><Relationship Id="rId56" Type="http://schemas.openxmlformats.org/officeDocument/2006/relationships/hyperlink" Target="consultantplus://offline/ref=C554731A097A7BED9D89238A35DBA01884D62FBDF0C4209DE9B480D8BAFF576830FF6EF9F5F19B67nD54F" TargetMode="External"/><Relationship Id="rId317" Type="http://schemas.openxmlformats.org/officeDocument/2006/relationships/hyperlink" Target="consultantplus://offline/ref=C554731A097A7BED9D89238A35DBA01887D024BEF9C1209DE9B480D8BAFF576830FF6EF9F5F19A67nD56F" TargetMode="External"/><Relationship Id="rId359" Type="http://schemas.openxmlformats.org/officeDocument/2006/relationships/hyperlink" Target="consultantplus://offline/ref=3A2F53B7D5512042A80102439CEAAD1F6C75E2FC944EE31C45EDF23D40740B31063AAE6D4DEC4813o255F" TargetMode="External"/><Relationship Id="rId524" Type="http://schemas.openxmlformats.org/officeDocument/2006/relationships/hyperlink" Target="consultantplus://offline/ref=3A2F53B7D5512042A80102439CEAAD1F6470E1F0954CBE164DB4FE3Fo457F" TargetMode="External"/><Relationship Id="rId8" Type="http://schemas.openxmlformats.org/officeDocument/2006/relationships/hyperlink" Target="consultantplus://offline/ref=C554731A097A7BED9D89238A35DBA01887D024BEF9C1209DE9B480D8BAFF576830FF6EF9F5F19B66nD57F" TargetMode="External"/><Relationship Id="rId98" Type="http://schemas.openxmlformats.org/officeDocument/2006/relationships/hyperlink" Target="consultantplus://offline/ref=C554731A097A7BED9D89238A35DBA01887DF2BB9F8C3209DE9B480D8BAnF5FF" TargetMode="External"/><Relationship Id="rId121" Type="http://schemas.openxmlformats.org/officeDocument/2006/relationships/hyperlink" Target="consultantplus://offline/ref=C554731A097A7BED9D89238A35DBA01887D32AB9FFC6209DE9B480D8BAFF576830FF6EF9F5F19B67nD50F" TargetMode="External"/><Relationship Id="rId142" Type="http://schemas.openxmlformats.org/officeDocument/2006/relationships/image" Target="media/image3.wmf"/><Relationship Id="rId163" Type="http://schemas.openxmlformats.org/officeDocument/2006/relationships/hyperlink" Target="consultantplus://offline/ref=C554731A097A7BED9D89238A35DBA01887DE2ABAF1C1209DE9B480D8BAFF576830FF6EF9F5F19B65nD56F" TargetMode="External"/><Relationship Id="rId184" Type="http://schemas.openxmlformats.org/officeDocument/2006/relationships/hyperlink" Target="consultantplus://offline/ref=C554731A097A7BED9D89238A35DBA01884D62FBEFFC6209DE9B480D8BAFF576830FF6EF9F5F19B67nD55F" TargetMode="External"/><Relationship Id="rId219" Type="http://schemas.openxmlformats.org/officeDocument/2006/relationships/hyperlink" Target="consultantplus://offline/ref=C554731A097A7BED9D89238A35DBA01884D72CBCFCC3209DE9B480D8BAnF5FF" TargetMode="External"/><Relationship Id="rId370" Type="http://schemas.openxmlformats.org/officeDocument/2006/relationships/hyperlink" Target="consultantplus://offline/ref=3A2F53B7D5512042A80102439CEAAD1F6C75E2FC944EE31C45EDF23D40740B31063AAE6D4DE24413o250F" TargetMode="External"/><Relationship Id="rId391" Type="http://schemas.openxmlformats.org/officeDocument/2006/relationships/hyperlink" Target="consultantplus://offline/ref=3A2F53B7D5512042A80102439CEAAD1F6C7EE5FA9545E31C45EDF23D40o754F" TargetMode="External"/><Relationship Id="rId405" Type="http://schemas.openxmlformats.org/officeDocument/2006/relationships/hyperlink" Target="consultantplus://offline/ref=3A2F53B7D5512042A80102439CEAAD1F6F77EBF99241E31C45EDF23D40740B31063AAE6948ED4Eo15BF" TargetMode="External"/><Relationship Id="rId426" Type="http://schemas.openxmlformats.org/officeDocument/2006/relationships/hyperlink" Target="consultantplus://offline/ref=3A2F53B7D5512042A80102439CEAAD1F6C75E2FC944EE31C45EDF23D40740B31063AAE6D4DEA4418o253F" TargetMode="External"/><Relationship Id="rId447" Type="http://schemas.openxmlformats.org/officeDocument/2006/relationships/hyperlink" Target="consultantplus://offline/ref=3A2F53B7D5512042A80102439CEAAD1F6C75E2FC944EE31C45EDF23D40740B31063AAE6D4DE2451Fo25BF" TargetMode="External"/><Relationship Id="rId230" Type="http://schemas.openxmlformats.org/officeDocument/2006/relationships/hyperlink" Target="consultantplus://offline/ref=C554731A097A7BED9D89238A35DBA01887D124B2FCC7209DE9B480D8BAFF576830FF6EF9F5F19B61nD54F" TargetMode="External"/><Relationship Id="rId251" Type="http://schemas.openxmlformats.org/officeDocument/2006/relationships/hyperlink" Target="consultantplus://offline/ref=C554731A097A7BED9D89238A35DBA01884D52CBAF9C4209DE9B480D8BAnF5FF" TargetMode="External"/><Relationship Id="rId468" Type="http://schemas.openxmlformats.org/officeDocument/2006/relationships/hyperlink" Target="consultantplus://offline/ref=3A2F53B7D5512042A80102439CEAAD1F6C75E7FD9746E31C45EDF23D40o754F" TargetMode="External"/><Relationship Id="rId489" Type="http://schemas.openxmlformats.org/officeDocument/2006/relationships/hyperlink" Target="consultantplus://offline/ref=3A2F53B7D5512042A80102439CEAAD1F6C76E1F1974FE31C45EDF23D40o754F" TargetMode="External"/><Relationship Id="rId25" Type="http://schemas.openxmlformats.org/officeDocument/2006/relationships/hyperlink" Target="consultantplus://offline/ref=C554731A097A7BED9D89238A35DBA01887D02FBDFFC6209DE9B480D8BAnF5FF" TargetMode="External"/><Relationship Id="rId46" Type="http://schemas.openxmlformats.org/officeDocument/2006/relationships/hyperlink" Target="consultantplus://offline/ref=C554731A097A7BED9D89238A35DBA01884D625BAFFC5209DE9B480D8BAFF576830FF6EFBF4F39En654F" TargetMode="External"/><Relationship Id="rId67" Type="http://schemas.openxmlformats.org/officeDocument/2006/relationships/hyperlink" Target="consultantplus://offline/ref=C554731A097A7BED9D89238A35DBA01884D628B9F9C0209DE9B480D8BAFF576830FF6EF9F5F19B66nD58F" TargetMode="External"/><Relationship Id="rId272" Type="http://schemas.openxmlformats.org/officeDocument/2006/relationships/hyperlink" Target="consultantplus://offline/ref=C554731A097A7BED9D89238A35DBA01887D425B8F9C4209DE9B480D8BAFF576830FF6EF9F5F19B67nD50F" TargetMode="External"/><Relationship Id="rId293" Type="http://schemas.openxmlformats.org/officeDocument/2006/relationships/image" Target="media/image14.wmf"/><Relationship Id="rId307" Type="http://schemas.openxmlformats.org/officeDocument/2006/relationships/image" Target="media/image28.wmf"/><Relationship Id="rId328" Type="http://schemas.openxmlformats.org/officeDocument/2006/relationships/hyperlink" Target="consultantplus://offline/ref=3A2F53B7D5512042A80102439CEAAD1F6877E2FB9F11B41E14B8FCo358F" TargetMode="External"/><Relationship Id="rId349" Type="http://schemas.openxmlformats.org/officeDocument/2006/relationships/hyperlink" Target="consultantplus://offline/ref=3A2F53B7D5512042A80102439CEAAD1F6C75E2FC944EE31C45EDF23D40740B31063AAE6D4DE2451Fo25BF" TargetMode="External"/><Relationship Id="rId514" Type="http://schemas.openxmlformats.org/officeDocument/2006/relationships/hyperlink" Target="consultantplus://offline/ref=3A2F53B7D5512042A80102439CEAAD1F6C74E3FE9D4EE31C45EDF23D40o754F" TargetMode="External"/><Relationship Id="rId88" Type="http://schemas.openxmlformats.org/officeDocument/2006/relationships/hyperlink" Target="consultantplus://offline/ref=C554731A097A7BED9D89238A35DBA0188FD22FB9F1C87D97E1ED8CDABDF0087F37B662F8F5F19An651F" TargetMode="External"/><Relationship Id="rId111" Type="http://schemas.openxmlformats.org/officeDocument/2006/relationships/hyperlink" Target="consultantplus://offline/ref=C554731A097A7BED9D89238A35DBA01884D72BB2FAC4209DE9B480D8BAFF576830FF6EF9F5F19B66nD58F" TargetMode="External"/><Relationship Id="rId132" Type="http://schemas.openxmlformats.org/officeDocument/2006/relationships/hyperlink" Target="consultantplus://offline/ref=C554731A097A7BED9D89238A35DBA01884D724BDF0CB209DE9B480D8BAFF576830FF6EF9F5F19B66nD59F" TargetMode="External"/><Relationship Id="rId153" Type="http://schemas.openxmlformats.org/officeDocument/2006/relationships/hyperlink" Target="consultantplus://offline/ref=C554731A097A7BED9D89238A35DBA01884D72FBEFEC4209DE9B480D8BAFF576830FF6EF9F5F19B67nD53F" TargetMode="External"/><Relationship Id="rId174" Type="http://schemas.openxmlformats.org/officeDocument/2006/relationships/hyperlink" Target="consultantplus://offline/ref=C554731A097A7BED9D89238A35DBA01884D62FBFF1C3209DE9B480D8BAFF576830FF6EF9F5F19B67nD57F" TargetMode="External"/><Relationship Id="rId195" Type="http://schemas.openxmlformats.org/officeDocument/2006/relationships/hyperlink" Target="consultantplus://offline/ref=C554731A097A7BED9D89268536DBA0188ED324BBF295779FB8E18EnD5DF" TargetMode="External"/><Relationship Id="rId209" Type="http://schemas.openxmlformats.org/officeDocument/2006/relationships/hyperlink" Target="consultantplus://offline/ref=C554731A097A7BED9D89238A35DBA01884D628B8FEC3209DE9B480D8BAFF576830FF6EF9F5F19B67nD55F" TargetMode="External"/><Relationship Id="rId360" Type="http://schemas.openxmlformats.org/officeDocument/2006/relationships/hyperlink" Target="consultantplus://offline/ref=3A2F53B7D5512042A80102439CEAAD1F6C75E2FC944EE31C45EDF23D40740B31063AAE6D4DEC4B19o253F" TargetMode="External"/><Relationship Id="rId381" Type="http://schemas.openxmlformats.org/officeDocument/2006/relationships/hyperlink" Target="consultantplus://offline/ref=3A2F53B7D5512042A80102439CEAAD1F6C71EAFD9445E31C45EDF23D40740B31063AAE6D4DEA4C19o25BF" TargetMode="External"/><Relationship Id="rId416" Type="http://schemas.openxmlformats.org/officeDocument/2006/relationships/hyperlink" Target="consultantplus://offline/ref=3A2F53B7D5512042A80102439CEAAD1F6F77EBF99241E31C45EDF23D40740B31063AAE6945EF45o159F" TargetMode="External"/><Relationship Id="rId220" Type="http://schemas.openxmlformats.org/officeDocument/2006/relationships/hyperlink" Target="consultantplus://offline/ref=C554731A097A7BED9D89238A35DBA01884D52CBFF8C1209DE9B480D8BAnF5FF" TargetMode="External"/><Relationship Id="rId241" Type="http://schemas.openxmlformats.org/officeDocument/2006/relationships/hyperlink" Target="consultantplus://offline/ref=C554731A097A7BED9D89238A35DBA01887D124B2FCC7209DE9B480D8BAFF576830FF6EF9F5F19A67nD58F" TargetMode="External"/><Relationship Id="rId437" Type="http://schemas.openxmlformats.org/officeDocument/2006/relationships/hyperlink" Target="consultantplus://offline/ref=3A2F53B7D5512042A80102439CEAAD1F6C75E2FC944EE31C45EDF23D40740B31063AAE6D4DEC451Fo251F" TargetMode="External"/><Relationship Id="rId458" Type="http://schemas.openxmlformats.org/officeDocument/2006/relationships/hyperlink" Target="consultantplus://offline/ref=3A2F53B7D5512042A80102439CEAAD1F6475E0FF954CBE164DB4FE3Fo457F" TargetMode="External"/><Relationship Id="rId479" Type="http://schemas.openxmlformats.org/officeDocument/2006/relationships/hyperlink" Target="consultantplus://offline/ref=3A2F53B7D5512042A80102439CEAAD1F6470E1FA974CBE164DB4FE3Fo457F" TargetMode="External"/><Relationship Id="rId15" Type="http://schemas.openxmlformats.org/officeDocument/2006/relationships/hyperlink" Target="consultantplus://offline/ref=C554731A097A7BED9D89238A35DBA01884D628BCF9CB209DE9B480D8BAFF576830FF6EF9F5F19B67nD58F" TargetMode="External"/><Relationship Id="rId36" Type="http://schemas.openxmlformats.org/officeDocument/2006/relationships/hyperlink" Target="consultantplus://offline/ref=C554731A097A7BED9D89238A35DBA01884D625BAFFC5209DE9B480D8BAFF576830FF6EFBF4F39En654F" TargetMode="External"/><Relationship Id="rId57" Type="http://schemas.openxmlformats.org/officeDocument/2006/relationships/hyperlink" Target="consultantplus://offline/ref=C554731A097A7BED9D89238A35DBA01884D62DBCFCC2209DE9B480D8BAFF576830FF6EF9F5F19B64nD54F" TargetMode="External"/><Relationship Id="rId262" Type="http://schemas.openxmlformats.org/officeDocument/2006/relationships/hyperlink" Target="consultantplus://offline/ref=C554731A097A7BED9D89238A35DBA01887D024BEF9C1209DE9B480D8BAFF576830FF6EF9F5F19B6EnD53F" TargetMode="External"/><Relationship Id="rId283" Type="http://schemas.openxmlformats.org/officeDocument/2006/relationships/image" Target="media/image4.wmf"/><Relationship Id="rId318" Type="http://schemas.openxmlformats.org/officeDocument/2006/relationships/hyperlink" Target="consultantplus://offline/ref=C554731A097A7BED9D89238A35DBA01887DE2DB3FBCA209DE9B480D8BAFF576830FF6EF9F5F19B67nD50F" TargetMode="External"/><Relationship Id="rId339" Type="http://schemas.openxmlformats.org/officeDocument/2006/relationships/hyperlink" Target="consultantplus://offline/ref=3A2F53B7D5512042A80102439CEAAD1F6C75E2FC944EE31C45EDF23D40740B31063AAE6D4DEF4B18o254F" TargetMode="External"/><Relationship Id="rId490" Type="http://schemas.openxmlformats.org/officeDocument/2006/relationships/hyperlink" Target="consultantplus://offline/ref=3A2F53B7D5512042A80102439CEAAD1F6C76E3FE9345E31C45EDF23D40o754F" TargetMode="External"/><Relationship Id="rId504" Type="http://schemas.openxmlformats.org/officeDocument/2006/relationships/hyperlink" Target="consultantplus://offline/ref=3A2F53B7D5512042A80102439CEAAD1F6C77E0F99140E31C45EDF23D40o754F" TargetMode="External"/><Relationship Id="rId525" Type="http://schemas.openxmlformats.org/officeDocument/2006/relationships/fontTable" Target="fontTable.xml"/><Relationship Id="rId78" Type="http://schemas.openxmlformats.org/officeDocument/2006/relationships/hyperlink" Target="consultantplus://offline/ref=C554731A097A7BED9D89238A35DBA01883D72EBCF295779FB8E18EnD5DF" TargetMode="External"/><Relationship Id="rId99" Type="http://schemas.openxmlformats.org/officeDocument/2006/relationships/hyperlink" Target="consultantplus://offline/ref=C554731A097A7BED9D89238A35DBA01887DF2BB9F8C3209DE9B480D8BAFF576830FF6EF9F5F19E67nD55F" TargetMode="External"/><Relationship Id="rId101" Type="http://schemas.openxmlformats.org/officeDocument/2006/relationships/hyperlink" Target="consultantplus://offline/ref=C554731A097A7BED9D89238A35DBA01884D72CBFF8C7209DE9B480D8BAnF5FF" TargetMode="External"/><Relationship Id="rId122" Type="http://schemas.openxmlformats.org/officeDocument/2006/relationships/hyperlink" Target="consultantplus://offline/ref=C554731A097A7BED9D89238A35DBA01884D628B8FCC1209DE9B480D8BAFF576830FF6EF9F5F19B66nD54F" TargetMode="External"/><Relationship Id="rId143" Type="http://schemas.openxmlformats.org/officeDocument/2006/relationships/hyperlink" Target="consultantplus://offline/ref=C554731A097A7BED9D89238A35DBA01887D124B2FCC7209DE9B480D8BAFF576830FF6EF9F5F19B61nD52F" TargetMode="External"/><Relationship Id="rId164" Type="http://schemas.openxmlformats.org/officeDocument/2006/relationships/hyperlink" Target="consultantplus://offline/ref=C554731A097A7BED9D89238A35DBA01887DE2ABBFBC7209DE9B480D8BAFF576830FF6EF9F5F1986FnD54F" TargetMode="External"/><Relationship Id="rId185" Type="http://schemas.openxmlformats.org/officeDocument/2006/relationships/hyperlink" Target="consultantplus://offline/ref=C554731A097A7BED9D89238A35DBA01884D62FBBFACA209DE9B480D8BAFF576830FF6EF9F5F19B67nD51F" TargetMode="External"/><Relationship Id="rId350" Type="http://schemas.openxmlformats.org/officeDocument/2006/relationships/hyperlink" Target="consultantplus://offline/ref=3A2F53B7D5512042A80102439CEAAD1F6C75E2FC944EE31C45EDF23D40740B31063AAE6D4DE24513o254F" TargetMode="External"/><Relationship Id="rId371" Type="http://schemas.openxmlformats.org/officeDocument/2006/relationships/hyperlink" Target="consultantplus://offline/ref=3A2F53B7D5512042A80102439CEAAD1F6C75E2FC944EE31C45EDF23D40740B31063AAE6D4DE24413o25BF" TargetMode="External"/><Relationship Id="rId406" Type="http://schemas.openxmlformats.org/officeDocument/2006/relationships/hyperlink" Target="consultantplus://offline/ref=3A2F53B7D5512042A80102439CEAAD1F6F77EBF99241E31C45EDF23D40740B31063AAE6948ED4Bo152F" TargetMode="External"/><Relationship Id="rId9" Type="http://schemas.openxmlformats.org/officeDocument/2006/relationships/hyperlink" Target="consultantplus://offline/ref=C554731A097A7BED9D89238A35DBA01887D024BEF9C0209DE9B480D8BAFF576830FF6EF9F5F19A6FnD52F" TargetMode="External"/><Relationship Id="rId210" Type="http://schemas.openxmlformats.org/officeDocument/2006/relationships/hyperlink" Target="consultantplus://offline/ref=C554731A097A7BED9D89268536DBA01887D22CBCFEC87D97E1ED8CDAnB5DF" TargetMode="External"/><Relationship Id="rId392" Type="http://schemas.openxmlformats.org/officeDocument/2006/relationships/hyperlink" Target="consultantplus://offline/ref=3A2F53B7D5512042A80102439CEAAD1F6C71EAFD9445E31C45EDF23D40740B31063AAE6D4DEA4C18o252F" TargetMode="External"/><Relationship Id="rId427" Type="http://schemas.openxmlformats.org/officeDocument/2006/relationships/hyperlink" Target="consultantplus://offline/ref=3A2F53B7D5512042A80102439CEAAD1F6C75E2FC944EE31C45EDF23D40740B31063AAE6D4DE94C1Eo25AF" TargetMode="External"/><Relationship Id="rId448" Type="http://schemas.openxmlformats.org/officeDocument/2006/relationships/hyperlink" Target="consultantplus://offline/ref=3A2F53B7D5512042A80102439CEAAD1F6C75E2FC944EE31C45EDF23D40740B31063AAE6D4DE24513o254F" TargetMode="External"/><Relationship Id="rId469" Type="http://schemas.openxmlformats.org/officeDocument/2006/relationships/hyperlink" Target="consultantplus://offline/ref=3A2F53B7D5512042A80102439CEAAD1F6470E1F1924CBE164DB4FE3Fo457F" TargetMode="External"/><Relationship Id="rId26" Type="http://schemas.openxmlformats.org/officeDocument/2006/relationships/hyperlink" Target="consultantplus://offline/ref=C554731A097A7BED9D89238A35DBA01887D02FBDFFC5209DE9B480D8BAnF5FF" TargetMode="External"/><Relationship Id="rId231" Type="http://schemas.openxmlformats.org/officeDocument/2006/relationships/hyperlink" Target="consultantplus://offline/ref=C554731A097A7BED9D89238A35DBA01887D024BEF9C1209DE9B480D8BAFF576830FF6EF9F5F19B64nD53F" TargetMode="External"/><Relationship Id="rId252" Type="http://schemas.openxmlformats.org/officeDocument/2006/relationships/hyperlink" Target="consultantplus://offline/ref=C554731A097A7BED9D89238A35DBA01884D62BBBFCC4209DE9B480D8BAnF5FF" TargetMode="External"/><Relationship Id="rId273" Type="http://schemas.openxmlformats.org/officeDocument/2006/relationships/hyperlink" Target="consultantplus://offline/ref=C554731A097A7BED9D89238A35DBA01884D62DBFFACA209DE9B480D8BAFF576830FF6EnF5BF" TargetMode="External"/><Relationship Id="rId294" Type="http://schemas.openxmlformats.org/officeDocument/2006/relationships/image" Target="media/image15.wmf"/><Relationship Id="rId308" Type="http://schemas.openxmlformats.org/officeDocument/2006/relationships/image" Target="media/image29.wmf"/><Relationship Id="rId329" Type="http://schemas.openxmlformats.org/officeDocument/2006/relationships/hyperlink" Target="consultantplus://offline/ref=3A2F53B7D5512042A801074C9FEAAD1F6877E5F99F11B41E14B8FCo358F" TargetMode="External"/><Relationship Id="rId480" Type="http://schemas.openxmlformats.org/officeDocument/2006/relationships/hyperlink" Target="consultantplus://offline/ref=3A2F53B7D5512042A80102439CEAAD1F6470E1FA954CBE164DB4FE3Fo457F" TargetMode="External"/><Relationship Id="rId515" Type="http://schemas.openxmlformats.org/officeDocument/2006/relationships/hyperlink" Target="consultantplus://offline/ref=3A2F53B7D5512042A801074C9FEAAD1F6875EAFF974CBE164DB4FE3Fo457F" TargetMode="External"/><Relationship Id="rId47" Type="http://schemas.openxmlformats.org/officeDocument/2006/relationships/hyperlink" Target="consultantplus://offline/ref=C554731A097A7BED9D89238A35DBA01884D625BAFFC5209DE9B480D8BAFF576830FF6EFBF4F39En654F" TargetMode="External"/><Relationship Id="rId68" Type="http://schemas.openxmlformats.org/officeDocument/2006/relationships/hyperlink" Target="consultantplus://offline/ref=C554731A097A7BED9D89238A35DBA01887D024BEF9C0209DE9B480D8BAFF576830FF6EF9F5F19962nD58F" TargetMode="External"/><Relationship Id="rId89" Type="http://schemas.openxmlformats.org/officeDocument/2006/relationships/hyperlink" Target="consultantplus://offline/ref=C554731A097A7BED9D89238A35DBA01884D625BAFFC5209DE9B480D8BAFF576830FF6EFBF4F39En654F" TargetMode="External"/><Relationship Id="rId112" Type="http://schemas.openxmlformats.org/officeDocument/2006/relationships/hyperlink" Target="consultantplus://offline/ref=C554731A097A7BED9D89238A35DBA01887D124BFFCC0209DE9B480D8BAFF576830FF6EF9F5F19B67nD53F" TargetMode="External"/><Relationship Id="rId133" Type="http://schemas.openxmlformats.org/officeDocument/2006/relationships/hyperlink" Target="consultantplus://offline/ref=C554731A097A7BED9D89238A35DBA01884D724BDF0CB209DE9B480D8BAFF576830FF6EF9F5F19B67nD52F" TargetMode="External"/><Relationship Id="rId154" Type="http://schemas.openxmlformats.org/officeDocument/2006/relationships/hyperlink" Target="consultantplus://offline/ref=C554731A097A7BED9D89238A35DBA01884D72AB9FFC4209DE9B480D8BAFF576830FF6EF9F5F2996EnD56F" TargetMode="External"/><Relationship Id="rId175" Type="http://schemas.openxmlformats.org/officeDocument/2006/relationships/hyperlink" Target="consultantplus://offline/ref=C554731A097A7BED9D89238A35DBA01887D32DB9FAC5209DE9B480D8BAFF576830FF6EF9F5F19B67nD53F" TargetMode="External"/><Relationship Id="rId340" Type="http://schemas.openxmlformats.org/officeDocument/2006/relationships/hyperlink" Target="consultantplus://offline/ref=3A2F53B7D5512042A80102439CEAAD1F6C75E2FC944EE31C45EDF23D40740B31063AAE6D4DEC4918o256F" TargetMode="External"/><Relationship Id="rId361" Type="http://schemas.openxmlformats.org/officeDocument/2006/relationships/hyperlink" Target="consultantplus://offline/ref=3A2F53B7D5512042A80102439CEAAD1F6C75E2FC944EE31C45EDF23D40740B31063AAE6D4DEC451Fo251F" TargetMode="External"/><Relationship Id="rId196" Type="http://schemas.openxmlformats.org/officeDocument/2006/relationships/hyperlink" Target="consultantplus://offline/ref=C554731A097A7BED9D89238A35DBA01887D124B2FBC6209DE9B480D8BAFF576830FF6EF9F5F19B67nD50F" TargetMode="External"/><Relationship Id="rId200" Type="http://schemas.openxmlformats.org/officeDocument/2006/relationships/hyperlink" Target="consultantplus://offline/ref=C554731A097A7BED9D89238A35DBA01887DE28BEFCC5209DE9B480D8BAFF576830FF6EF9F5F19B64nD54F" TargetMode="External"/><Relationship Id="rId382" Type="http://schemas.openxmlformats.org/officeDocument/2006/relationships/hyperlink" Target="consultantplus://offline/ref=3A2F53B7D5512042A80102439CEAAD1F6F77E0FE9145E31C45EDF23D40o754F" TargetMode="External"/><Relationship Id="rId417" Type="http://schemas.openxmlformats.org/officeDocument/2006/relationships/hyperlink" Target="consultantplus://offline/ref=3A2F53B7D5512042A80102439CEAAD1F6C7FE1F9924FE31C45EDF23D40o754F" TargetMode="External"/><Relationship Id="rId438" Type="http://schemas.openxmlformats.org/officeDocument/2006/relationships/hyperlink" Target="consultantplus://offline/ref=3A2F53B7D5512042A80102439CEAAD1F6C75E2FC944EE31C45EDF23D40740B31063AAE6D4DEC441Ao251F" TargetMode="External"/><Relationship Id="rId459" Type="http://schemas.openxmlformats.org/officeDocument/2006/relationships/hyperlink" Target="consultantplus://offline/ref=3A2F53B7D5512042A80102439CEAAD1F6475E0FF904CBE164DB4FE3Fo457F" TargetMode="External"/><Relationship Id="rId16" Type="http://schemas.openxmlformats.org/officeDocument/2006/relationships/hyperlink" Target="consultantplus://offline/ref=C554731A097A7BED9D89238A35DBA01887D129BAFBC3209DE9B480D8BAFF576830FF6EF9F5F19B67nD50F" TargetMode="External"/><Relationship Id="rId221" Type="http://schemas.openxmlformats.org/officeDocument/2006/relationships/hyperlink" Target="consultantplus://offline/ref=C554731A097A7BED9D89238A35DBA01884D72CBAFEC2209DE9B480D8BAnF5FF" TargetMode="External"/><Relationship Id="rId242" Type="http://schemas.openxmlformats.org/officeDocument/2006/relationships/hyperlink" Target="consultantplus://offline/ref=C554731A097A7BED9D89238A35DBA01887D024BEF9C1209DE9B480D8BAFF576830FF6EF9F5F19B6EnD53F" TargetMode="External"/><Relationship Id="rId263" Type="http://schemas.openxmlformats.org/officeDocument/2006/relationships/hyperlink" Target="consultantplus://offline/ref=C554731A097A7BED9D89238A35DBA01887D025BFFFC1209DE9B480D8BAFF576830FF6EF9F5F19B64nD51F" TargetMode="External"/><Relationship Id="rId284" Type="http://schemas.openxmlformats.org/officeDocument/2006/relationships/image" Target="media/image5.wmf"/><Relationship Id="rId319" Type="http://schemas.openxmlformats.org/officeDocument/2006/relationships/hyperlink" Target="consultantplus://offline/ref=C554731A097A7BED9D89238A35DBA01887D024BEF9C1209DE9B480D8BAFF576830FF6EF9F5F19A67nD56F" TargetMode="External"/><Relationship Id="rId470" Type="http://schemas.openxmlformats.org/officeDocument/2006/relationships/hyperlink" Target="consultantplus://offline/ref=3A2F53B7D5512042A80102439CEAAD1F6470E1F0964CBE164DB4FE3Fo457F" TargetMode="External"/><Relationship Id="rId491" Type="http://schemas.openxmlformats.org/officeDocument/2006/relationships/hyperlink" Target="consultantplus://offline/ref=3A2F53B7D5512042A80102439CEAAD1F6C76E3FE9346E31C45EDF23D40o754F" TargetMode="External"/><Relationship Id="rId505" Type="http://schemas.openxmlformats.org/officeDocument/2006/relationships/hyperlink" Target="consultantplus://offline/ref=3A2F53B7D5512042A80102439CEAAD1F6C77E0F99442E31C45EDF23D40o754F" TargetMode="External"/><Relationship Id="rId526" Type="http://schemas.openxmlformats.org/officeDocument/2006/relationships/theme" Target="theme/theme1.xml"/><Relationship Id="rId37" Type="http://schemas.openxmlformats.org/officeDocument/2006/relationships/hyperlink" Target="consultantplus://offline/ref=C554731A097A7BED9D89238A35DBA01884D625BAFFC5209DE9B480D8BAFF576830FF6EFBF4F39En654F" TargetMode="External"/><Relationship Id="rId58" Type="http://schemas.openxmlformats.org/officeDocument/2006/relationships/hyperlink" Target="consultantplus://offline/ref=C554731A097A7BED9D89238A35DBA01884D62DBCFCC2209DE9B480D8BAFF576830FF6EF9F5F19867nD55F" TargetMode="External"/><Relationship Id="rId79" Type="http://schemas.openxmlformats.org/officeDocument/2006/relationships/hyperlink" Target="consultantplus://offline/ref=C554731A097A7BED9D89238A35DBA01880D72BB3F295779FB8E18EnD5DF" TargetMode="External"/><Relationship Id="rId102" Type="http://schemas.openxmlformats.org/officeDocument/2006/relationships/hyperlink" Target="consultantplus://offline/ref=C554731A097A7BED9D89238A35DBA0188FD12CBCF0C87D97E1ED8CDAnB5DF" TargetMode="External"/><Relationship Id="rId123" Type="http://schemas.openxmlformats.org/officeDocument/2006/relationships/hyperlink" Target="consultantplus://offline/ref=C554731A097A7BED9D89238A35DBA01887DE2DB3FBC7209DE9B480D8BAnF5FF" TargetMode="External"/><Relationship Id="rId144" Type="http://schemas.openxmlformats.org/officeDocument/2006/relationships/hyperlink" Target="consultantplus://offline/ref=C554731A097A7BED9D89238A35DBA01887D02FB3FEC5209DE9B480D8BAFF576830FF6EF9F5F19B62nD59F" TargetMode="External"/><Relationship Id="rId330" Type="http://schemas.openxmlformats.org/officeDocument/2006/relationships/hyperlink" Target="consultantplus://offline/ref=3A2F53B7D5512042A801074C9FEAAD1F6C73E3FD974CBE164DB4FE3Fo457F" TargetMode="External"/><Relationship Id="rId90" Type="http://schemas.openxmlformats.org/officeDocument/2006/relationships/hyperlink" Target="consultantplus://offline/ref=C554731A097A7BED9D89238A35DBA01884D625BAFFC5209DE9B480D8BAFF576830FF6EFBF4F39En654F" TargetMode="External"/><Relationship Id="rId165" Type="http://schemas.openxmlformats.org/officeDocument/2006/relationships/hyperlink" Target="consultantplus://offline/ref=C554731A097A7BED9D89238A35DBA01887D52CBEF0C4209DE9B480D8BAFF576830FF6EF9F5F19B6EnD50F" TargetMode="External"/><Relationship Id="rId186" Type="http://schemas.openxmlformats.org/officeDocument/2006/relationships/hyperlink" Target="consultantplus://offline/ref=C554731A097A7BED9D89238A35DBA01887DE2EBBF8C0209DE9B480D8BAFF576830FF6EF9F5F19B67nD51F" TargetMode="External"/><Relationship Id="rId351" Type="http://schemas.openxmlformats.org/officeDocument/2006/relationships/hyperlink" Target="consultantplus://offline/ref=3A2F53B7D5512042A80102439CEAAD1F6C75E2FC944EE31C45EDF23D40740B31063AAE6D4DE2441Bo252F" TargetMode="External"/><Relationship Id="rId372" Type="http://schemas.openxmlformats.org/officeDocument/2006/relationships/hyperlink" Target="consultantplus://offline/ref=3A2F53B7D5512042A80102439CEAAD1F6C75E2FC944EE31C45EDF23D40740B31063AAE6D4DE34C1Co251F" TargetMode="External"/><Relationship Id="rId393" Type="http://schemas.openxmlformats.org/officeDocument/2006/relationships/hyperlink" Target="consultantplus://offline/ref=3A2F53B7D5512042A80102439CEAAD1F6C7EE5FA954FE31C45EDF23D40o754F" TargetMode="External"/><Relationship Id="rId407" Type="http://schemas.openxmlformats.org/officeDocument/2006/relationships/hyperlink" Target="consultantplus://offline/ref=3A2F53B7D5512042A80102439CEAAD1F6F77EBF99241E31C45EDF23D40740B31063AAE6948ED45o152F" TargetMode="External"/><Relationship Id="rId428" Type="http://schemas.openxmlformats.org/officeDocument/2006/relationships/hyperlink" Target="consultantplus://offline/ref=3A2F53B7D5512042A80102439CEAAD1F6C75E2FC944EE31C45EDF23D40740B31063AAE6D4DE94F1Bo254F" TargetMode="External"/><Relationship Id="rId449" Type="http://schemas.openxmlformats.org/officeDocument/2006/relationships/hyperlink" Target="consultantplus://offline/ref=3A2F53B7D5512042A80102439CEAAD1F6C75E2FC944EE31C45EDF23D40740B31063AAE6D4DE2441Bo252F" TargetMode="External"/><Relationship Id="rId211" Type="http://schemas.openxmlformats.org/officeDocument/2006/relationships/hyperlink" Target="consultantplus://offline/ref=C554731A097A7BED9D89268536DBA01887D22CBCFEC87D97E1ED8CDAnB5DF" TargetMode="External"/><Relationship Id="rId232" Type="http://schemas.openxmlformats.org/officeDocument/2006/relationships/hyperlink" Target="consultantplus://offline/ref=C554731A097A7BED9D89238A35DBA01887D42FBDFBC2209DE9B480D8BAnF5FF" TargetMode="External"/><Relationship Id="rId253" Type="http://schemas.openxmlformats.org/officeDocument/2006/relationships/hyperlink" Target="consultantplus://offline/ref=C554731A097A7BED9D89238A35DBA01887D32EB9FEC0209DE9B480D8BAnF5FF" TargetMode="External"/><Relationship Id="rId274" Type="http://schemas.openxmlformats.org/officeDocument/2006/relationships/hyperlink" Target="consultantplus://offline/ref=C554731A097A7BED9D89238A35DBA01887D124B2FCC7209DE9B480D8BAFF576830FF6EF9F5F19A63nD57F" TargetMode="External"/><Relationship Id="rId295" Type="http://schemas.openxmlformats.org/officeDocument/2006/relationships/image" Target="media/image16.wmf"/><Relationship Id="rId309" Type="http://schemas.openxmlformats.org/officeDocument/2006/relationships/image" Target="media/image30.wmf"/><Relationship Id="rId460" Type="http://schemas.openxmlformats.org/officeDocument/2006/relationships/hyperlink" Target="consultantplus://offline/ref=3A2F53B7D5512042A80102439CEAAD1F6475E3FB954CBE164DB4FE3Fo457F" TargetMode="External"/><Relationship Id="rId481" Type="http://schemas.openxmlformats.org/officeDocument/2006/relationships/hyperlink" Target="consultantplus://offline/ref=3A2F53B7D5512042A801074C9FEAAD1F6971EAFF954CBE164DB4FE3Fo457F" TargetMode="External"/><Relationship Id="rId516" Type="http://schemas.openxmlformats.org/officeDocument/2006/relationships/hyperlink" Target="consultantplus://offline/ref=3A2F53B7D5512042A80102439CEAAD1F6C74E2F09D47E31C45EDF23D40o754F" TargetMode="External"/><Relationship Id="rId27" Type="http://schemas.openxmlformats.org/officeDocument/2006/relationships/hyperlink" Target="consultantplus://offline/ref=C554731A097A7BED9D89238A35DBA01884D628B9F8C6209DE9B480D8BAnF5FF" TargetMode="External"/><Relationship Id="rId48" Type="http://schemas.openxmlformats.org/officeDocument/2006/relationships/hyperlink" Target="consultantplus://offline/ref=C554731A097A7BED9D89238A35DBA01884D72CBFF8C7209DE9B480D8BAFF576830FF6EF9F5F19B67nD54F" TargetMode="External"/><Relationship Id="rId69" Type="http://schemas.openxmlformats.org/officeDocument/2006/relationships/hyperlink" Target="consultantplus://offline/ref=C554731A097A7BED9D89238A35DBA01884D628B9F1C7209DE9B480D8BAFF576830FF6EF9F5F19B67nD56F" TargetMode="External"/><Relationship Id="rId113" Type="http://schemas.openxmlformats.org/officeDocument/2006/relationships/hyperlink" Target="consultantplus://offline/ref=C554731A097A7BED9D89238A35DBA01884D724BCF1CB209DE9B480D8BAFF576830FF6EF9F5F19A65nD52F" TargetMode="External"/><Relationship Id="rId134" Type="http://schemas.openxmlformats.org/officeDocument/2006/relationships/hyperlink" Target="consultantplus://offline/ref=C554731A097A7BED9D89238A35DBA01887DE24BAF1C3209DE9B480D8BAFF576830FF6EF9F5F19B67nD54F" TargetMode="External"/><Relationship Id="rId320" Type="http://schemas.openxmlformats.org/officeDocument/2006/relationships/hyperlink" Target="consultantplus://offline/ref=C554731A097A7BED9D89238A35DBA01887D024BEF9C1209DE9B480D8BAFF576830FF6EF9F5F19A67nD56F" TargetMode="External"/><Relationship Id="rId80" Type="http://schemas.openxmlformats.org/officeDocument/2006/relationships/hyperlink" Target="consultantplus://offline/ref=C554731A097A7BED9D89268536DBA01887D12EBDF9C87D97E1ED8CDAnB5DF" TargetMode="External"/><Relationship Id="rId155" Type="http://schemas.openxmlformats.org/officeDocument/2006/relationships/hyperlink" Target="consultantplus://offline/ref=C554731A097A7BED9D89238A35DBA01887D42CBFF9CA209DE9B480D8BAFF576830FF6EF9F5F19B67nD53F" TargetMode="External"/><Relationship Id="rId176" Type="http://schemas.openxmlformats.org/officeDocument/2006/relationships/hyperlink" Target="consultantplus://offline/ref=C554731A097A7BED9D89238A35DBA01884D629BAFAC4209DE9B480D8BAFF576830FF6EF9F5F19B67nD59F" TargetMode="External"/><Relationship Id="rId197" Type="http://schemas.openxmlformats.org/officeDocument/2006/relationships/hyperlink" Target="consultantplus://offline/ref=C554731A097A7BED9D89238A35DBA01884D62ABFFEC4209DE9B480D8BAFF576830FF6EF9F5F19E64nD56F" TargetMode="External"/><Relationship Id="rId341" Type="http://schemas.openxmlformats.org/officeDocument/2006/relationships/hyperlink" Target="consultantplus://offline/ref=3A2F53B7D5512042A80102439CEAAD1F6C75E2FC944EE31C45EDF23D40740B31063AAE6D4DEC4813o255F" TargetMode="External"/><Relationship Id="rId362" Type="http://schemas.openxmlformats.org/officeDocument/2006/relationships/hyperlink" Target="consultantplus://offline/ref=3A2F53B7D5512042A80102439CEAAD1F6C75E2FC944EE31C45EDF23D40740B31063AAE6D4DEC441Ao251F" TargetMode="External"/><Relationship Id="rId383" Type="http://schemas.openxmlformats.org/officeDocument/2006/relationships/hyperlink" Target="consultantplus://offline/ref=3A2F53B7D5512042A80102439CEAAD1F6F77E0FE9145E31C45EDF23D40o754F" TargetMode="External"/><Relationship Id="rId418" Type="http://schemas.openxmlformats.org/officeDocument/2006/relationships/hyperlink" Target="consultantplus://offline/ref=3A2F53B7D5512042A80102439CEAAD1F6C71EAFD9445E31C45EDF23D40740B31063AAE6D4DEA4C18o254F" TargetMode="External"/><Relationship Id="rId439" Type="http://schemas.openxmlformats.org/officeDocument/2006/relationships/hyperlink" Target="consultantplus://offline/ref=3A2F53B7D5512042A80102439CEAAD1F6C75E2FC944EE31C45EDF23D40740B31063AAE6D4DEF4B18o254F" TargetMode="External"/><Relationship Id="rId201" Type="http://schemas.openxmlformats.org/officeDocument/2006/relationships/hyperlink" Target="consultantplus://offline/ref=C554731A097A7BED9D89238A35DBA01884D628BDFAC7209DE9B480D8BAFF576830FF6EF9F5F19B66nD58F" TargetMode="External"/><Relationship Id="rId222" Type="http://schemas.openxmlformats.org/officeDocument/2006/relationships/hyperlink" Target="consultantplus://offline/ref=C554731A097A7BED9D89238A35DBA01887DE2BB9FFC6209DE9B480D8BAnF5FF" TargetMode="External"/><Relationship Id="rId243" Type="http://schemas.openxmlformats.org/officeDocument/2006/relationships/hyperlink" Target="consultantplus://offline/ref=C554731A097A7BED9D89238A35DBA01884D52CBAF9CA209DE9B480D8BAnF5FF" TargetMode="External"/><Relationship Id="rId264" Type="http://schemas.openxmlformats.org/officeDocument/2006/relationships/hyperlink" Target="consultantplus://offline/ref=C554731A097A7BED9D89238A35DBA01887D025BFFFC1209DE9B480D8BAFF576830FF6EF9F5F19B6EnD54F" TargetMode="External"/><Relationship Id="rId285" Type="http://schemas.openxmlformats.org/officeDocument/2006/relationships/image" Target="media/image6.wmf"/><Relationship Id="rId450" Type="http://schemas.openxmlformats.org/officeDocument/2006/relationships/hyperlink" Target="consultantplus://offline/ref=3A2F53B7D5512042A80102439CEAAD1F6C75E2FC944EE31C45EDF23D40740B31063AAE6D4DE24413o250F" TargetMode="External"/><Relationship Id="rId471" Type="http://schemas.openxmlformats.org/officeDocument/2006/relationships/hyperlink" Target="consultantplus://offline/ref=3A2F53B7D5512042A80102439CEAAD1F6470E1F19C4CBE164DB4FE3Fo457F" TargetMode="External"/><Relationship Id="rId506" Type="http://schemas.openxmlformats.org/officeDocument/2006/relationships/hyperlink" Target="consultantplus://offline/ref=3A2F53B7D5512042A80102439CEAAD1F6C77E0F99443E31C45EDF23D40o754F" TargetMode="External"/><Relationship Id="rId17" Type="http://schemas.openxmlformats.org/officeDocument/2006/relationships/hyperlink" Target="consultantplus://offline/ref=C554731A097A7BED9D89238A35DBA01887D124BDFAC1209DE9B480D8BAFF576830FF6EF9F5F19B67nD51F" TargetMode="External"/><Relationship Id="rId38" Type="http://schemas.openxmlformats.org/officeDocument/2006/relationships/hyperlink" Target="consultantplus://offline/ref=C554731A097A7BED9D89238A35DBA01884D625BAFFC5209DE9B480D8BAFF576830FF6EFBF4F39En654F" TargetMode="External"/><Relationship Id="rId59" Type="http://schemas.openxmlformats.org/officeDocument/2006/relationships/hyperlink" Target="consultantplus://offline/ref=C554731A097A7BED9D89238A35DBA01884D62DBEFBC1209DE9B480D8BAFF576830FF6EF9F5F19B67nD55F" TargetMode="External"/><Relationship Id="rId103" Type="http://schemas.openxmlformats.org/officeDocument/2006/relationships/hyperlink" Target="consultantplus://offline/ref=C554731A097A7BED9D89238A35DBA0188FD42DB8FAC87D97E1ED8CDAnB5DF" TargetMode="External"/><Relationship Id="rId124" Type="http://schemas.openxmlformats.org/officeDocument/2006/relationships/hyperlink" Target="consultantplus://offline/ref=C554731A097A7BED9D89238A35DBA01887D32AB9FFC6209DE9B480D8BAFF576830FF6EF9F5F19960nD55F" TargetMode="External"/><Relationship Id="rId310" Type="http://schemas.openxmlformats.org/officeDocument/2006/relationships/image" Target="media/image31.wmf"/><Relationship Id="rId492" Type="http://schemas.openxmlformats.org/officeDocument/2006/relationships/hyperlink" Target="consultantplus://offline/ref=3A2F53B7D5512042A80102439CEAAD1F6C76E3FE9342E31C45EDF23D40o754F" TargetMode="External"/><Relationship Id="rId70" Type="http://schemas.openxmlformats.org/officeDocument/2006/relationships/hyperlink" Target="consultantplus://offline/ref=C554731A097A7BED9D89238A35DBA01884D628B9F9C6209DE9B480D8BAFF576830FF6EF9F5F19B64nD51F" TargetMode="External"/><Relationship Id="rId91" Type="http://schemas.openxmlformats.org/officeDocument/2006/relationships/hyperlink" Target="consultantplus://offline/ref=C554731A097A7BED9D89238A35DBA01887DF2BB9F8C3209DE9B480D8BAFF576830FF6EF9F5F39C6EnD58F" TargetMode="External"/><Relationship Id="rId145" Type="http://schemas.openxmlformats.org/officeDocument/2006/relationships/hyperlink" Target="consultantplus://offline/ref=C554731A097A7BED9D89238A35DBA01887D229BBF8C2209DE9B480D8BAFF576830FF6EF9F5F19B66nD54F" TargetMode="External"/><Relationship Id="rId166" Type="http://schemas.openxmlformats.org/officeDocument/2006/relationships/hyperlink" Target="consultantplus://offline/ref=C554731A097A7BED9D89238A35DBA01887D52CBEF0C4209DE9B480D8BAFF576830FF6EF9F5F19B6EnD50F" TargetMode="External"/><Relationship Id="rId187" Type="http://schemas.openxmlformats.org/officeDocument/2006/relationships/hyperlink" Target="consultantplus://offline/ref=C554731A097A7BED9D89238A35DBA01887DE2ABEFCC2209DE9B480D8BAFF576830FF6EF9F5F19B67nD56F" TargetMode="External"/><Relationship Id="rId331" Type="http://schemas.openxmlformats.org/officeDocument/2006/relationships/hyperlink" Target="consultantplus://offline/ref=3A2F53B7D5512042A80102439CEAAD1F6877E2F89F11B41E14B8FC3848244321487FA36C4CECo45DF" TargetMode="External"/><Relationship Id="rId352" Type="http://schemas.openxmlformats.org/officeDocument/2006/relationships/hyperlink" Target="consultantplus://offline/ref=3A2F53B7D5512042A80102439CEAAD1F6C75E2FC944EE31C45EDF23D40740B31063AAE6D4DE24413o250F" TargetMode="External"/><Relationship Id="rId373" Type="http://schemas.openxmlformats.org/officeDocument/2006/relationships/hyperlink" Target="consultantplus://offline/ref=3A2F53B7D5512042A80102439CEAAD1F6C75E2FC944EE31C45EDF23D40740B31063AAE6D4DE34C1Co25AF" TargetMode="External"/><Relationship Id="rId394" Type="http://schemas.openxmlformats.org/officeDocument/2006/relationships/hyperlink" Target="consultantplus://offline/ref=3A2F53B7D5512042A80102439CEAAD1F6C7EE5FA9545E31C45EDF23D40o754F" TargetMode="External"/><Relationship Id="rId408" Type="http://schemas.openxmlformats.org/officeDocument/2006/relationships/hyperlink" Target="consultantplus://offline/ref=3A2F53B7D5512042A80102439CEAAD1F6F77EBF99241E31C45EDF23D40740B31063AAE6948E24Co153F" TargetMode="External"/><Relationship Id="rId429" Type="http://schemas.openxmlformats.org/officeDocument/2006/relationships/hyperlink" Target="consultantplus://offline/ref=3A2F53B7D5512042A80102439CEAAD1F6C75E2FC944EE31C45EDF23D40740B31063AAE6D4DEF4B18o257F" TargetMode="External"/><Relationship Id="rId1" Type="http://schemas.openxmlformats.org/officeDocument/2006/relationships/styles" Target="styles.xml"/><Relationship Id="rId212" Type="http://schemas.openxmlformats.org/officeDocument/2006/relationships/hyperlink" Target="consultantplus://offline/ref=C554731A097A7BED9D89268536DBA01887D22CBCFEC87D97E1ED8CDAnB5DF" TargetMode="External"/><Relationship Id="rId233" Type="http://schemas.openxmlformats.org/officeDocument/2006/relationships/hyperlink" Target="consultantplus://offline/ref=C554731A097A7BED9D89238A35DBA01887D124B2FCC7209DE9B480D8BAFF576830FF6EF9F5F19B6EnD58F" TargetMode="External"/><Relationship Id="rId254" Type="http://schemas.openxmlformats.org/officeDocument/2006/relationships/hyperlink" Target="consultantplus://offline/ref=C554731A097A7BED9D89238A35DBA01887D42DBAF1CA209DE9B480D8BAnF5FF" TargetMode="External"/><Relationship Id="rId440" Type="http://schemas.openxmlformats.org/officeDocument/2006/relationships/hyperlink" Target="consultantplus://offline/ref=3A2F53B7D5512042A80102439CEAAD1F6C75E2FC944EE31C45EDF23D40740B31063AAE6D4DED481Co253F" TargetMode="External"/><Relationship Id="rId28" Type="http://schemas.openxmlformats.org/officeDocument/2006/relationships/hyperlink" Target="consultantplus://offline/ref=C554731A097A7BED9D89268536DBA01887D129B2FCC87D97E1ED8CDAnB5DF" TargetMode="External"/><Relationship Id="rId49" Type="http://schemas.openxmlformats.org/officeDocument/2006/relationships/hyperlink" Target="consultantplus://offline/ref=C554731A097A7BED9D89238A35DBA01884D62EB9F1C0209DE9B480D8BAFF576830FF6EF9F5F19B67nD56F" TargetMode="External"/><Relationship Id="rId114" Type="http://schemas.openxmlformats.org/officeDocument/2006/relationships/hyperlink" Target="consultantplus://offline/ref=C554731A097A7BED9D89238A35DBA01884D724BCF1CB209DE9B480D8BAFF576830FF6EF9F5F19B63nD55F" TargetMode="External"/><Relationship Id="rId275" Type="http://schemas.openxmlformats.org/officeDocument/2006/relationships/hyperlink" Target="consultantplus://offline/ref=C554731A097A7BED9D89238A35DBA01887D024BEF9C1209DE9B480D8BAFF576830FF6EF9F5F19B6FnD59F" TargetMode="External"/><Relationship Id="rId296" Type="http://schemas.openxmlformats.org/officeDocument/2006/relationships/image" Target="media/image17.wmf"/><Relationship Id="rId300" Type="http://schemas.openxmlformats.org/officeDocument/2006/relationships/image" Target="media/image21.wmf"/><Relationship Id="rId461" Type="http://schemas.openxmlformats.org/officeDocument/2006/relationships/hyperlink" Target="consultantplus://offline/ref=3A2F53B7D5512042A80102439CEAAD1F6C73E1FA9244E31C45EDF23D40o754F" TargetMode="External"/><Relationship Id="rId482" Type="http://schemas.openxmlformats.org/officeDocument/2006/relationships/hyperlink" Target="consultantplus://offline/ref=3A2F53B7D5512042A801074C9FEAAD1F6971EAFF964CBE164DB4FE3Fo457F" TargetMode="External"/><Relationship Id="rId517" Type="http://schemas.openxmlformats.org/officeDocument/2006/relationships/hyperlink" Target="consultantplus://offline/ref=3A2F53B7D5512042A801074C9FEAAD1F6872E0FE904CBE164DB4FE3Fo457F" TargetMode="External"/><Relationship Id="rId60" Type="http://schemas.openxmlformats.org/officeDocument/2006/relationships/hyperlink" Target="consultantplus://offline/ref=C554731A097A7BED9D89238A35DBA01884D62ABFFEC4209DE9B480D8BAFF576830FF6EFAF2F4n959F" TargetMode="External"/><Relationship Id="rId81" Type="http://schemas.openxmlformats.org/officeDocument/2006/relationships/hyperlink" Target="consultantplus://offline/ref=C554731A097A7BED9D89268536DBA01887D22DBEFAC87D97E1ED8CDAnB5DF" TargetMode="External"/><Relationship Id="rId135" Type="http://schemas.openxmlformats.org/officeDocument/2006/relationships/hyperlink" Target="consultantplus://offline/ref=C554731A097A7BED9D89238A35DBA01887D02FB3FEC5209DE9B480D8BAFF576830FF6EF9F5F19B63nD51F" TargetMode="External"/><Relationship Id="rId156" Type="http://schemas.openxmlformats.org/officeDocument/2006/relationships/hyperlink" Target="consultantplus://offline/ref=C554731A097A7BED9D89238A35DBA01884D52CBBFFCB209DE9B480D8BAFF576830FF6EF9F5F19B66nD54F" TargetMode="External"/><Relationship Id="rId177" Type="http://schemas.openxmlformats.org/officeDocument/2006/relationships/hyperlink" Target="consultantplus://offline/ref=C554731A097A7BED9D89238A35DBA01884D624B8F0C0209DE9B480D8BAFF576830FF6EF9F5F19B66nD58F" TargetMode="External"/><Relationship Id="rId198" Type="http://schemas.openxmlformats.org/officeDocument/2006/relationships/hyperlink" Target="consultantplus://offline/ref=C554731A097A7BED9D89238A35DBA01884D62ABFFEC4209DE9B480D8BAFF576830FF6EFAF2F4n959F" TargetMode="External"/><Relationship Id="rId321" Type="http://schemas.openxmlformats.org/officeDocument/2006/relationships/hyperlink" Target="consultantplus://offline/ref=C554731A097A7BED9D89238A35DBA01887D024BEF9C1209DE9B480D8BAFF576830FF6EF9F5F19A67nD59F" TargetMode="External"/><Relationship Id="rId342" Type="http://schemas.openxmlformats.org/officeDocument/2006/relationships/hyperlink" Target="consultantplus://offline/ref=3A2F53B7D5512042A80102439CEAAD1F6C75E2FC944EE31C45EDF23D40740B31063AAE6D4DEC4B19o253F" TargetMode="External"/><Relationship Id="rId363" Type="http://schemas.openxmlformats.org/officeDocument/2006/relationships/hyperlink" Target="consultantplus://offline/ref=3A2F53B7D5512042A80102439CEAAD1F6C75E2FC944EE31C45EDF23D40740B31063AAE6D4DED481Co253F" TargetMode="External"/><Relationship Id="rId384" Type="http://schemas.openxmlformats.org/officeDocument/2006/relationships/hyperlink" Target="consultantplus://offline/ref=3A2F53B7D5512042A80102439CEAAD1F6C75E6F0954FE31C45EDF23D40o754F" TargetMode="External"/><Relationship Id="rId419" Type="http://schemas.openxmlformats.org/officeDocument/2006/relationships/hyperlink" Target="consultantplus://offline/ref=3A2F53B7D5512042A80102439CEAAD1F6C70EAF19143E31C45EDF23D40740B31063AAE6D4DEA4C13o252F" TargetMode="External"/><Relationship Id="rId202" Type="http://schemas.openxmlformats.org/officeDocument/2006/relationships/hyperlink" Target="consultantplus://offline/ref=C554731A097A7BED9D89238A35DBA01884D62BBBFECB209DE9B480D8BAFF576830FF6EF9F5F19B66nD58F" TargetMode="External"/><Relationship Id="rId223" Type="http://schemas.openxmlformats.org/officeDocument/2006/relationships/hyperlink" Target="consultantplus://offline/ref=C554731A097A7BED9D89238A35DBA01884D72CBBFECA209DE9B480D8BAnF5FF" TargetMode="External"/><Relationship Id="rId244" Type="http://schemas.openxmlformats.org/officeDocument/2006/relationships/hyperlink" Target="consultantplus://offline/ref=C554731A097A7BED9D89238A35DBA01884D52CBAF9CA209DE9B480D8BAnF5FF" TargetMode="External"/><Relationship Id="rId430" Type="http://schemas.openxmlformats.org/officeDocument/2006/relationships/hyperlink" Target="consultantplus://offline/ref=3A2F53B7D5512042A80102439CEAAD1F6C75E2FC944EE31C45EDF23D40740B31063AAE6D4DEF4B18o254F" TargetMode="External"/><Relationship Id="rId18" Type="http://schemas.openxmlformats.org/officeDocument/2006/relationships/hyperlink" Target="consultantplus://offline/ref=C554731A097A7BED9D89238A35DBA01887DF2ABCFDC1209DE9B480D8BAFF576830FF6EF9F5F19B67nD55F" TargetMode="External"/><Relationship Id="rId39" Type="http://schemas.openxmlformats.org/officeDocument/2006/relationships/hyperlink" Target="consultantplus://offline/ref=C554731A097A7BED9D89238A35DBA01884D625BAFFC5209DE9B480D8BAFF576830FF6EFBF4F39En654F" TargetMode="External"/><Relationship Id="rId265" Type="http://schemas.openxmlformats.org/officeDocument/2006/relationships/hyperlink" Target="consultantplus://offline/ref=C554731A097A7BED9D89238A35DBA01887D025BFFFC1209DE9B480D8BAFF576830FF6EF9F5F19A6EnD59F" TargetMode="External"/><Relationship Id="rId286" Type="http://schemas.openxmlformats.org/officeDocument/2006/relationships/image" Target="media/image7.wmf"/><Relationship Id="rId451" Type="http://schemas.openxmlformats.org/officeDocument/2006/relationships/hyperlink" Target="consultantplus://offline/ref=3A2F53B7D5512042A80102439CEAAD1F6C75E2FC944EE31C45EDF23D40740B31063AAE6D4DE24413o25BF" TargetMode="External"/><Relationship Id="rId472" Type="http://schemas.openxmlformats.org/officeDocument/2006/relationships/hyperlink" Target="consultantplus://offline/ref=3A2F53B7D5512042A80102439CEAAD1F6470E1F0944CBE164DB4FE3Fo457F" TargetMode="External"/><Relationship Id="rId493" Type="http://schemas.openxmlformats.org/officeDocument/2006/relationships/hyperlink" Target="consultantplus://offline/ref=3A2F53B7D5512042A80102439CEAAD1F6C70E7F89241E31C45EDF23D40o754F" TargetMode="External"/><Relationship Id="rId507" Type="http://schemas.openxmlformats.org/officeDocument/2006/relationships/hyperlink" Target="consultantplus://offline/ref=3A2F53B7D5512042A80102439CEAAD1F6C77E0F99444E31C45EDF23D40o754F" TargetMode="External"/><Relationship Id="rId50" Type="http://schemas.openxmlformats.org/officeDocument/2006/relationships/hyperlink" Target="consultantplus://offline/ref=C554731A097A7BED9D89238A35DBA01884D628BCFAC0209DE9B480D8BAFF576830FF6EF9F5F19B67nD57F" TargetMode="External"/><Relationship Id="rId104" Type="http://schemas.openxmlformats.org/officeDocument/2006/relationships/hyperlink" Target="consultantplus://offline/ref=C554731A097A7BED9D89238A35DBA0188FD12FB3F8C87D97E1ED8CDAnB5DF" TargetMode="External"/><Relationship Id="rId125" Type="http://schemas.openxmlformats.org/officeDocument/2006/relationships/hyperlink" Target="consultantplus://offline/ref=C554731A097A7BED9D89238A35DBA01887D32AB9FFC6209DE9B480D8BAFF576830FF6EF9F5F19960nD55F" TargetMode="External"/><Relationship Id="rId146" Type="http://schemas.openxmlformats.org/officeDocument/2006/relationships/hyperlink" Target="consultantplus://offline/ref=C554731A097A7BED9D89238A35DBA01887D229BBF8C2209DE9B480D8BAFF576830FF6EF9F5F19B66nD54F" TargetMode="External"/><Relationship Id="rId167" Type="http://schemas.openxmlformats.org/officeDocument/2006/relationships/hyperlink" Target="consultantplus://offline/ref=C554731A097A7BED9D89238A35DBA01887D52CBEF0C4209DE9B480D8BAFF576830FF6EF9F5F19B6EnD50F" TargetMode="External"/><Relationship Id="rId188" Type="http://schemas.openxmlformats.org/officeDocument/2006/relationships/hyperlink" Target="consultantplus://offline/ref=C554731A097A7BED9D89238A35DBA01887DE24BEFCC4209DE9B480D8BAFF576830FF6EF9F5F19B66nD58F" TargetMode="External"/><Relationship Id="rId311" Type="http://schemas.openxmlformats.org/officeDocument/2006/relationships/image" Target="media/image32.wmf"/><Relationship Id="rId332" Type="http://schemas.openxmlformats.org/officeDocument/2006/relationships/hyperlink" Target="consultantplus://offline/ref=3A2F53B7D5512042A80102439CEAAD1F6C70EAF19143E31C45EDF23D40740B31063AAE6D4DEA4C1Co251F" TargetMode="External"/><Relationship Id="rId353" Type="http://schemas.openxmlformats.org/officeDocument/2006/relationships/hyperlink" Target="consultantplus://offline/ref=3A2F53B7D5512042A80102439CEAAD1F6C75E2FC944EE31C45EDF23D40740B31063AAE6D4DE24413o25BF" TargetMode="External"/><Relationship Id="rId374" Type="http://schemas.openxmlformats.org/officeDocument/2006/relationships/hyperlink" Target="consultantplus://offline/ref=3A2F53B7D5512042A80102439CEAAD1F6C75E2FC944EE31C45EDF23D40740B31063AAE6D4DEA4D1Ao250F" TargetMode="External"/><Relationship Id="rId395" Type="http://schemas.openxmlformats.org/officeDocument/2006/relationships/hyperlink" Target="consultantplus://offline/ref=3A2F53B7D5512042A80102439CEAAD1F6F77EBF99241E31C45EDF23D40740B31063AAE6D4DE34D18o251F" TargetMode="External"/><Relationship Id="rId409" Type="http://schemas.openxmlformats.org/officeDocument/2006/relationships/hyperlink" Target="consultantplus://offline/ref=3A2F53B7D5512042A80102439CEAAD1F6F77EBF99241E31C45EDF23D40740B31063AAE694BEB4Fo15EF" TargetMode="External"/><Relationship Id="rId71" Type="http://schemas.openxmlformats.org/officeDocument/2006/relationships/hyperlink" Target="consultantplus://offline/ref=C554731A097A7BED9D89238A35DBA01887D024BEF9C0209DE9B480D8BAFF576830FF6EF9F5F19963nD52F" TargetMode="External"/><Relationship Id="rId92" Type="http://schemas.openxmlformats.org/officeDocument/2006/relationships/hyperlink" Target="consultantplus://offline/ref=C554731A097A7BED9D89238A35DBA01887DF2BB9F8C3209DE9B480D8BAFF576830FF6EF9F5F39C6FnD51F" TargetMode="External"/><Relationship Id="rId213" Type="http://schemas.openxmlformats.org/officeDocument/2006/relationships/hyperlink" Target="consultantplus://offline/ref=C554731A097A7BED9D89238A35DBA01887D124B2FCC7209DE9B480D8BAFF576830FF6EF9F5F19B61nD54F" TargetMode="External"/><Relationship Id="rId234" Type="http://schemas.openxmlformats.org/officeDocument/2006/relationships/hyperlink" Target="consultantplus://offline/ref=C554731A097A7BED9D89238A35DBA01887D024BEF9C1209DE9B480D8BAFF576830FF6EF9F5F19B60nD51F" TargetMode="External"/><Relationship Id="rId420" Type="http://schemas.openxmlformats.org/officeDocument/2006/relationships/hyperlink" Target="consultantplus://offline/ref=3A2F53B7D5512042A80102439CEAAD1F6C71EAFD9445E31C45EDF23D40740B31063AAE6D4DEA4C1Fo250F" TargetMode="External"/><Relationship Id="rId2" Type="http://schemas.microsoft.com/office/2007/relationships/stylesWithEffects" Target="stylesWithEffects.xml"/><Relationship Id="rId29" Type="http://schemas.openxmlformats.org/officeDocument/2006/relationships/hyperlink" Target="consultantplus://offline/ref=C554731A097A7BED9D89268536DBA01887D129B2FCC87D97E1ED8CDAnB5DF" TargetMode="External"/><Relationship Id="rId255" Type="http://schemas.openxmlformats.org/officeDocument/2006/relationships/hyperlink" Target="consultantplus://offline/ref=C554731A097A7BED9D89238A35DBA01887D125BCF8C87D97E1ED8CDAnB5DF" TargetMode="External"/><Relationship Id="rId276" Type="http://schemas.openxmlformats.org/officeDocument/2006/relationships/hyperlink" Target="consultantplus://offline/ref=C554731A097A7BED9D89238A35DBA01887D124B2FCC7209DE9B480D8BAFF576830FF6EF9F5F19A63nD56F" TargetMode="External"/><Relationship Id="rId297" Type="http://schemas.openxmlformats.org/officeDocument/2006/relationships/image" Target="media/image18.wmf"/><Relationship Id="rId441" Type="http://schemas.openxmlformats.org/officeDocument/2006/relationships/hyperlink" Target="consultantplus://offline/ref=3A2F53B7D5512042A80102439CEAAD1F6C75E2FC944EE31C45EDF23D40740B31063AAE6D4DED4813o25BF" TargetMode="External"/><Relationship Id="rId462" Type="http://schemas.openxmlformats.org/officeDocument/2006/relationships/hyperlink" Target="consultantplus://offline/ref=3A2F53B7D5512042A80102439CEAAD1F6475E3FF954CBE164DB4FE3Fo457F" TargetMode="External"/><Relationship Id="rId483" Type="http://schemas.openxmlformats.org/officeDocument/2006/relationships/hyperlink" Target="consultantplus://offline/ref=3A2F53B7D5512042A80102439CEAAD1F6470E0F99C4CBE164DB4FE3Fo457F" TargetMode="External"/><Relationship Id="rId518" Type="http://schemas.openxmlformats.org/officeDocument/2006/relationships/hyperlink" Target="consultantplus://offline/ref=3A2F53B7D5512042A80102439CEAAD1F6C73E6FC9243E31C45EDF23D40o754F" TargetMode="External"/><Relationship Id="rId40" Type="http://schemas.openxmlformats.org/officeDocument/2006/relationships/hyperlink" Target="consultantplus://offline/ref=C554731A097A7BED9D89238A35DBA01884D625BAFFC5209DE9B480D8BAFF576830FF6EFBF4F39En654F" TargetMode="External"/><Relationship Id="rId115" Type="http://schemas.openxmlformats.org/officeDocument/2006/relationships/hyperlink" Target="consultantplus://offline/ref=C554731A097A7BED9D89238A35DBA01887DE28BEFFC5209DE9B480D8BAFF576830FF6EF9F5F19B67nD51F" TargetMode="External"/><Relationship Id="rId136" Type="http://schemas.openxmlformats.org/officeDocument/2006/relationships/hyperlink" Target="consultantplus://offline/ref=C554731A097A7BED9D89238A35DBA01887D124B2FCC7209DE9B480D8BAFF576830FF6EF9F5F19B60nD57F" TargetMode="External"/><Relationship Id="rId157" Type="http://schemas.openxmlformats.org/officeDocument/2006/relationships/hyperlink" Target="consultantplus://offline/ref=C554731A097A7BED9D89238A35DBA01887D42CBFF9CA209DE9B480D8BAFF576830FF6EF9F5F19B67nD53F" TargetMode="External"/><Relationship Id="rId178" Type="http://schemas.openxmlformats.org/officeDocument/2006/relationships/hyperlink" Target="consultantplus://offline/ref=C554731A097A7BED9D89238A35DBA01887DE2ABEFFCB209DE9B480D8BAFF576830FF6EF9F5F19B67nD53F" TargetMode="External"/><Relationship Id="rId301" Type="http://schemas.openxmlformats.org/officeDocument/2006/relationships/image" Target="media/image22.wmf"/><Relationship Id="rId322" Type="http://schemas.openxmlformats.org/officeDocument/2006/relationships/hyperlink" Target="consultantplus://offline/ref=C554731A097A7BED9D89238A35DBA01887D024BEF9C1209DE9B480D8BAFF576830FF6EF9F5F19A67nD58F" TargetMode="External"/><Relationship Id="rId343" Type="http://schemas.openxmlformats.org/officeDocument/2006/relationships/hyperlink" Target="consultantplus://offline/ref=3A2F53B7D5512042A80102439CEAAD1F6C75E2FC944EE31C45EDF23D40740B31063AAE6D4DEC451Fo251F" TargetMode="External"/><Relationship Id="rId364" Type="http://schemas.openxmlformats.org/officeDocument/2006/relationships/hyperlink" Target="consultantplus://offline/ref=3A2F53B7D5512042A80102439CEAAD1F6C75E2FC944EE31C45EDF23D40740B31063AAE6D4DED4813o25BF" TargetMode="External"/><Relationship Id="rId61" Type="http://schemas.openxmlformats.org/officeDocument/2006/relationships/hyperlink" Target="consultantplus://offline/ref=C554731A097A7BED9D89238A35DBA01884D62ABFFEC4209DE9B480D8BAFF576830FF6EF9F5F19E64nD56F" TargetMode="External"/><Relationship Id="rId82" Type="http://schemas.openxmlformats.org/officeDocument/2006/relationships/hyperlink" Target="consultantplus://offline/ref=C554731A097A7BED9D89238A35DBA01883D62CBBF295779FB8E18EnD5DF" TargetMode="External"/><Relationship Id="rId199" Type="http://schemas.openxmlformats.org/officeDocument/2006/relationships/hyperlink" Target="consultantplus://offline/ref=C554731A097A7BED9D89238A35DBA01884D62EBCFDC0209DE9B480D8BAFF576830FF6EF9F5F19B67nD55F" TargetMode="External"/><Relationship Id="rId203" Type="http://schemas.openxmlformats.org/officeDocument/2006/relationships/hyperlink" Target="consultantplus://offline/ref=C554731A097A7BED9D89238A35DBA01887DE25BDF1C6209DE9B480D8BAFF576830FF6EF9F5F19B67nD54F" TargetMode="External"/><Relationship Id="rId385" Type="http://schemas.openxmlformats.org/officeDocument/2006/relationships/hyperlink" Target="consultantplus://offline/ref=3A2F53B7D5512042A80102439CEAAD1F6C70E3FE9141E31C45EDF23D40o754F" TargetMode="External"/><Relationship Id="rId19" Type="http://schemas.openxmlformats.org/officeDocument/2006/relationships/hyperlink" Target="consultantplus://offline/ref=C554731A097A7BED9D89238A35DBA01887D02CBEFBC6209DE9B480D8BAFF576830FF6EF9F5F19B67nD51F" TargetMode="External"/><Relationship Id="rId224" Type="http://schemas.openxmlformats.org/officeDocument/2006/relationships/hyperlink" Target="consultantplus://offline/ref=C554731A097A7BED9D89238A35DBA01887D025B3F9C6209DE9B480D8BAnF5FF" TargetMode="External"/><Relationship Id="rId245" Type="http://schemas.openxmlformats.org/officeDocument/2006/relationships/hyperlink" Target="consultantplus://offline/ref=C554731A097A7BED9D89238A35DBA01887D42FBDFBC2209DE9B480D8BAnF5FF" TargetMode="External"/><Relationship Id="rId266" Type="http://schemas.openxmlformats.org/officeDocument/2006/relationships/hyperlink" Target="consultantplus://offline/ref=C554731A097A7BED9D89238A35DBA01884D625BAFDC5209DE9B480D8BAFF576830FF6EF9F5F19B67nD51F" TargetMode="External"/><Relationship Id="rId287" Type="http://schemas.openxmlformats.org/officeDocument/2006/relationships/image" Target="media/image8.wmf"/><Relationship Id="rId410" Type="http://schemas.openxmlformats.org/officeDocument/2006/relationships/hyperlink" Target="consultantplus://offline/ref=3A2F53B7D5512042A80102439CEAAD1F6C7FE1F9924FE31C45EDF23D40o754F" TargetMode="External"/><Relationship Id="rId431" Type="http://schemas.openxmlformats.org/officeDocument/2006/relationships/hyperlink" Target="consultantplus://offline/ref=3A2F53B7D5512042A80102439CEAAD1F6C75E2FC944EE31C45EDF23D40740B31063AAE6D4DEC4918o256F" TargetMode="External"/><Relationship Id="rId452" Type="http://schemas.openxmlformats.org/officeDocument/2006/relationships/hyperlink" Target="consultantplus://offline/ref=3A2F53B7D5512042A80102439CEAAD1F6C75E2FC944EE31C45EDF23D40740B31063AAE6D4DE34C1Co251F" TargetMode="External"/><Relationship Id="rId473" Type="http://schemas.openxmlformats.org/officeDocument/2006/relationships/hyperlink" Target="consultantplus://offline/ref=3A2F53B7D5512042A80102439CEAAD1F6470E1F1934CBE164DB4FE3Fo457F" TargetMode="External"/><Relationship Id="rId494" Type="http://schemas.openxmlformats.org/officeDocument/2006/relationships/hyperlink" Target="consultantplus://offline/ref=3A2F53B7D5512042A80102439CEAAD1F6C76E6FB924EE31C45EDF23D40o754F" TargetMode="External"/><Relationship Id="rId508" Type="http://schemas.openxmlformats.org/officeDocument/2006/relationships/hyperlink" Target="consultantplus://offline/ref=3A2F53B7D5512042A80102439CEAAD1F6C77E0F99441E31C45EDF23D40o754F" TargetMode="External"/><Relationship Id="rId30" Type="http://schemas.openxmlformats.org/officeDocument/2006/relationships/hyperlink" Target="consultantplus://offline/ref=C554731A097A7BED9D89238A35DBA01884D72ABEFCCB209DE9B480D8BAFF576830FF6EF9F5F19B66nD55F" TargetMode="External"/><Relationship Id="rId105" Type="http://schemas.openxmlformats.org/officeDocument/2006/relationships/hyperlink" Target="consultantplus://offline/ref=C554731A097A7BED9D89238A35DBA01884D628B9F1C7209DE9B480D8BAFF576830FF6EF9F5F19B67nD56F" TargetMode="External"/><Relationship Id="rId126" Type="http://schemas.openxmlformats.org/officeDocument/2006/relationships/hyperlink" Target="consultantplus://offline/ref=C554731A097A7BED9D89238A35DBA01884D629BEF0C7209DE9B480D8BAFF576830FF6EF9F5F19B67nD50F" TargetMode="External"/><Relationship Id="rId147" Type="http://schemas.openxmlformats.org/officeDocument/2006/relationships/hyperlink" Target="consultantplus://offline/ref=C554731A097A7BED9D89238A35DBA01887D124B2FCC7209DE9B480D8BAFF576830FF6EF9F5F19B61nD55F" TargetMode="External"/><Relationship Id="rId168" Type="http://schemas.openxmlformats.org/officeDocument/2006/relationships/hyperlink" Target="consultantplus://offline/ref=C554731A097A7BED9D89238A35DBA01887D42CBFF9CA209DE9B480D8BAFF576830FF6EF9F5F19B67nD53F" TargetMode="External"/><Relationship Id="rId312" Type="http://schemas.openxmlformats.org/officeDocument/2006/relationships/image" Target="media/image33.wmf"/><Relationship Id="rId333" Type="http://schemas.openxmlformats.org/officeDocument/2006/relationships/hyperlink" Target="consultantplus://offline/ref=3A2F53B7D5512042A80102439CEAAD1F6C71EAFD9445E31C45EDF23D40740B31063AAE6D4DEA4C19o255F" TargetMode="External"/><Relationship Id="rId354" Type="http://schemas.openxmlformats.org/officeDocument/2006/relationships/hyperlink" Target="consultantplus://offline/ref=3A2F53B7D5512042A80102439CEAAD1F6C75E2FC944EE31C45EDF23D40740B31063AAE6D4DE34C1Co251F" TargetMode="External"/><Relationship Id="rId51" Type="http://schemas.openxmlformats.org/officeDocument/2006/relationships/hyperlink" Target="consultantplus://offline/ref=C554731A097A7BED9D89238A35DBA01887D425B8FBCB209DE9B480D8BAFF576830FF6EnF5AF" TargetMode="External"/><Relationship Id="rId72" Type="http://schemas.openxmlformats.org/officeDocument/2006/relationships/hyperlink" Target="consultantplus://offline/ref=C554731A097A7BED9D89238A35DBA01883D62CB8F295779FB8E18EnD5DF" TargetMode="External"/><Relationship Id="rId93" Type="http://schemas.openxmlformats.org/officeDocument/2006/relationships/hyperlink" Target="consultantplus://offline/ref=C554731A097A7BED9D89238A35DBA01887DF2BB9F8C3209DE9B480D8BAFF576830FF6EF9F5F19863nD59F" TargetMode="External"/><Relationship Id="rId189" Type="http://schemas.openxmlformats.org/officeDocument/2006/relationships/hyperlink" Target="consultantplus://offline/ref=C554731A097A7BED9D89238A35DBA01884D72ABEFFC2209DE9B480D8BAFF576830FF6EF9F5F19B67nD54F" TargetMode="External"/><Relationship Id="rId375" Type="http://schemas.openxmlformats.org/officeDocument/2006/relationships/hyperlink" Target="consultantplus://offline/ref=3A2F53B7D5512042A80102439CEAAD1F6C75E2FC944EE31C45EDF23D40740B31063AAE6D4DEA4D1Ao250F" TargetMode="External"/><Relationship Id="rId396" Type="http://schemas.openxmlformats.org/officeDocument/2006/relationships/hyperlink" Target="consultantplus://offline/ref=3A2F53B7D5512042A80102439CEAAD1F6F77EBF99241E31C45EDF23D40740B31063AAE6D4CEA4B1Co251F" TargetMode="External"/><Relationship Id="rId3" Type="http://schemas.openxmlformats.org/officeDocument/2006/relationships/settings" Target="settings.xml"/><Relationship Id="rId214" Type="http://schemas.openxmlformats.org/officeDocument/2006/relationships/hyperlink" Target="consultantplus://offline/ref=C554731A097A7BED9D89238A35DBA01887D024BEF9C1209DE9B480D8BAFF576830FF6EF9F5F19B64nD53F" TargetMode="External"/><Relationship Id="rId235" Type="http://schemas.openxmlformats.org/officeDocument/2006/relationships/hyperlink" Target="consultantplus://offline/ref=C554731A097A7BED9D89238A35DBA01887D029BAF8C2209DE9B480D8BAnF5FF" TargetMode="External"/><Relationship Id="rId256" Type="http://schemas.openxmlformats.org/officeDocument/2006/relationships/hyperlink" Target="consultantplus://offline/ref=C554731A097A7BED9D89238A35DBA01884D52CBAF9CA209DE9B480D8BAnF5FF" TargetMode="External"/><Relationship Id="rId277" Type="http://schemas.openxmlformats.org/officeDocument/2006/relationships/hyperlink" Target="consultantplus://offline/ref=C554731A097A7BED9D89238A35DBA01887D024BEF9C1209DE9B480D8BAFF576830FF6EF9F5F19B6FnD58F" TargetMode="External"/><Relationship Id="rId298" Type="http://schemas.openxmlformats.org/officeDocument/2006/relationships/image" Target="media/image19.wmf"/><Relationship Id="rId400" Type="http://schemas.openxmlformats.org/officeDocument/2006/relationships/hyperlink" Target="consultantplus://offline/ref=3A2F53B7D5512042A80102439CEAAD1F6F77EBF99241E31C45EDF23D40740B31063AAE6949EA44o15DF" TargetMode="External"/><Relationship Id="rId421" Type="http://schemas.openxmlformats.org/officeDocument/2006/relationships/hyperlink" Target="consultantplus://offline/ref=3A2F53B7D5512042A80102439CEAAD1F6C70EAF19143E31C45EDF23D40740B31063AAE6D4DEA4C13o252F" TargetMode="External"/><Relationship Id="rId442" Type="http://schemas.openxmlformats.org/officeDocument/2006/relationships/hyperlink" Target="consultantplus://offline/ref=3A2F53B7D5512042A80102439CEAAD1F6C75E2FC944EE31C45EDF23D40740B31063AAE6D4DED4A1Do25BF" TargetMode="External"/><Relationship Id="rId463" Type="http://schemas.openxmlformats.org/officeDocument/2006/relationships/hyperlink" Target="consultantplus://offline/ref=3A2F53B7D5512042A80102439CEAAD1F6C74E3F09544E31C45EDF23D40o754F" TargetMode="External"/><Relationship Id="rId484" Type="http://schemas.openxmlformats.org/officeDocument/2006/relationships/hyperlink" Target="consultantplus://offline/ref=3A2F53B7D5512042A80102439CEAAD1F6470E0F9934CBE164DB4FE3Fo457F" TargetMode="External"/><Relationship Id="rId519" Type="http://schemas.openxmlformats.org/officeDocument/2006/relationships/hyperlink" Target="consultantplus://offline/ref=3A2F53B7D5512042A80102439CEAAD1F6C75E7FD9644E31C45EDF23D40o754F" TargetMode="External"/><Relationship Id="rId116" Type="http://schemas.openxmlformats.org/officeDocument/2006/relationships/hyperlink" Target="consultantplus://offline/ref=C554731A097A7BED9D89238A35DBA01887D325B2FEC3209DE9B480D8BAFF576830FF6EF9F5F19B67nD51F" TargetMode="External"/><Relationship Id="rId137" Type="http://schemas.openxmlformats.org/officeDocument/2006/relationships/hyperlink" Target="consultantplus://offline/ref=C554731A097A7BED9D89238A35DBA01887D02FB3FEC5209DE9B480D8BAFF576830FF6EF9F5F19B62nD51F" TargetMode="External"/><Relationship Id="rId158" Type="http://schemas.openxmlformats.org/officeDocument/2006/relationships/hyperlink" Target="consultantplus://offline/ref=C554731A097A7BED9D89238A35DBA01884D72AB9FFC4209DE9B480D8BAFF576830FF6EF9F5F19B67nD57F" TargetMode="External"/><Relationship Id="rId302" Type="http://schemas.openxmlformats.org/officeDocument/2006/relationships/image" Target="media/image23.wmf"/><Relationship Id="rId323" Type="http://schemas.openxmlformats.org/officeDocument/2006/relationships/hyperlink" Target="consultantplus://offline/ref=C554731A097A7BED9D89238A35DBA01887D024BEF9C1209DE9B480D8BAFF576830FF6EF9F5F19A64nD53F" TargetMode="External"/><Relationship Id="rId344" Type="http://schemas.openxmlformats.org/officeDocument/2006/relationships/hyperlink" Target="consultantplus://offline/ref=3A2F53B7D5512042A80102439CEAAD1F6C75E2FC944EE31C45EDF23D40740B31063AAE6D4DEC441Ao251F" TargetMode="External"/><Relationship Id="rId20" Type="http://schemas.openxmlformats.org/officeDocument/2006/relationships/hyperlink" Target="consultantplus://offline/ref=C554731A097A7BED9D89238A35DBA01887D22EBCFACA209DE9B480D8BAFF576830FF6EF9F5F19B66nD58F" TargetMode="External"/><Relationship Id="rId41" Type="http://schemas.openxmlformats.org/officeDocument/2006/relationships/hyperlink" Target="consultantplus://offline/ref=C554731A097A7BED9D89238A35DBA01884D625BAFFC5209DE9B480D8BAFF576830FF6EFBF4F39En654F" TargetMode="External"/><Relationship Id="rId62" Type="http://schemas.openxmlformats.org/officeDocument/2006/relationships/hyperlink" Target="consultantplus://offline/ref=C554731A097A7BED9D89238A35DBA01884D629BCF1CB209DE9B480D8BAFF576830FF6EF9F5F19B67nD59F" TargetMode="External"/><Relationship Id="rId83" Type="http://schemas.openxmlformats.org/officeDocument/2006/relationships/hyperlink" Target="consultantplus://offline/ref=C554731A097A7BED9D89268536DBA01885DF2CBCFCC87D97E1ED8CDAnB5DF" TargetMode="External"/><Relationship Id="rId179" Type="http://schemas.openxmlformats.org/officeDocument/2006/relationships/hyperlink" Target="consultantplus://offline/ref=C554731A097A7BED9D89238A35DBA01887DE2ABEFFCB209DE9B480D8BAFF576830FF6EF9F5F19B64nD51F" TargetMode="External"/><Relationship Id="rId365" Type="http://schemas.openxmlformats.org/officeDocument/2006/relationships/hyperlink" Target="consultantplus://offline/ref=3A2F53B7D5512042A80102439CEAAD1F6C75E2FC944EE31C45EDF23D40740B31063AAE6D4DED4A1Do25BF" TargetMode="External"/><Relationship Id="rId386" Type="http://schemas.openxmlformats.org/officeDocument/2006/relationships/hyperlink" Target="consultantplus://offline/ref=3A2F53B7D5512042A80102439CEAAD1F6F77E0FE9145E31C45EDF23D40o754F" TargetMode="External"/><Relationship Id="rId190" Type="http://schemas.openxmlformats.org/officeDocument/2006/relationships/hyperlink" Target="consultantplus://offline/ref=C554731A097A7BED9D89238A35DBA01884D72AB9FCC2209DE9B480D8BAFF576830FF6EF9F5F19B67nD54F" TargetMode="External"/><Relationship Id="rId204" Type="http://schemas.openxmlformats.org/officeDocument/2006/relationships/hyperlink" Target="consultantplus://offline/ref=C554731A097A7BED9D89238A35DBA01884D72FBEFECB209DE9B480D8BAFF576830FF6EF9F5F19B67nD51F" TargetMode="External"/><Relationship Id="rId225" Type="http://schemas.openxmlformats.org/officeDocument/2006/relationships/hyperlink" Target="consultantplus://offline/ref=C554731A097A7BED9D89238A35DBA01884D72DBDF1CA209DE9B480D8BAnF5FF" TargetMode="External"/><Relationship Id="rId246" Type="http://schemas.openxmlformats.org/officeDocument/2006/relationships/hyperlink" Target="consultantplus://offline/ref=C554731A097A7BED9D89238A35DBA01884D52CBAF8C6209DE9B480D8BAnF5FF" TargetMode="External"/><Relationship Id="rId267" Type="http://schemas.openxmlformats.org/officeDocument/2006/relationships/hyperlink" Target="consultantplus://offline/ref=C554731A097A7BED9D89238A35DBA01884D625BAFDC7209DE9B480D8BAFF576830FF6EF9F5F19B67nD51F" TargetMode="External"/><Relationship Id="rId288" Type="http://schemas.openxmlformats.org/officeDocument/2006/relationships/image" Target="media/image9.wmf"/><Relationship Id="rId411" Type="http://schemas.openxmlformats.org/officeDocument/2006/relationships/hyperlink" Target="consultantplus://offline/ref=3A2F53B7D5512042A80102439CEAAD1F6F77EBF99241E31C45EDF23D40740B31063AAE684BE24Do15FF" TargetMode="External"/><Relationship Id="rId432" Type="http://schemas.openxmlformats.org/officeDocument/2006/relationships/hyperlink" Target="consultantplus://offline/ref=3A2F53B7D5512042A80102439CEAAD1F6C75E2FC944EE31C45EDF23D40740B31063AAE6D4DEC4813o255F" TargetMode="External"/><Relationship Id="rId453" Type="http://schemas.openxmlformats.org/officeDocument/2006/relationships/hyperlink" Target="consultantplus://offline/ref=3A2F53B7D5512042A80102439CEAAD1F6C75E2FC944EE31C45EDF23D40740B31063AAE6D4DE34C1Co25AF" TargetMode="External"/><Relationship Id="rId474" Type="http://schemas.openxmlformats.org/officeDocument/2006/relationships/hyperlink" Target="consultantplus://offline/ref=3A2F53B7D5512042A80102439CEAAD1F6470E1F19D4CBE164DB4FE3Fo457F" TargetMode="External"/><Relationship Id="rId509" Type="http://schemas.openxmlformats.org/officeDocument/2006/relationships/hyperlink" Target="consultantplus://offline/ref=3A2F53B7D5512042A80102439CEAAD1F6C77E0F99445E31C45EDF23D40o754F" TargetMode="External"/><Relationship Id="rId106" Type="http://schemas.openxmlformats.org/officeDocument/2006/relationships/hyperlink" Target="consultantplus://offline/ref=C554731A097A7BED9D89238A35DBA01887D124BEF0C1209DE9B480D8BAFF576830FF6EF9F5F19B67nD55F" TargetMode="External"/><Relationship Id="rId127" Type="http://schemas.openxmlformats.org/officeDocument/2006/relationships/hyperlink" Target="consultantplus://offline/ref=C554731A097A7BED9D89238A35DBA01884D724BCF9C1209DE9B480D8BAFF576830FF6EF9F5F19B66nD58F" TargetMode="External"/><Relationship Id="rId313" Type="http://schemas.openxmlformats.org/officeDocument/2006/relationships/image" Target="media/image34.wmf"/><Relationship Id="rId495" Type="http://schemas.openxmlformats.org/officeDocument/2006/relationships/hyperlink" Target="consultantplus://offline/ref=3A2F53B7D5512042A801074C9FEAAD1F697FEBFF924CBE164DB4FE3Fo457F" TargetMode="External"/><Relationship Id="rId10" Type="http://schemas.openxmlformats.org/officeDocument/2006/relationships/hyperlink" Target="consultantplus://offline/ref=C554731A097A7BED9D89238A35DBA01887D52CBAF1C4209DE9B480D8BAnF5FF" TargetMode="External"/><Relationship Id="rId31" Type="http://schemas.openxmlformats.org/officeDocument/2006/relationships/hyperlink" Target="consultantplus://offline/ref=C554731A097A7BED9D89238A35DBA01884D625BAFFC5209DE9B480D8BAFF576830FF6EFBF4F39En654F" TargetMode="External"/><Relationship Id="rId52" Type="http://schemas.openxmlformats.org/officeDocument/2006/relationships/hyperlink" Target="consultantplus://offline/ref=C554731A097A7BED9D89238A35DBA01884D62FBFF1C3209DE9B480D8BAFF576830FF6EnF5FF" TargetMode="External"/><Relationship Id="rId73" Type="http://schemas.openxmlformats.org/officeDocument/2006/relationships/hyperlink" Target="consultantplus://offline/ref=C554731A097A7BED9D89268536DBA01887D22ABCF1C87D97E1ED8CDAnB5DF" TargetMode="External"/><Relationship Id="rId94" Type="http://schemas.openxmlformats.org/officeDocument/2006/relationships/hyperlink" Target="consultantplus://offline/ref=C554731A097A7BED9D89238A35DBA01884D625BAFFC5209DE9B480D8BAFF576830FF6EF9F5F19B67nD52F" TargetMode="External"/><Relationship Id="rId148" Type="http://schemas.openxmlformats.org/officeDocument/2006/relationships/hyperlink" Target="consultantplus://offline/ref=C554731A097A7BED9D89238A35DBA01887D02FB3FEC5209DE9B480D8BAFF576830FF6EF9F5F19B62nD58F" TargetMode="External"/><Relationship Id="rId169" Type="http://schemas.openxmlformats.org/officeDocument/2006/relationships/hyperlink" Target="consultantplus://offline/ref=C554731A097A7BED9D89238A35DBA01884D62FBDFFC7209DE9B480D8BAFF576830FF6EF9F5F19B67nD51F" TargetMode="External"/><Relationship Id="rId334" Type="http://schemas.openxmlformats.org/officeDocument/2006/relationships/hyperlink" Target="consultantplus://offline/ref=3A2F53B7D5512042A80102439CEAAD1F6C70EAF19143E31C45EDF23D40740B31063AAE6D4DEA4C1Co256F" TargetMode="External"/><Relationship Id="rId355" Type="http://schemas.openxmlformats.org/officeDocument/2006/relationships/hyperlink" Target="consultantplus://offline/ref=3A2F53B7D5512042A80102439CEAAD1F6C75E2FC944EE31C45EDF23D40740B31063AAE6D4DE34C1Co25AF" TargetMode="External"/><Relationship Id="rId376" Type="http://schemas.openxmlformats.org/officeDocument/2006/relationships/hyperlink" Target="consultantplus://offline/ref=3A2F53B7D5512042A80102439CEAAD1F6C74E2F99C40E31C45EDF23D40o754F" TargetMode="External"/><Relationship Id="rId397" Type="http://schemas.openxmlformats.org/officeDocument/2006/relationships/hyperlink" Target="consultantplus://offline/ref=3A2F53B7D5512042A80102439CEAAD1F6F77EBF99241E31C45EDF23D40740B31063AAE6D4CEA451Bo251F" TargetMode="External"/><Relationship Id="rId520" Type="http://schemas.openxmlformats.org/officeDocument/2006/relationships/hyperlink" Target="consultantplus://offline/ref=3A2F53B7D5512042A80102439CEAAD1F6C72EBFC9240E31C45EDF23D40o754F" TargetMode="External"/><Relationship Id="rId4" Type="http://schemas.openxmlformats.org/officeDocument/2006/relationships/webSettings" Target="webSettings.xml"/><Relationship Id="rId180" Type="http://schemas.openxmlformats.org/officeDocument/2006/relationships/hyperlink" Target="consultantplus://offline/ref=C554731A097A7BED9D89238A35DBA01884D62FBFF8C2209DE9B480D8BAFF576830FF6EF9F5F19B67nD50F" TargetMode="External"/><Relationship Id="rId215" Type="http://schemas.openxmlformats.org/officeDocument/2006/relationships/hyperlink" Target="consultantplus://offline/ref=C554731A097A7BED9D89238A35DBA01884D52CBEFDC6209DE9B480D8BAnF5FF" TargetMode="External"/><Relationship Id="rId236" Type="http://schemas.openxmlformats.org/officeDocument/2006/relationships/hyperlink" Target="consultantplus://offline/ref=C554731A097A7BED9D89238A35DBA01887D124B2FCC7209DE9B480D8BAFF576830FF6EF9F5F19B6FnD51F" TargetMode="External"/><Relationship Id="rId257" Type="http://schemas.openxmlformats.org/officeDocument/2006/relationships/hyperlink" Target="consultantplus://offline/ref=C554731A097A7BED9D89238A35DBA01884D52CB9F1C1209DE9B480D8BAnF5FF" TargetMode="External"/><Relationship Id="rId278" Type="http://schemas.openxmlformats.org/officeDocument/2006/relationships/hyperlink" Target="consultantplus://offline/ref=C554731A097A7BED9D89238A35DBA01887D124B2FCC7209DE9B480D8BAFF576830FF6EF9F5F19A60nD53F" TargetMode="External"/><Relationship Id="rId401" Type="http://schemas.openxmlformats.org/officeDocument/2006/relationships/hyperlink" Target="consultantplus://offline/ref=3A2F53B7D5512042A80102439CEAAD1F6F77EBF99241E31C45EDF23D40740B31063AAE6949EB44o159F" TargetMode="External"/><Relationship Id="rId422" Type="http://schemas.openxmlformats.org/officeDocument/2006/relationships/hyperlink" Target="consultantplus://offline/ref=3A2F53B7D5512042A80102439CEAAD1F6C71EAFD9445E31C45EDF23D40740B31063AAE6D4DEA4C1Fo250F" TargetMode="External"/><Relationship Id="rId443" Type="http://schemas.openxmlformats.org/officeDocument/2006/relationships/hyperlink" Target="consultantplus://offline/ref=3A2F53B7D5512042A80102439CEAAD1F6C75E2FC944EE31C45EDF23D40740B31063AAE6D4DED481Co253F" TargetMode="External"/><Relationship Id="rId464" Type="http://schemas.openxmlformats.org/officeDocument/2006/relationships/hyperlink" Target="consultantplus://offline/ref=3A2F53B7D5512042A80102439CEAAD1F647FE0FF924CBE164DB4FE3Fo457F" TargetMode="External"/><Relationship Id="rId303" Type="http://schemas.openxmlformats.org/officeDocument/2006/relationships/image" Target="media/image24.wmf"/><Relationship Id="rId485" Type="http://schemas.openxmlformats.org/officeDocument/2006/relationships/hyperlink" Target="consultantplus://offline/ref=3A2F53B7D5512042A80102439CEAAD1F6C76E4F99D42E31C45EDF23D40o754F" TargetMode="External"/><Relationship Id="rId42" Type="http://schemas.openxmlformats.org/officeDocument/2006/relationships/hyperlink" Target="consultantplus://offline/ref=C554731A097A7BED9D89238A35DBA01884D625BAFFC5209DE9B480D8BAFF576830FF6EFBF4F39En654F" TargetMode="External"/><Relationship Id="rId84" Type="http://schemas.openxmlformats.org/officeDocument/2006/relationships/hyperlink" Target="consultantplus://offline/ref=C554731A097A7BED9D89238A35DBA01887DE2BB8F8C0209DE9B480D8BAFF576830FF6EF9F5F19B67nD54F" TargetMode="External"/><Relationship Id="rId138" Type="http://schemas.openxmlformats.org/officeDocument/2006/relationships/hyperlink" Target="consultantplus://offline/ref=C554731A097A7BED9D89238A35DBA01884D628B9F8C6209DE9B480D8BAFF576830FF6EF9F5F19B67nD50F" TargetMode="External"/><Relationship Id="rId345" Type="http://schemas.openxmlformats.org/officeDocument/2006/relationships/hyperlink" Target="consultantplus://offline/ref=3A2F53B7D5512042A80102439CEAAD1F6C75E2FC944EE31C45EDF23D40740B31063AAE6D4DED481Co253F" TargetMode="External"/><Relationship Id="rId387" Type="http://schemas.openxmlformats.org/officeDocument/2006/relationships/hyperlink" Target="consultantplus://offline/ref=3A2F53B7D5512042A80102439CEAAD1F6C75E1FE9646E31C45EDF23D40o754F" TargetMode="External"/><Relationship Id="rId510" Type="http://schemas.openxmlformats.org/officeDocument/2006/relationships/hyperlink" Target="consultantplus://offline/ref=3A2F53B7D5512042A80102439CEAAD1F6C77E0F99446E31C45EDF23D40o754F" TargetMode="External"/><Relationship Id="rId191" Type="http://schemas.openxmlformats.org/officeDocument/2006/relationships/hyperlink" Target="consultantplus://offline/ref=C554731A097A7BED9D89238A35DBA01884D72FBEF0C0209DE9B480D8BAFF576830FF6EF9F5F19B67nD51F" TargetMode="External"/><Relationship Id="rId205" Type="http://schemas.openxmlformats.org/officeDocument/2006/relationships/hyperlink" Target="consultantplus://offline/ref=C554731A097A7BED9D89238A35DBA01887D124B2FCC7209DE9B480D8BAFF576830FF6EF9F5F19B61nD54F" TargetMode="External"/><Relationship Id="rId247" Type="http://schemas.openxmlformats.org/officeDocument/2006/relationships/hyperlink" Target="consultantplus://offline/ref=C554731A097A7BED9D89238A35DBA01884D52DB9F1C5209DE9B480D8BAnF5FF" TargetMode="External"/><Relationship Id="rId412" Type="http://schemas.openxmlformats.org/officeDocument/2006/relationships/hyperlink" Target="consultantplus://offline/ref=3A2F53B7D5512042A80102439CEAAD1F6F77EBF99241E31C45EDF23D40740B31063AAE684AEA4Ao153F" TargetMode="External"/><Relationship Id="rId107" Type="http://schemas.openxmlformats.org/officeDocument/2006/relationships/hyperlink" Target="consultantplus://offline/ref=C554731A097A7BED9D89238A35DBA01887DE2BBDFEC3209DE9B480D8BAFF576830FF6EF9F5F19B66nD54F" TargetMode="External"/><Relationship Id="rId289" Type="http://schemas.openxmlformats.org/officeDocument/2006/relationships/image" Target="media/image10.wmf"/><Relationship Id="rId454" Type="http://schemas.openxmlformats.org/officeDocument/2006/relationships/hyperlink" Target="consultantplus://offline/ref=3A2F53B7D5512042A80102439CEAAD1F6F77E0FA9C42E31C45EDF23D40740B31063AAE6D4DEA4D1Ao256F" TargetMode="External"/><Relationship Id="rId496" Type="http://schemas.openxmlformats.org/officeDocument/2006/relationships/hyperlink" Target="consultantplus://offline/ref=3A2F53B7D5512042A80102439CEAAD1F6C76E4F99C41E31C45EDF23D40o754F" TargetMode="External"/><Relationship Id="rId11" Type="http://schemas.openxmlformats.org/officeDocument/2006/relationships/hyperlink" Target="consultantplus://offline/ref=C554731A097A7BED9D89238A35DBA01884D625BAFFC5209DE9B480D8BAFF576830FF6EFBF4F39En654F" TargetMode="External"/><Relationship Id="rId53" Type="http://schemas.openxmlformats.org/officeDocument/2006/relationships/hyperlink" Target="consultantplus://offline/ref=C554731A097A7BED9D89238A35DBA01887D425B8FBCB209DE9B480D8BAFF576830FF6EnF5AF" TargetMode="External"/><Relationship Id="rId149" Type="http://schemas.openxmlformats.org/officeDocument/2006/relationships/hyperlink" Target="consultantplus://offline/ref=C554731A097A7BED9D89238A35DBA01887D229BBF8C2209DE9B480D8BAFF576830FF6EF9F5F19B67nD52F" TargetMode="External"/><Relationship Id="rId314" Type="http://schemas.openxmlformats.org/officeDocument/2006/relationships/image" Target="media/image35.wmf"/><Relationship Id="rId356" Type="http://schemas.openxmlformats.org/officeDocument/2006/relationships/hyperlink" Target="consultantplus://offline/ref=3A2F53B7D5512042A80102439CEAAD1F6C75E2FC944EE31C45EDF23D40740B31063AAE6D4DEF4B18o257F" TargetMode="External"/><Relationship Id="rId398" Type="http://schemas.openxmlformats.org/officeDocument/2006/relationships/hyperlink" Target="consultantplus://offline/ref=3A2F53B7D5512042A80102439CEAAD1F6C7FE1F9924FE31C45EDF23D40o754F" TargetMode="External"/><Relationship Id="rId521" Type="http://schemas.openxmlformats.org/officeDocument/2006/relationships/hyperlink" Target="consultantplus://offline/ref=3A2F53B7D5512042A80102439CEAAD1F6C73E1FA9040E31C45EDF23D40o754F" TargetMode="External"/><Relationship Id="rId95" Type="http://schemas.openxmlformats.org/officeDocument/2006/relationships/hyperlink" Target="consultantplus://offline/ref=C554731A097A7BED9D89238A35DBA01887DF2BB9F8C3209DE9B480D8BAFF576830FF6EF9F5F19F67nD55F" TargetMode="External"/><Relationship Id="rId160" Type="http://schemas.openxmlformats.org/officeDocument/2006/relationships/hyperlink" Target="consultantplus://offline/ref=C554731A097A7BED9D89238A35DBA01884D72BBCFDC7209DE9B480D8BAFF576830FF6EF9F5F19B67nD55F" TargetMode="External"/><Relationship Id="rId216" Type="http://schemas.openxmlformats.org/officeDocument/2006/relationships/hyperlink" Target="consultantplus://offline/ref=C554731A097A7BED9D89238A35DBA01884D52CBFF8C1209DE9B480D8BAnF5FF" TargetMode="External"/><Relationship Id="rId423" Type="http://schemas.openxmlformats.org/officeDocument/2006/relationships/hyperlink" Target="consultantplus://offline/ref=3A2F53B7D5512042A80102439CEAAD1F6C75E2FC944EE31C45EDF23D40740B31063AAE6D4DEA4D1Ao250F" TargetMode="External"/><Relationship Id="rId258" Type="http://schemas.openxmlformats.org/officeDocument/2006/relationships/hyperlink" Target="consultantplus://offline/ref=C554731A097A7BED9D89238A35DBA01884D52CB9F1C1209DE9B480D8BAFF576830FF6EF9F5F19B67nD50F" TargetMode="External"/><Relationship Id="rId465" Type="http://schemas.openxmlformats.org/officeDocument/2006/relationships/hyperlink" Target="consultantplus://offline/ref=3A2F53B7D5512042A80102439CEAAD1F6470E1FB904CBE164DB4FE3Fo457F" TargetMode="External"/><Relationship Id="rId22" Type="http://schemas.openxmlformats.org/officeDocument/2006/relationships/hyperlink" Target="consultantplus://offline/ref=C554731A097A7BED9D89238A35DBA01884D625BAFFC5209DE9B480D8BAFF576830FF6EFBF4F39En654F" TargetMode="External"/><Relationship Id="rId64" Type="http://schemas.openxmlformats.org/officeDocument/2006/relationships/hyperlink" Target="consultantplus://offline/ref=C554731A097A7BED9D89238A35DBA01884D62EBCFDC1209DE9B480D8BAFF576830FF6EF9F5F19B67nD54F" TargetMode="External"/><Relationship Id="rId118" Type="http://schemas.openxmlformats.org/officeDocument/2006/relationships/hyperlink" Target="consultantplus://offline/ref=C554731A097A7BED9D89238A35DBA01887DE2DBBFFC7209DE9B480D8BAnF5FF" TargetMode="External"/><Relationship Id="rId325" Type="http://schemas.openxmlformats.org/officeDocument/2006/relationships/hyperlink" Target="consultantplus://offline/ref=C554731A097A7BED9D89238A35DBA01887DF24B3F8CA209DE9B480D8BAFF576830FF6EF9F5F19B67nD55F" TargetMode="External"/><Relationship Id="rId367" Type="http://schemas.openxmlformats.org/officeDocument/2006/relationships/hyperlink" Target="consultantplus://offline/ref=3A2F53B7D5512042A80102439CEAAD1F6C75E2FC944EE31C45EDF23D40740B31063AAE6D4DE2451Fo25BF" TargetMode="External"/><Relationship Id="rId171" Type="http://schemas.openxmlformats.org/officeDocument/2006/relationships/hyperlink" Target="consultantplus://offline/ref=C554731A097A7BED9D89238A35DBA01887D32AB9FFC6209DE9B480D8BAFF576830FF6EF9F5F19865nD50F" TargetMode="External"/><Relationship Id="rId227" Type="http://schemas.openxmlformats.org/officeDocument/2006/relationships/hyperlink" Target="consultantplus://offline/ref=C554731A097A7BED9D89238A35DBA01884D52CBEFAC7209DE9B480D8BAnF5FF" TargetMode="External"/><Relationship Id="rId269" Type="http://schemas.openxmlformats.org/officeDocument/2006/relationships/hyperlink" Target="consultantplus://offline/ref=C554731A097A7BED9D89238A35DBA01884D62FBDFFC7209DE9B480D8BAFF576830FF6EF9F5F19B67nD51F" TargetMode="External"/><Relationship Id="rId434" Type="http://schemas.openxmlformats.org/officeDocument/2006/relationships/hyperlink" Target="consultantplus://offline/ref=3A2F53B7D5512042A80102439CEAAD1F6C75E2FC944EE31C45EDF23D40740B31063AAE6D4DEC4813o255F" TargetMode="External"/><Relationship Id="rId476" Type="http://schemas.openxmlformats.org/officeDocument/2006/relationships/hyperlink" Target="consultantplus://offline/ref=3A2F53B7D5512042A80102439CEAAD1F6C72EAF89440E31C45EDF23D40o754F" TargetMode="External"/><Relationship Id="rId33" Type="http://schemas.openxmlformats.org/officeDocument/2006/relationships/hyperlink" Target="consultantplus://offline/ref=C554731A097A7BED9D89238A35DBA0188FD42DB8FAC87D97E1ED8CDAnB5DF" TargetMode="External"/><Relationship Id="rId129" Type="http://schemas.openxmlformats.org/officeDocument/2006/relationships/hyperlink" Target="consultantplus://offline/ref=C554731A097A7BED9D89238A35DBA01887D124BEF0C2209DE9B480D8BAFF576830FF6EF9F5F19B67nD51F" TargetMode="External"/><Relationship Id="rId280" Type="http://schemas.openxmlformats.org/officeDocument/2006/relationships/hyperlink" Target="consultantplus://offline/ref=C554731A097A7BED9D89238A35DBA01887D124B2FCC7209DE9B480D8BAFF576830FF6EF9F5F19A60nD57F" TargetMode="External"/><Relationship Id="rId336" Type="http://schemas.openxmlformats.org/officeDocument/2006/relationships/hyperlink" Target="consultantplus://offline/ref=3A2F53B7D5512042A80102439CEAAD1F6C75E2FC944EE31C45EDF23D40740B31063AAE6D4DEE4B18o252F" TargetMode="External"/><Relationship Id="rId501" Type="http://schemas.openxmlformats.org/officeDocument/2006/relationships/hyperlink" Target="consultantplus://offline/ref=3A2F53B7D5512042A80102439CEAAD1F6C77E0F99141E31C45EDF23D40o754F" TargetMode="External"/><Relationship Id="rId75" Type="http://schemas.openxmlformats.org/officeDocument/2006/relationships/hyperlink" Target="consultantplus://offline/ref=C554731A097A7BED9D89268536DBA0188FD325BBF295779FB8E18EnD5DF" TargetMode="External"/><Relationship Id="rId140" Type="http://schemas.openxmlformats.org/officeDocument/2006/relationships/image" Target="media/image1.wmf"/><Relationship Id="rId182" Type="http://schemas.openxmlformats.org/officeDocument/2006/relationships/hyperlink" Target="consultantplus://offline/ref=C554731A097A7BED9D89238A35DBA01887D328BAF1C5209DE9B480D8BAFF576830FF6EF9F5F19A62nD59F" TargetMode="External"/><Relationship Id="rId378" Type="http://schemas.openxmlformats.org/officeDocument/2006/relationships/hyperlink" Target="consultantplus://offline/ref=3A2F53B7D5512042A80102439CEAAD1F6C73E2F89544E31C45EDF23D40740B31063AAE6D4DEA4D1Ao252F" TargetMode="External"/><Relationship Id="rId403" Type="http://schemas.openxmlformats.org/officeDocument/2006/relationships/hyperlink" Target="consultantplus://offline/ref=3A2F53B7D5512042A80102439CEAAD1F6F77EBF99241E31C45EDF23D40740B31063AAE6948ED4Co15CF" TargetMode="External"/><Relationship Id="rId6" Type="http://schemas.openxmlformats.org/officeDocument/2006/relationships/hyperlink" Target="consultantplus://offline/ref=C554731A097A7BED9D89238A35DBA01887D124B2FCC7209DE9B480D8BAFF576830FF6EF9F5F19B67nD53F" TargetMode="External"/><Relationship Id="rId238" Type="http://schemas.openxmlformats.org/officeDocument/2006/relationships/hyperlink" Target="consultantplus://offline/ref=C554731A097A7BED9D89238A35DBA01884D52CBAF9CA209DE9B480D8BAnF5FF" TargetMode="External"/><Relationship Id="rId445" Type="http://schemas.openxmlformats.org/officeDocument/2006/relationships/hyperlink" Target="consultantplus://offline/ref=3A2F53B7D5512042A80102439CEAAD1F6C75E2FC944EE31C45EDF23D40740B31063AAE6D4DED4813o25BF" TargetMode="External"/><Relationship Id="rId487" Type="http://schemas.openxmlformats.org/officeDocument/2006/relationships/hyperlink" Target="consultantplus://offline/ref=3A2F53B7D5512042A80102439CEAAD1F6C76E4F99D41E31C45EDF23D40o754F" TargetMode="External"/><Relationship Id="rId291" Type="http://schemas.openxmlformats.org/officeDocument/2006/relationships/image" Target="media/image12.wmf"/><Relationship Id="rId305" Type="http://schemas.openxmlformats.org/officeDocument/2006/relationships/image" Target="media/image26.wmf"/><Relationship Id="rId347" Type="http://schemas.openxmlformats.org/officeDocument/2006/relationships/hyperlink" Target="consultantplus://offline/ref=3A2F53B7D5512042A80102439CEAAD1F6C75E2FC944EE31C45EDF23D40740B31063AAE6D4DED4A1Do25BF" TargetMode="External"/><Relationship Id="rId512" Type="http://schemas.openxmlformats.org/officeDocument/2006/relationships/hyperlink" Target="consultantplus://offline/ref=3A2F53B7D5512042A80102439CEAAD1F6C77E0F99D4FE31C45EDF23D40o754F" TargetMode="External"/><Relationship Id="rId44" Type="http://schemas.openxmlformats.org/officeDocument/2006/relationships/hyperlink" Target="consultantplus://offline/ref=C554731A097A7BED9D89238A35DBA01884D625BAFFC5209DE9B480D8BAFF576830FF6EFBF4F39En654F" TargetMode="External"/><Relationship Id="rId86" Type="http://schemas.openxmlformats.org/officeDocument/2006/relationships/hyperlink" Target="consultantplus://offline/ref=C554731A097A7BED9D89238A35DBA01887D02FBDFFC5209DE9B480D8BAnF5FF" TargetMode="External"/><Relationship Id="rId151" Type="http://schemas.openxmlformats.org/officeDocument/2006/relationships/hyperlink" Target="consultantplus://offline/ref=C554731A097A7BED9D89238A35DBA01887DE24BEFBC0209DE9B480D8BAFF576830FF6EF9F5F19B66nD58F" TargetMode="External"/><Relationship Id="rId389" Type="http://schemas.openxmlformats.org/officeDocument/2006/relationships/hyperlink" Target="consultantplus://offline/ref=3A2F53B7D5512042A80102439CEAAD1F6C70EAF19143E31C45EDF23D40740B31063AAE6D4DEA4C1Co254F" TargetMode="External"/><Relationship Id="rId193" Type="http://schemas.openxmlformats.org/officeDocument/2006/relationships/hyperlink" Target="consultantplus://offline/ref=C554731A097A7BED9D89238A35DBA01884D62DBCFCC2209DE9B480D8BAFF576830FF6EF9F5F19B64nD54F" TargetMode="External"/><Relationship Id="rId207" Type="http://schemas.openxmlformats.org/officeDocument/2006/relationships/hyperlink" Target="consultantplus://offline/ref=C554731A097A7BED9D89238A35DBA01887D42EBFFFCA209DE9B480D8BAnF5FF" TargetMode="External"/><Relationship Id="rId249" Type="http://schemas.openxmlformats.org/officeDocument/2006/relationships/hyperlink" Target="consultantplus://offline/ref=C554731A097A7BED9D89238A35DBA01884D52DBEF9C1209DE9B480D8BAnF5FF" TargetMode="External"/><Relationship Id="rId414" Type="http://schemas.openxmlformats.org/officeDocument/2006/relationships/hyperlink" Target="consultantplus://offline/ref=3A2F53B7D5512042A80102439CEAAD1F6F77EBF99241E31C45EDF23D40740B31063AAE6D4DE24D1Ao25BF" TargetMode="External"/><Relationship Id="rId456" Type="http://schemas.openxmlformats.org/officeDocument/2006/relationships/hyperlink" Target="consultantplus://offline/ref=3A2F53B7D5512042A80102439CEAAD1F6C74E3FE9246E31C45EDF23D40o754F" TargetMode="External"/><Relationship Id="rId498" Type="http://schemas.openxmlformats.org/officeDocument/2006/relationships/hyperlink" Target="consultantplus://offline/ref=3A2F53B7D5512042A80102439CEAAD1F6C73E2F89240E31C45EDF23D40o754F" TargetMode="External"/><Relationship Id="rId13" Type="http://schemas.openxmlformats.org/officeDocument/2006/relationships/hyperlink" Target="consultantplus://offline/ref=C554731A097A7BED9D89238A35DBA01884D724BCF1CB209DE9B480D8BAFF576830FF6EF9F5F19A65nD52F" TargetMode="External"/><Relationship Id="rId109" Type="http://schemas.openxmlformats.org/officeDocument/2006/relationships/hyperlink" Target="consultantplus://offline/ref=C554731A097A7BED9D89238A35DBA01887D52CBAF1C4209DE9B480D8BAFF576830FF6EF9F5F19862nD52F" TargetMode="External"/><Relationship Id="rId260" Type="http://schemas.openxmlformats.org/officeDocument/2006/relationships/hyperlink" Target="consultantplus://offline/ref=C554731A097A7BED9D89238A35DBA01887DF2FB3FEC3209DE9B480D8BAnF5FF" TargetMode="External"/><Relationship Id="rId316" Type="http://schemas.openxmlformats.org/officeDocument/2006/relationships/hyperlink" Target="consultantplus://offline/ref=C554731A097A7BED9D89238A35DBA01884D625BAFFC5209DE9B480D8BAFF576830FF6EF9F5F59264nD54F" TargetMode="External"/><Relationship Id="rId523" Type="http://schemas.openxmlformats.org/officeDocument/2006/relationships/hyperlink" Target="consultantplus://offline/ref=3A2F53B7D5512042A80102439CEAAD1F6470E2FF9D4CBE164DB4FE3Fo457F" TargetMode="External"/><Relationship Id="rId55" Type="http://schemas.openxmlformats.org/officeDocument/2006/relationships/hyperlink" Target="consultantplus://offline/ref=C554731A097A7BED9D89238A35DBA01887D024BEF9C0209DE9B480D8BAFF576830FF6EF9F5F19A6FnD52F" TargetMode="External"/><Relationship Id="rId97" Type="http://schemas.openxmlformats.org/officeDocument/2006/relationships/hyperlink" Target="consultantplus://offline/ref=C554731A097A7BED9D89238A35DBA01887DF2BB9F8C3209DE9B480D8BAnF5FF" TargetMode="External"/><Relationship Id="rId120" Type="http://schemas.openxmlformats.org/officeDocument/2006/relationships/hyperlink" Target="consultantplus://offline/ref=C554731A097A7BED9D89238A35DBA01887DF2DB8FEC7209DE9B480D8BAFF576830FF6EF9F5F19B66nD56F" TargetMode="External"/><Relationship Id="rId358" Type="http://schemas.openxmlformats.org/officeDocument/2006/relationships/hyperlink" Target="consultantplus://offline/ref=3A2F53B7D5512042A80102439CEAAD1F6C75E2FC944EE31C45EDF23D40740B31063AAE6D4DEC4918o256F" TargetMode="External"/><Relationship Id="rId162" Type="http://schemas.openxmlformats.org/officeDocument/2006/relationships/hyperlink" Target="consultantplus://offline/ref=C554731A097A7BED9D89238A35DBA01887DE2ABAF1C1209DE9B480D8BAFF576830FF6EF9F5F19B67nD54F" TargetMode="External"/><Relationship Id="rId218" Type="http://schemas.openxmlformats.org/officeDocument/2006/relationships/hyperlink" Target="consultantplus://offline/ref=C554731A097A7BED9D89238A35DBA01884D52CBFF8C1209DE9B480D8BAnF5FF" TargetMode="External"/><Relationship Id="rId425" Type="http://schemas.openxmlformats.org/officeDocument/2006/relationships/hyperlink" Target="consultantplus://offline/ref=3A2F53B7D5512042A80102439CEAAD1F6C75E2FC944EE31C45EDF23D40740B31063AAE6D4DEE4812o252F" TargetMode="External"/><Relationship Id="rId467" Type="http://schemas.openxmlformats.org/officeDocument/2006/relationships/hyperlink" Target="consultantplus://offline/ref=3A2F53B7D5512042A801074C9FEAAD1F6971EAFE964CBE164DB4FE3Fo457F" TargetMode="External"/><Relationship Id="rId271" Type="http://schemas.openxmlformats.org/officeDocument/2006/relationships/hyperlink" Target="consultantplus://offline/ref=C554731A097A7BED9D89238A35DBA01884D62DBFFACA209DE9B480D8BAFF576830FF6EF9F5F19B67nD51F" TargetMode="External"/><Relationship Id="rId24" Type="http://schemas.openxmlformats.org/officeDocument/2006/relationships/hyperlink" Target="consultantplus://offline/ref=C554731A097A7BED9D89238A35DBA01884D625BAFFC5209DE9B480D8BAFF576830FF6EFBF4F39En654F" TargetMode="External"/><Relationship Id="rId66" Type="http://schemas.openxmlformats.org/officeDocument/2006/relationships/hyperlink" Target="consultantplus://offline/ref=C554731A097A7BED9D89238A35DBA01887D029BAF8C2209DE9B480D8BAnF5FF" TargetMode="External"/><Relationship Id="rId131" Type="http://schemas.openxmlformats.org/officeDocument/2006/relationships/hyperlink" Target="consultantplus://offline/ref=C554731A097A7BED9D89238A35DBA01884D724BDF0CB209DE9B480D8BAFF576830FF6EF9F7F59A67nD50F" TargetMode="External"/><Relationship Id="rId327" Type="http://schemas.openxmlformats.org/officeDocument/2006/relationships/hyperlink" Target="consultantplus://offline/ref=3A2F53B7D5512042A801074C9FEAAD1F6877E5F99F11B41E14B8FCo358F" TargetMode="External"/><Relationship Id="rId369" Type="http://schemas.openxmlformats.org/officeDocument/2006/relationships/hyperlink" Target="consultantplus://offline/ref=3A2F53B7D5512042A80102439CEAAD1F6C75E2FC944EE31C45EDF23D40740B31063AAE6D4DE2441Bo252F" TargetMode="External"/><Relationship Id="rId173" Type="http://schemas.openxmlformats.org/officeDocument/2006/relationships/hyperlink" Target="consultantplus://offline/ref=C554731A097A7BED9D89238A35DBA01887DF28BBFAC0209DE9B480D8BAFF576830FF6EF9F5F19B67nD54F" TargetMode="External"/><Relationship Id="rId229" Type="http://schemas.openxmlformats.org/officeDocument/2006/relationships/hyperlink" Target="consultantplus://offline/ref=C554731A097A7BED9D89238A35DBA01884D624BBF8C5209DE9B480D8BAnF5FF" TargetMode="External"/><Relationship Id="rId380" Type="http://schemas.openxmlformats.org/officeDocument/2006/relationships/hyperlink" Target="consultantplus://offline/ref=3A2F53B7D5512042A80102439CEAAD1F6C70EAF19143E31C45EDF23D40740B31063AAE6D4DEA4C1Co254F" TargetMode="External"/><Relationship Id="rId436" Type="http://schemas.openxmlformats.org/officeDocument/2006/relationships/hyperlink" Target="consultantplus://offline/ref=3A2F53B7D5512042A80102439CEAAD1F6C75E2FC944EE31C45EDF23D40740B31063AAE6D4DEC4B1Ao254F" TargetMode="External"/><Relationship Id="rId240" Type="http://schemas.openxmlformats.org/officeDocument/2006/relationships/hyperlink" Target="consultantplus://offline/ref=C554731A097A7BED9D89238A35DBA01887D024BEF9C1209DE9B480D8BAFF576830FF6EF9F5F19B60nD50F" TargetMode="External"/><Relationship Id="rId478" Type="http://schemas.openxmlformats.org/officeDocument/2006/relationships/hyperlink" Target="consultantplus://offline/ref=3A2F53B7D5512042A80102439CEAAD1F6C77E6FE9647E31C45EDF23D40o754F" TargetMode="External"/><Relationship Id="rId35" Type="http://schemas.openxmlformats.org/officeDocument/2006/relationships/hyperlink" Target="consultantplus://offline/ref=C554731A097A7BED9D89238A35DBA01884D625BAFFC5209DE9B480D8BAFF576830FF6EFBF4F39En654F" TargetMode="External"/><Relationship Id="rId77" Type="http://schemas.openxmlformats.org/officeDocument/2006/relationships/hyperlink" Target="consultantplus://offline/ref=C554731A097A7BED9D89268536DBA01884DE2ABDFFC87D97E1ED8CDAnB5DF" TargetMode="External"/><Relationship Id="rId100" Type="http://schemas.openxmlformats.org/officeDocument/2006/relationships/hyperlink" Target="consultantplus://offline/ref=C554731A097A7BED9D89238A35DBA01887DF2BB9F8C3209DE9B480D8BAFF576830FF6EF9F5F19E65nD58F" TargetMode="External"/><Relationship Id="rId282" Type="http://schemas.openxmlformats.org/officeDocument/2006/relationships/hyperlink" Target="consultantplus://offline/ref=C554731A097A7BED9D89238A35DBA01887D024BEF9C1209DE9B480D8BAFF576830FF6EF9F5F19A67nD53F" TargetMode="External"/><Relationship Id="rId338" Type="http://schemas.openxmlformats.org/officeDocument/2006/relationships/hyperlink" Target="consultantplus://offline/ref=3A2F53B7D5512042A80102439CEAAD1F6C75E2FC944EE31C45EDF23D40740B31063AAE6D4DEF4B18o257F" TargetMode="External"/><Relationship Id="rId503" Type="http://schemas.openxmlformats.org/officeDocument/2006/relationships/hyperlink" Target="consultantplus://offline/ref=3A2F53B7D5512042A80102439CEAAD1F6C77E0F9914FE31C45EDF23D40o75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514</Pages>
  <Words>215223</Words>
  <Characters>1226776</Characters>
  <Application>Microsoft Office Word</Application>
  <DocSecurity>0</DocSecurity>
  <Lines>10223</Lines>
  <Paragraphs>2878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1439121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2017-08-11T05:57:00Z</dcterms:created>
  <dcterms:modified xsi:type="dcterms:W3CDTF">2017-08-11T05:58:00Z</dcterms:modified>
</cp:coreProperties>
</file>