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СТАТУСЕ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ГЕРОЕВ СОВЕТСКОГО СОЮЗА, ГЕРОЕВ РОССИЙСКОЙ ФЕДЕРАЦИИ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ПОЛНЫХ КАВАЛЕРОВ ОРДЕНА СЛАВЫ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Список изменяющих документов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30.07.1996 </w:t>
      </w:r>
      <w:hyperlink r:id="rId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07.08.2000 </w:t>
      </w:r>
      <w:hyperlink r:id="rId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</w:t>
      </w:r>
      <w:hyperlink r:id="rId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23.07.2005 </w:t>
      </w:r>
      <w:hyperlink r:id="rId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29.12.2006 </w:t>
      </w:r>
      <w:hyperlink r:id="rId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253-ФЗ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26.06.2007 </w:t>
      </w:r>
      <w:hyperlink r:id="rId1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01.03.2008 </w:t>
      </w:r>
      <w:hyperlink r:id="rId1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14.07.2008 </w:t>
      </w:r>
      <w:hyperlink r:id="rId1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110-ФЗ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22.12.2008 </w:t>
      </w:r>
      <w:hyperlink r:id="rId1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269-ФЗ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28.04.2009 </w:t>
      </w:r>
      <w:hyperlink r:id="rId1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72-ФЗ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24.07.2009 </w:t>
      </w:r>
      <w:hyperlink r:id="rId1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213-ФЗ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24.12.2009 </w:t>
      </w:r>
      <w:hyperlink r:id="rId1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27.12.2009 </w:t>
      </w:r>
      <w:hyperlink r:id="rId1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353-ФЗ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08.12.2010 </w:t>
      </w:r>
      <w:hyperlink r:id="rId1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340-ФЗ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16.11.2011 </w:t>
      </w:r>
      <w:hyperlink r:id="rId1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318-ФЗ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07.12.2011 </w:t>
      </w:r>
      <w:hyperlink r:id="rId2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417-ФЗ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2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изм.,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внесенными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2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28.12.2004 N 184-ФЗ)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Законом признаются особые заслуги перед государством и народом Героев Советского Союза, Героев Российской Федерации и полных кавалеров ордена Славы, признается необходимость осуществления государством мер, гарантирующих их экономическое и социальное благополучие,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их статус и предоставляются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права и льготы.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I. ОБЩИЕ ПОЛОЖЕНИЯ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4"/>
      <w:bookmarkEnd w:id="0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Гражданские и общественные обязанности, права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России, удостоенные званий Героя Советского Союза, Героя Российской Федерации и являющиеся полными кавалерами ордена Славы, должны достойно нести присвоенное им высокое звание, служить примером в выполнении гражданского и воинского долга, в исполнении других обязанностей, установленных </w:t>
      </w:r>
      <w:hyperlink r:id="rId2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законами Российской Федерации для граждан России.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Герои Советского Союза, Герои Российской Федерации и полные кавалеры ордена Славы (далее также - Герои и полные кавалеры ордена Славы) по вопросам, регулируемым настоящим Законом, принимаются в первоочередном порядке руководителями и иными должностными лицами органов государственной власти и органов местного самоуправления.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благотворительные объединения (организации), создаваемые Героями и полными кавалерами ордена Славы и состоящие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задач, пользуются правами и льготами, предоставляемыми им </w:t>
      </w:r>
      <w:hyperlink r:id="rId2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налоговым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 законодательством Российской Федерации, а также имеют право на получение оборудованных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телефонной связью помещений за счет средств федерального бюджета Российской Федерации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полном объеме в </w:t>
      </w:r>
      <w:hyperlink r:id="rId2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13.07.2001 </w:t>
      </w:r>
      <w:hyperlink r:id="rId2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</w:t>
      </w:r>
      <w:hyperlink r:id="rId2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122-ФЗ)</w:t>
        </w:r>
      </w:hyperlink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1.1. Право на льготы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2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N 122-ФЗ)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удостоенные званий Героя Советского Союза, Героя Российской Федерации или являющиеся полными кавалерами ордена Славы, имеют право на льготы, предусмотренные </w:t>
      </w:r>
      <w:hyperlink w:anchor="Par5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1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или на ежемесячную денежную выплату в порядке и размере, предусмотренных </w:t>
      </w:r>
      <w:hyperlink w:anchor="Par12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и льготы, предусмотренные </w:t>
      </w:r>
      <w:hyperlink w:anchor="Par3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6"/>
      <w:bookmarkEnd w:id="1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и полные кавалеры ордена Славы, которым в соответствии со </w:t>
      </w:r>
      <w:hyperlink w:anchor="Par12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установлена ежемесячная денежная выплата, имеют право на льготы, предусмотренные </w:t>
      </w:r>
      <w:hyperlink w:anchor="Par5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 (в части первоочередного обслуживания в амбулаторно-поликлинических учреждениях всех типов и видов; внеочередной госпитализации, лечения в стационарах, госпиталях, больницах;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первоочередного обеспечения лекарствами, приобретаемыми по рецептам врача, доставки по заключению врача лекарств на дом;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первоочередного получения путевки в санаторий, профилакторий или дом отдыха один раз в год), </w:t>
      </w:r>
      <w:hyperlink w:anchor="Par8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8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6,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8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внеочередного пользования всеми видами услуг связи, внеочередной установки домашних телефонов, внеочередного оборудования жилья средствами вневедомственной охранной сигнализации) статьи 5, </w:t>
      </w:r>
      <w:hyperlink w:anchor="Par9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9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6, </w:t>
      </w:r>
      <w:hyperlink w:anchor="Par9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бесплатного посещения государственных музеев, картинных галерей, выставочных залов и центров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размещенных в них экспозиций, выставок и ярмарок), </w:t>
      </w:r>
      <w:hyperlink w:anchor="Par10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8, </w:t>
      </w:r>
      <w:hyperlink w:anchor="Par11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1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9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2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29.12.2006 N 253-ФЗ)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8"/>
      <w:bookmarkEnd w:id="2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или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полных кавалеров ордена Славы, пользующихся льготами, предусмотренными </w:t>
      </w:r>
      <w:hyperlink w:anchor="Par5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1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имеют право на льготы, предусмотренные </w:t>
      </w:r>
      <w:hyperlink w:anchor="Par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  <w:proofErr w:type="gramEnd"/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24.12.2009 </w:t>
      </w:r>
      <w:hyperlink r:id="rId3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3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Героев или полных кавалеров ордена Славы, указанных в </w:t>
      </w:r>
      <w:hyperlink w:anchor="Par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проживающие совместно с ними, имеют право на льготы и компенсацию, предусмотренные пунктом 1 </w:t>
      </w:r>
      <w:hyperlink w:anchor="Par7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от даты смерти (гибели) Героя или полного кавалера ордена Славы, пользовавшегося льготами, предусмотренными </w:t>
      </w:r>
      <w:hyperlink w:anchor="Par5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1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льготы, предусмотренные пунктом 1 </w:t>
      </w:r>
      <w:hyperlink w:anchor="Par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пунктом 3 </w:t>
      </w:r>
      <w:hyperlink w:anchor="Par11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предоставляются членам его семьи (вдове (вдовцу), родителям, детям в возрасте до 18 лет, детям старше 18 лет, ставшим инвалидами до достижения ими возраста 18 лет, и детям 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 до 23 лет,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организациях, осуществляющих образовательную деятельность, по очной форме обучения). Льготы, предусмотренные пунктом 4 </w:t>
      </w:r>
      <w:hyperlink w:anchor="Par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пунктом 1 </w:t>
      </w:r>
      <w:hyperlink w:anchor="Par7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сохраняются за вдовами (вдовцами) и родителями Героев и полных кавалеров ордена Славы.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24.12.2009 </w:t>
      </w:r>
      <w:hyperlink r:id="rId3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3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Героев и полных кавалеров ордена Славы, указанных в </w:t>
      </w:r>
      <w:hyperlink w:anchor="Par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имеют право на льготы, предусмотренные пунктом 4 </w:t>
      </w:r>
      <w:hyperlink w:anchor="Par11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4"/>
      <w:bookmarkEnd w:id="3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или полных кавалеров ордена Славы, которым установлена ежемесячная денежная выплата, имеют право на льготы, предусмотренные </w:t>
      </w:r>
      <w:hyperlink w:anchor="Par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proofErr w:type="gramEnd"/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4 настоящего Закона (в части первоочередного обслуживания в амбулаторно-поликлинических учреждениях всех типов и видов; внеочередной госпитализации, лечения в стационарах, госпиталях, больницах; первоочередного получения путевки в санаторий, профилакторий или дом отдыха один раз в год).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24.12.2009 </w:t>
      </w:r>
      <w:hyperlink r:id="rId3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3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от даты смерти (гибели) Героя или полного кавалера ордена Славы, которому была установлена ежемесячная денежная выплата, льготы, предусмотренные пунктом 1 </w:t>
      </w:r>
      <w:hyperlink w:anchor="Par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первоочередного обслуживания в амбулаторно-поликлинических учреждениях всех типов и видов;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внеочередной госпитализации, лечения в стационарах, госпиталях, больницах) и пунктом 3 </w:t>
      </w:r>
      <w:hyperlink w:anchor="Par11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предоставляются членам его семьи (вдове (вдовцу), родителям, детям в возрасте до 18 лет, детям старше 18 лет, ставшим инвалидами до достижения ими возраста 18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лет, и детям в возрасте до 23 лет, обучающимся в организациях, осуществляющих образовательную деятельность, по очной форме обучения).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Льготы, предусмотренные пунктом 4 </w:t>
      </w:r>
      <w:hyperlink w:anchor="Par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(в части первоочередного получения путевки в санаторий, профилакторий или дом отдыха один раз в год), предоставляются его вдове (вдовцу) и родителям.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24.12.2009 </w:t>
      </w:r>
      <w:hyperlink r:id="rId3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3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Героев и полных кавалеров ордена Славы, которым установлена ежемесячная денежная выплата, имеют право на льготы, предусмотренные пунктом 4 </w:t>
      </w:r>
      <w:hyperlink w:anchor="Par11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II. ЛЬГОТЫ, ПРЕДОСТАВЛЯЕМЫЕ ГЕРОЯМ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ПОЛНЫМ КАВАЛЕРАМ ОРДЕНА СЛАВЫ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3"/>
      <w:bookmarkEnd w:id="4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Льготы по пенсионному обеспечению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: примечание.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вопросу, касающемуся назначения и выплаты дополнительного ежемесячного материального обеспечения за выдающиеся достижения и особые заслуги перед РФ, см. Федеральный </w:t>
      </w:r>
      <w:hyperlink r:id="rId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04.03.2002 N 21-ФЗ, а также назначения дополнительного пожизненного ежемесячного материального обеспечения Героям и полным кавалерам ордена Славы - участникам Великой Отечественной войны 1941 - 1945 годов, см. </w:t>
      </w:r>
      <w:hyperlink r:id="rId3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27.12.1999 N 1708.</w:t>
      </w:r>
      <w:proofErr w:type="gramEnd"/>
    </w:p>
    <w:p w:rsidR="00BE0F1E" w:rsidRPr="00BE0F1E" w:rsidRDefault="00BE0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всех видов пенсий по старости, за выслугу лет, по инвалидности и по случаю потери кормильца в размере, предусматриваемом пенсионным </w:t>
      </w:r>
      <w:hyperlink r:id="rId4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законодательными и нормативными актами Российской Федерации для Героев Советского Союза, Героев Российской Федерации и полных кавалеров ордена Славы.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"/>
      <w:bookmarkEnd w:id="5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Льготы по налогообложению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 от уплаты налогов, сборов, пошлин и других платежей в бюджет в размерах, предусматриваемых налоговым законодательством, другими законодательными и нормативными актами Российской Федерации для Героев Советского Союза, Героев Российской Федерации и полных кавалеров ордена Славы.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65"/>
      <w:bookmarkEnd w:id="6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Льготы по медицинскому, санаторно-курортному обслуживанию, протезно-ортопедическому и лекарственному обеспечению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67"/>
      <w:bookmarkEnd w:id="7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Первоочередное бесплатное личное и бесплатное членов семей (супругов, родителей, детей в возрасте до 18 лет, детей старше 18 лет,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ставших инвалидами до достижения ими возраста 18 лет, и детей в возрасте до 23 лет, обучающихся в организациях, осуществляющих образовательную деятельность, по очной форме обучения) обслуживание в амбулаторно-поликлинических учреждениях всех типов и видов, внеочередная бесплатная личная и бесплатная членов семей (супругов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родителей, детей в возрасте до 18 лет, детей старше 18 лет, ставших инвалидами до достижения ими возраста 18 лет, и детей в возрасте до 23 лет, обучающихся в организациях, осуществляющих образовательную деятельность, по очной форме обучения)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прикреплены в период работы до выхода на пенсию.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льготы независимо от даты смерти (гибели) Героя и полного кавалера ордена Славы предоставляются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обучения, и сохраняются за указанными лицами.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Федеральных законов от 30.07.1996 </w:t>
      </w:r>
      <w:hyperlink r:id="rId4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</w:t>
      </w:r>
      <w:hyperlink r:id="rId4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</w:t>
      </w:r>
      <w:hyperlink r:id="rId4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24.12.2009 </w:t>
      </w:r>
      <w:hyperlink r:id="rId4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4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9"/>
      <w:bookmarkEnd w:id="8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Первоочередное бесплатное обеспечение лекарствами, приобретаемыми по рецептам врача, доставка по заключению врача лекарств на дом.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3. Бесплатное изготовление и ремонт зубных протезов 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изготовленных из драгоценных металлов).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1"/>
      <w:bookmarkEnd w:id="9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Первоочередное получение Героями и полными кавалерами ордена Славы в поликлинике или по месту последней работы бесплатной путевки в санаторий, профилакторий или дом отдыха один раз в год, а членами их семей (супругами, родителями, детьми в возрасте до 18 лет, детьми старше 18 лет, ставшими инвалидами до достижения ими возраста 18 лет, и детьми в возрасте до 23 лет, обучающимися 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осуществляющих образовательную деятельность, по очной форме обучения) - за 25 процентов стоимости. При этом путевки для санаторно-курортного лечения в санаториях, профилакториях и домах отдыха выделяются по льготным ценам, предусмотренным для работников тех министерств и ведомств, в ведении которых находятся указанные санаторно-курортные учреждения. Все виды медицинского обслуживания в санаториях, профилакториях и домах отдыха, а также питание предоставляются бесплатно. Лицам, получившим путевки для санаторно-курортного лечения в соответствии с настоящей статьей Закона, предоставляется право бесплатного проезда к месту лечения и обратно железнодорожным транспортом в двухместных купе спальных вагонов скорых и пассажирских поездов, воздушным или водным транспортом в каютах 1 класса. Указанные льготы независимо от даты смерти (гибели) Героя и полного кавалера ордена Славы предоставляются вдове (вдовцу) и родителям и сохраняются за указанными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лицами.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Федеральных законов от 30.07.1996 </w:t>
      </w:r>
      <w:hyperlink r:id="rId4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</w:t>
      </w:r>
      <w:hyperlink r:id="rId4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</w:t>
      </w:r>
      <w:hyperlink r:id="rId4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24.12.2009 </w:t>
      </w:r>
      <w:hyperlink r:id="rId4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02.07.2013 </w:t>
      </w:r>
      <w:hyperlink r:id="rId5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Льготы по приобретению, строительству, содержанию жилья и коммунально-бытовым услугам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76"/>
      <w:bookmarkEnd w:id="10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Освобождение Героев, полных кавалеров ордена Славы и совместно проживающих с ними членов их семей от оплаты жилья (в том числе от оплаты технического обслуживания и эксплуатации жилья) и оплаты коммунальных услуг (водоснабжение, водоотведение, газ, электричество, горячее водоснабжение, центральное отопление, а в домах, не имеющих центрального отопления, - предоставление топлива, приобретаемого в пределах норм, установленных для продажи населению, и другие коммунальные услуги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), платы за пользование вневедомственной охранной сигнализацией жилья независимо от вида жилищного фонда.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5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07.12.2011 N 417-ФЗ)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Компенсация расходов на оплату пользования домашним телефоном производится в полном объеме в </w:t>
      </w:r>
      <w:hyperlink r:id="rId5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льготы и компенсация независимо от даты смерти (гибели) Героя или полного кавалера ордена Славы предоставляются его вдове (вдовцу), родителям и сохраняются за указанными лицами.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1 в ред. Федерального </w:t>
      </w:r>
      <w:hyperlink r:id="rId5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N 122-ФЗ)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Бесплатное получение в собственность занимаемых жилых помещений в домах государственного и муниципального, в том числе ведомственного, жилищного фонда.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82"/>
      <w:bookmarkEnd w:id="11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3. Первоочередное улучшение жилищных условий при предоставлении жилья в домах государственного и муниципального, в том числе ведомственного, жилищного фонда с предоставлением при этом дополнительной жилой площади до 20 кв. м.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Бесплатное предоставление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 и огородничества в размерах, устанавливаемых в соответствии с Земельным </w:t>
      </w:r>
      <w:hyperlink r:id="rId5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но не менее чем 0,20 га в городах и поселках городского типа и 0,40 га в сельской местности.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Федеральных законов от 13.07.2001 </w:t>
      </w:r>
      <w:hyperlink r:id="rId5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26.06.2007 </w:t>
      </w:r>
      <w:hyperlink r:id="rId5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118-ФЗ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5. Бесплатный капитальный ремонт жилья независимо от вида жилищного фонда.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86"/>
      <w:bookmarkEnd w:id="12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6. Первоочередной отпуск местных строительных материалов на строительство индивидуальных жилых домов и на капитальный ремонт жилья.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87"/>
      <w:bookmarkEnd w:id="13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Внеочередное пользование всеми видами услуг связи, внеочередная и бесплатная установка домашних телефонов, внеочередное и бесплатное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оборудование жилья средствами вневедомственной охранной сигнализации.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Льготы при пользовании транспортными средствами и оплате проезда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1. Бесплатный личный проезд два раза в год (туда и обратно) железнодорожным транспортом в двухместных купе спальных вагонов скорых и пассажирских поездов, водным транспортом в каютах 1 класса (на местах 1 категории) экспрессных и пассажирских линий, воздушным или междугородным автомобильным транспортом.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5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N 98-ФЗ)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Бесплатное личное пользование внутригородским транспортом (трамваем, автобусом, троллейбусом, метрополитеном, водными переправами), поездами пригородного сообщения, а в сельской местности - автобусами внутриобластных линий.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94"/>
      <w:bookmarkEnd w:id="14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3. Внеочередное приобретение билетов на все виды железнодорожного, водного, воздушного и автомобильного транспорта.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95"/>
      <w:bookmarkEnd w:id="15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введен Федеральным </w:t>
      </w:r>
      <w:hyperlink r:id="rId5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N 98-ФЗ)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98"/>
      <w:bookmarkEnd w:id="16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Льготы по коммунально-бытовому и торговому обслуживанию, при пользовании средствами связи, при посещении культурно-зрелищных и спортивно-оздоровительных учреждений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Внеочередное пользование всеми видами услуг учреждений связи, предприятий торгово-бытового обслуживания, при посещении культурно-зрелищных и спортивно-оздоровительных учреждений, а также внеочередное бесплатное посещение государственных музеев, картинных галерей, выставочных залов и центров и размещенных в них экспозиций, выставок и ярмарок.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5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N 98-ФЗ)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Льготы по трудоустройству и предоставлению отпусков, особые права на образование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6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185-ФЗ)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106"/>
      <w:bookmarkEnd w:id="17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1. Преимущественное право оставления на работе при сокращении численности и штата независимо от времени работы на данном предприятии, в учреждении или организации, первоочередное трудоустройство при ликвидации предприятия, учреждения или организации.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Профессиональное обучение и дополнительное профессиональное образование по месту работы.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в ред. Федерального </w:t>
      </w:r>
      <w:hyperlink r:id="rId6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185-ФЗ)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09"/>
      <w:bookmarkEnd w:id="18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указанным лицам ежегодного оплачиваемого отпуска, а также дополнительного отпуска без сохранения заработной платы сроком до трех недель в году в удобное для них время.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10"/>
      <w:bookmarkEnd w:id="19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4. Дети Героев и полных кавалеров ордена Славы пользуются преимущественным правом зачисления в военные профессиональные образовательные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приема.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4 в ред. Федерального </w:t>
      </w:r>
      <w:hyperlink r:id="rId6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02.07.2013 N 185-ФЗ)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13"/>
      <w:bookmarkEnd w:id="20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Другие права и льготы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115"/>
      <w:bookmarkEnd w:id="21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кремирование</w:t>
      </w:r>
      <w:proofErr w:type="spell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погребение) с воинскими почестями умершего (погибшего) Героя и полного кавалера ордена Славы за счет средств федерального бюджета.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 в ред. Федерального </w:t>
      </w:r>
      <w:hyperlink r:id="rId6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13.07.2001 N 98-ФЗ)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117"/>
      <w:bookmarkEnd w:id="22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Сооружение на могиле умершего (погибшего) Героя или полного кавалера ордена Славы надгробия, установленного Правительством Российской Федерации </w:t>
      </w:r>
      <w:hyperlink r:id="rId6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образца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федерального бюджета. Дополнительные расходы, связанные с изменением установленного Правительством Российской Федерации </w:t>
      </w:r>
      <w:hyperlink r:id="rId6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образца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надгробия, оплачиваются семьей умершего (погибшего) или организацией-спонсором.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118"/>
      <w:bookmarkEnd w:id="23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Героя или полного кавалера ордена Славы его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учреждениях по очной форме обучения, выплачивается каждому единовременное пособие в размере 20000 рублей.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13.07.2001 </w:t>
      </w:r>
      <w:hyperlink r:id="rId6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98-ФЗ,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</w:t>
      </w:r>
      <w:hyperlink r:id="rId6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122-ФЗ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24.12.2009 </w:t>
      </w:r>
      <w:hyperlink r:id="rId6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121"/>
      <w:bookmarkEnd w:id="24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9.1. Ежемесячная денежная выплата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введена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</w:t>
      </w:r>
      <w:hyperlink r:id="rId6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N 122-ФЗ)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1. Героям или полным кавалерам ордена Славы по их заявлению ежемесячная денежная выплата устанавливается в размере 36 410 рублей.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7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28.04.2009 N 72-ФЗ)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России, неоднократно удостоенные званий Героя Советского Союза, Героя Российской Федерации, и полные кавалеры ордена Славы, удостоенные званий Героя Советского Союза, Героя Российской Федерации, имеют право на одну ежемесячную денежную выплату, предусмотренную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настоящей статьей.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Ежемесячная денежная выплата осуществляется в </w:t>
      </w:r>
      <w:hyperlink r:id="rId7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Правительством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Размер ежемесячной денежной выплаты подлежит индексации один раз в год с 1 апреля текущего года исходя из установленного федеральным </w:t>
      </w:r>
      <w:hyperlink r:id="rId7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бюджете на соответствующий финансовый год и на плановый период прогнозного уровня инфляции.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ред. Федерального </w:t>
      </w:r>
      <w:hyperlink r:id="rId7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24.07.2009 N 213-ФЗ)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5. Ежемесячная денежная выплата, предусмотренная настоящей статьей, устанавливается и осуществляется независимо от предоставления Герою или полному кавалеру ордена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133"/>
      <w:bookmarkEnd w:id="25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и полные кавалеры ордена Славы при условии отказа от льгот, предусмотренных </w:t>
      </w:r>
      <w:hyperlink w:anchor="Par6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(за исключением льгот, предусмотренных </w:t>
      </w:r>
      <w:hyperlink w:anchor="Par3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Закона), имеют право на установление ежемесячной денежной выплаты, предусмотренной настоящей статьей, начиная с 1 января года, следующего за годом подачи заявления об установлении ежемесячной денежной выплаты, и по 31 декабря года, в котором Герой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полный кавалер ордена Славы обратится с заявлением об отказе от получения ежемесячной денежной выплаты.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ежемесячной денежной выплаты или заявление об отказе от получения ежемесячной денежной выплаты подается в территориальный орган Пенсионного фонда Российской Федерации до 1 октября текущего года в </w:t>
      </w:r>
      <w:hyperlink r:id="rId7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 органом исполнительной власти, осуществляющим выработку государственной политики и нормативно-правовое регулирование в сфере социального развития.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6 в ред. Федерального </w:t>
      </w:r>
      <w:hyperlink r:id="rId7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08.12.2010 N 340-ФЗ)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смерти (гибели) Героя или полного кавалера ордена Славы члены его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образовательных учреждениях по очной форме обучения) имеют право на льготы, предусмотренные пунктом 3 </w:t>
      </w:r>
      <w:hyperlink w:anchor="Par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на ежемесячную денежную выплату в порядке и размере,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статьей, и льготы, предусмотренные пунктом 4 </w:t>
      </w:r>
      <w:hyperlink w:anchor="Par4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7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24.12.2009 N 338-ФЗ)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смерти (гибели) Героя или полного кавалера ордена Славы каждый член его семьи (вдова (вдовец), родители, дети в возрасте до 18 лет, дети старше 18 лет, ставшие инвалидами до достижения ими возраста 18 лет, и дети в возрасте до 23 лет, обучающиеся в образовательных учреждениях по очной форме обучения) имеет право подать в территориальный орган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Пенсионного фонда Российской Федерации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об отказе от льгот, предусмотренных пунктом 3 </w:t>
      </w:r>
      <w:hyperlink w:anchor="Par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(за исключением льгот, предусмотренных пунктом 4 </w:t>
      </w:r>
      <w:hyperlink w:anchor="Par4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Закона), и о выборе ежемесячной денежной выплаты в порядке и сроки, предусмотренные </w:t>
      </w:r>
      <w:hyperlink w:anchor="Par13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 В случае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Герой или полный кавалер ордена Славы, подавший заявление, предусмотренное </w:t>
      </w:r>
      <w:hyperlink w:anchor="Par13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умер (погиб) в период с 1 октября по 31 декабря текущего года включительно, заявление об отказе от льгот, предусмотренных </w:t>
      </w:r>
      <w:hyperlink w:anchor="Par3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(за исключением льгот, предусмотренных </w:t>
      </w:r>
      <w:hyperlink w:anchor="Par4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1.1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Закона), и о выборе ежемесячной денежной выплаты подается по 31 декабря текущего года включительно.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Федеральных законов от 24.12.2009 </w:t>
      </w:r>
      <w:hyperlink r:id="rId7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338-ФЗ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27.12.2009 </w:t>
      </w:r>
      <w:hyperlink r:id="rId80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353-ФЗ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Размер ежемесячной денежной выплаты каждому члену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учреждениях по очной форме обучения) умершего (погибшего) Героя или полного кавалера ордена Славы определяется путем деления размера ежемесячной денежной выплаты, установленной Герою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полному кавалеру ордена Славы, на количество членов его семьи.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8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24.12.2009 N 338-ФЗ)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смерти (гибели) Героя или полного кавалера ордена Славы, которому установлена ежемесячная денежная выплата, предусмотренная настоящей статьей, каждому члену его семьи (вдове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учреждениях по очной форме обучения) по заявлению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семьи в текущем году осуществляется ежемесячная денежная выплата, определенная путем деления размера ежемесячной денежной выплаты, установленной Герою или полному кавалеру ордена Славы, на количество членов его семьи.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82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24.12.2009 N 338-ФЗ)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III. ЗАКЛЮЧИТЕЛЬНЫЕ ПОЛОЖЕНИЯ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10. Сфера действия настоящего Закона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статьи 10 признан не противоречащим Конституции Российской Федерации в той части, в какой данное положение право граждан Российской Федерации, являющихся участниками Великой Отечественной войны и удостоенных звания Героя Советского Союза, на предусмотренную статьей 9.1 того же Закона ежемесячную денежную выплату при условии отказа от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части льгот, предоставляемых в натуральной форме, связывает с их проживанием на территории Российской Федерации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, - притом, что указанной категории граждан предоставляется пенсионное обеспечение в повышенном размере независимо от места их жительства (</w:t>
      </w:r>
      <w:hyperlink r:id="rId8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Суда РФ от 09.07.2009 N 12-П).</w:t>
      </w:r>
    </w:p>
    <w:p w:rsidR="00BE0F1E" w:rsidRPr="00BE0F1E" w:rsidRDefault="00BE0F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Закон распространяется на граждан Российской Федерации, удостоенных звания Героя Советского Союза, Героя Российской Федерации и полных кавалеров ордена Славы. Права и льготы указанных лиц, проживающих за пределами Российской Федерации, определяются договорами (соглашениями) между Российской Федерацией и государствами, на территориях которых они проживают.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льготы Героев Советского Союза и полных кавалеров ордена Славы, не являющихся гражданами Российской Федерации, но проживающих на ее территории, определяются договорами (соглашениями) между Российской Федерацией и государствами, гражданами которых они являются.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11. Финансирование расходов, связанных с реализацией настоящего Закона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Федерального </w:t>
      </w:r>
      <w:hyperlink r:id="rId8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23.07.2005 N 122-ФЗ)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159"/>
      <w:bookmarkEnd w:id="26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Расходы, связанные с реализацией </w:t>
      </w:r>
      <w:hyperlink w:anchor="Par24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1,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6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13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на указанные в </w:t>
      </w:r>
      <w:hyperlink w:anchor="Par15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расходы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  <w:proofErr w:type="gramEnd"/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каждого месяца заявок и отчетов о фактически произведенных расходах по видам льгот с указанием регистрационных данных граждан, указанных в </w:t>
      </w:r>
      <w:hyperlink r:id="rId85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6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части 2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6.4 Федерального закона от 17 июля 1999 года N 178-ФЗ "О государственной социальной</w:t>
      </w:r>
      <w:proofErr w:type="gramEnd"/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помощи", с учетом оставшихся неиспользованных средств.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</w:t>
      </w: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реализацией настоящего Закона, и потребности в них на следующий месяц.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Финансирование расходов на осуществление ежемесячной денежной выплаты в соответствии со </w:t>
      </w:r>
      <w:hyperlink w:anchor="Par121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9.1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12. Соответствие настоящему Закону актов, принимаемых на его основе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1. Органы государственной власти и органы местного самоуправления несут ответственность за соблюдение настоящего Закона, а также принимаемых на его основе нормативных и иных актов.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2. Органы государственной власти республик в составе Российской Федерации, автономной области, автономных округов, краевые, областные, городов Москвы и Санкт-Петербурга, органы местного самоуправления могут за счет своих бюджетов предоставлять дополнительные льготы Героям, полным кавалерам ордена Славы и членам их семей.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3. Любые подзаконные акты, ограничивающие объем и перечень прав и льгот, предоставляемых настоящим Законом, являются недействительными.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4. Убытки, причиненные Героям и полным кавалерам ордена Славы, а также их общественным объединениям (организациям) в связи с реализацией противоречащих настоящему Закону актов, подлежат возмещению им в полном объеме за счет средств органа государственной власти или органа местного самоуправления, принявшего незаконный акт.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Статья 13. Ответственность за нарушение настоящего Закона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виновные в нарушении настоящего Закона, несут </w:t>
      </w:r>
      <w:hyperlink r:id="rId87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дисциплинарную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8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административную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9" w:history="1">
        <w:r w:rsidRPr="00BE0F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уголовную</w:t>
        </w:r>
      </w:hyperlink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Б.ЕЛЬЦИН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Москва, Дом Советов России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15 января 1993 года</w:t>
      </w:r>
    </w:p>
    <w:p w:rsidR="00BE0F1E" w:rsidRPr="00BE0F1E" w:rsidRDefault="00BE0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F1E">
        <w:rPr>
          <w:rFonts w:ascii="Times New Roman" w:hAnsi="Times New Roman" w:cs="Times New Roman"/>
          <w:color w:val="000000" w:themeColor="text1"/>
          <w:sz w:val="28"/>
          <w:szCs w:val="28"/>
        </w:rPr>
        <w:t>N 4301-1</w:t>
      </w:r>
    </w:p>
    <w:p w:rsidR="00D857E1" w:rsidRDefault="00D857E1">
      <w:bookmarkStart w:id="27" w:name="_GoBack"/>
      <w:bookmarkEnd w:id="27"/>
    </w:p>
    <w:sectPr w:rsidR="00D857E1" w:rsidSect="00B5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1E"/>
    <w:rsid w:val="00065242"/>
    <w:rsid w:val="001E5C40"/>
    <w:rsid w:val="00247842"/>
    <w:rsid w:val="006F4CF5"/>
    <w:rsid w:val="00BE0F1E"/>
    <w:rsid w:val="00D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87D2FD3FEC310865F45D5914D44A5EAA2F2D50807B04814BBEB10D08BC8B7F9CD53A72396818X6q9J" TargetMode="External"/><Relationship Id="rId18" Type="http://schemas.openxmlformats.org/officeDocument/2006/relationships/hyperlink" Target="consultantplus://offline/ref=2687D2FD3FEC310865F45D5914D44A5EA32828538179598B43E7BD0F0FB3D4689B9C3673396A186FX5q3J" TargetMode="External"/><Relationship Id="rId26" Type="http://schemas.openxmlformats.org/officeDocument/2006/relationships/hyperlink" Target="consultantplus://offline/ref=2687D2FD3FEC310865F45D5914D44A5EA12A2B53807B04814BBEB10D08BC8B7F9CD53A72396A18X6q6J" TargetMode="External"/><Relationship Id="rId39" Type="http://schemas.openxmlformats.org/officeDocument/2006/relationships/hyperlink" Target="consultantplus://offline/ref=2687D2FD3FEC310865F45D5914D44A5EAB212B558B7B04814BBEB10D08BC8B7F9CD53A72396A18X6q8J" TargetMode="External"/><Relationship Id="rId21" Type="http://schemas.openxmlformats.org/officeDocument/2006/relationships/hyperlink" Target="consultantplus://offline/ref=2687D2FD3FEC310865F45D5914D44A5EA32E29548D71598B43E7BD0F0FB3D4689B9C3673396A1A68X5qCJ" TargetMode="External"/><Relationship Id="rId34" Type="http://schemas.openxmlformats.org/officeDocument/2006/relationships/hyperlink" Target="consultantplus://offline/ref=2687D2FD3FEC310865F45D5914D44A5EAB2D2C5D887B04814BBEB10D08BC8B7F9CD53A72396A19X6qAJ" TargetMode="External"/><Relationship Id="rId42" Type="http://schemas.openxmlformats.org/officeDocument/2006/relationships/hyperlink" Target="consultantplus://offline/ref=2687D2FD3FEC310865F45D5914D44A5EA12A2B53807B04814BBEB10D08BC8B7F9CD53A72396A19X6qEJ" TargetMode="External"/><Relationship Id="rId47" Type="http://schemas.openxmlformats.org/officeDocument/2006/relationships/hyperlink" Target="consultantplus://offline/ref=2687D2FD3FEC310865F45D5914D44A5EA12A2B53807B04814BBEB10D08BC8B7F9CD53A72396A19X6qDJ" TargetMode="External"/><Relationship Id="rId50" Type="http://schemas.openxmlformats.org/officeDocument/2006/relationships/hyperlink" Target="consultantplus://offline/ref=2687D2FD3FEC310865F45D5914D44A5EA32E29548D71598B43E7BD0F0FB3D4689B9C3673396A1A67X5qCJ" TargetMode="External"/><Relationship Id="rId55" Type="http://schemas.openxmlformats.org/officeDocument/2006/relationships/hyperlink" Target="consultantplus://offline/ref=2687D2FD3FEC310865F45D5914D44A5EA12A2B53807B04814BBEB10D08BC8B7F9CD53A72396A19X6qCJ" TargetMode="External"/><Relationship Id="rId63" Type="http://schemas.openxmlformats.org/officeDocument/2006/relationships/hyperlink" Target="consultantplus://offline/ref=2687D2FD3FEC310865F45D5914D44A5EA12A2B53807B04814BBEB10D08BC8B7F9CD53A72396A1AX6qBJ" TargetMode="External"/><Relationship Id="rId68" Type="http://schemas.openxmlformats.org/officeDocument/2006/relationships/hyperlink" Target="consultantplus://offline/ref=2687D2FD3FEC310865F45D5914D44A5EAB2D2C5D887B04814BBEB10D08BC8B7F9CD53A72396A1AX6qFJ" TargetMode="External"/><Relationship Id="rId76" Type="http://schemas.openxmlformats.org/officeDocument/2006/relationships/hyperlink" Target="consultantplus://offline/ref=2687D2FD3FEC310865F45D5914D44A5EA3282A538B75598B43E7BD0F0FB3D4689B9C3673396A186EX5qAJ" TargetMode="External"/><Relationship Id="rId84" Type="http://schemas.openxmlformats.org/officeDocument/2006/relationships/hyperlink" Target="consultantplus://offline/ref=2687D2FD3FEC310865F45D5914D44A5EA72C2A52807B04814BBEB10D08BC8B7F9CD53A72396A1CX6qDJ" TargetMode="External"/><Relationship Id="rId89" Type="http://schemas.openxmlformats.org/officeDocument/2006/relationships/hyperlink" Target="consultantplus://offline/ref=2687D2FD3FEC310865F45D5914D44A5EA32E2D5D8872598B43E7BD0F0FXBq3J" TargetMode="External"/><Relationship Id="rId7" Type="http://schemas.openxmlformats.org/officeDocument/2006/relationships/hyperlink" Target="consultantplus://offline/ref=2687D2FD3FEC310865F45D5914D44A5EA12A2B53807B04814BBEB10D08BC8B7F9CD53A72396A18X6q7J" TargetMode="External"/><Relationship Id="rId71" Type="http://schemas.openxmlformats.org/officeDocument/2006/relationships/hyperlink" Target="consultantplus://offline/ref=2687D2FD3FEC310865F45D5914D44A5EA32C2B548171598B43E7BD0F0FB3D4689B9C3673396A186EX5q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87D2FD3FEC310865F45D5914D44A5EAB2D2C5D887B04814BBEB10D08BC8B7F9CD53A72396A18X6q6J" TargetMode="External"/><Relationship Id="rId29" Type="http://schemas.openxmlformats.org/officeDocument/2006/relationships/hyperlink" Target="consultantplus://offline/ref=2687D2FD3FEC310865F45D5914D44A5EA42C2752897B04814BBEB10D08BC8B7F9CD53A72396A19X6qFJ" TargetMode="External"/><Relationship Id="rId11" Type="http://schemas.openxmlformats.org/officeDocument/2006/relationships/hyperlink" Target="consultantplus://offline/ref=2687D2FD3FEC310865F45D5914D44A5EA52D2E52807B04814BBEB10D08BC8B7F9CD53A72396A19X6q7J" TargetMode="External"/><Relationship Id="rId24" Type="http://schemas.openxmlformats.org/officeDocument/2006/relationships/hyperlink" Target="consultantplus://offline/ref=2687D2FD3FEC310865F45D5914D44A5EA32E29558F73598B43E7BD0F0FXBq3J" TargetMode="External"/><Relationship Id="rId32" Type="http://schemas.openxmlformats.org/officeDocument/2006/relationships/hyperlink" Target="consultantplus://offline/ref=2687D2FD3FEC310865F45D5914D44A5EAB2D2C5D887B04814BBEB10D08BC8B7F9CD53A72396A19X6qCJ" TargetMode="External"/><Relationship Id="rId37" Type="http://schemas.openxmlformats.org/officeDocument/2006/relationships/hyperlink" Target="consultantplus://offline/ref=2687D2FD3FEC310865F45D5914D44A5EA32E29548D71598B43E7BD0F0FB3D4689B9C3673396A1A67X5q9J" TargetMode="External"/><Relationship Id="rId40" Type="http://schemas.openxmlformats.org/officeDocument/2006/relationships/hyperlink" Target="consultantplus://offline/ref=2687D2FD3FEC310865F45D5914D44A5EA32C26568C70598B43E7BD0F0FB3D4689B9C3675X3qDJ" TargetMode="External"/><Relationship Id="rId45" Type="http://schemas.openxmlformats.org/officeDocument/2006/relationships/hyperlink" Target="consultantplus://offline/ref=2687D2FD3FEC310865F45D5914D44A5EA32E29548D71598B43E7BD0F0FB3D4689B9C3673396A1A67X5qFJ" TargetMode="External"/><Relationship Id="rId53" Type="http://schemas.openxmlformats.org/officeDocument/2006/relationships/hyperlink" Target="consultantplus://offline/ref=2687D2FD3FEC310865F45D5914D44A5EA72C2A52807B04814BBEB10D08BC8B7F9CD53A72396A1AX6qCJ" TargetMode="External"/><Relationship Id="rId58" Type="http://schemas.openxmlformats.org/officeDocument/2006/relationships/hyperlink" Target="consultantplus://offline/ref=2687D2FD3FEC310865F45D5914D44A5EA12A2B53807B04814BBEB10D08BC8B7F9CD53A72396A19X6q8J" TargetMode="External"/><Relationship Id="rId66" Type="http://schemas.openxmlformats.org/officeDocument/2006/relationships/hyperlink" Target="consultantplus://offline/ref=2687D2FD3FEC310865F45D5914D44A5EA12A2B53807B04814BBEB10D08BC8B7F9CD53A72396A1AX6q9J" TargetMode="External"/><Relationship Id="rId74" Type="http://schemas.openxmlformats.org/officeDocument/2006/relationships/hyperlink" Target="consultantplus://offline/ref=2687D2FD3FEC310865F45D5914D44A5EAB2D2B568E7B04814BBEB10D08BC8B7F9CD53A72396A1BX6q8J" TargetMode="External"/><Relationship Id="rId79" Type="http://schemas.openxmlformats.org/officeDocument/2006/relationships/hyperlink" Target="consultantplus://offline/ref=2687D2FD3FEC310865F45D5914D44A5EAB2D2C5D887B04814BBEB10D08BC8B7F9CD53A72396A1AX6qBJ" TargetMode="External"/><Relationship Id="rId87" Type="http://schemas.openxmlformats.org/officeDocument/2006/relationships/hyperlink" Target="consultantplus://offline/ref=2687D2FD3FEC310865F45D5914D44A5EA32E2B5C8B79598B43E7BD0F0FB3D4689B9C3673396B1967X5qEJ" TargetMode="External"/><Relationship Id="rId5" Type="http://schemas.openxmlformats.org/officeDocument/2006/relationships/hyperlink" Target="consultantplus://offline/ref=2687D2FD3FEC310865F45D5914D44A5EA3292E53817B04814BBEB10D08BC8B7F9CD53A72396A18X6q7J" TargetMode="External"/><Relationship Id="rId61" Type="http://schemas.openxmlformats.org/officeDocument/2006/relationships/hyperlink" Target="consultantplus://offline/ref=2687D2FD3FEC310865F45D5914D44A5EA32E29548D71598B43E7BD0F0FB3D4689B9C3673396A1A66X5qAJ" TargetMode="External"/><Relationship Id="rId82" Type="http://schemas.openxmlformats.org/officeDocument/2006/relationships/hyperlink" Target="consultantplus://offline/ref=2687D2FD3FEC310865F45D5914D44A5EAB2D2C5D887B04814BBEB10D08BC8B7F9CD53A72396A1AX6q9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2687D2FD3FEC310865F45D5914D44A5EA32C2F508873598B43E7BD0F0FB3D4689B9C3673396A186BX5qAJ" TargetMode="External"/><Relationship Id="rId14" Type="http://schemas.openxmlformats.org/officeDocument/2006/relationships/hyperlink" Target="consultantplus://offline/ref=2687D2FD3FEC310865F45D5914D44A5EAA2F2D548A7B04814BBEB10D08BC8B7F9CD53A72396B19X6qDJ" TargetMode="External"/><Relationship Id="rId22" Type="http://schemas.openxmlformats.org/officeDocument/2006/relationships/hyperlink" Target="consultantplus://offline/ref=2687D2FD3FEC310865F45D5914D44A5EA72F2D5C8B7B04814BBEB10D08BC8B7F9CD53A72396A11X6qEJ" TargetMode="External"/><Relationship Id="rId27" Type="http://schemas.openxmlformats.org/officeDocument/2006/relationships/hyperlink" Target="consultantplus://offline/ref=2687D2FD3FEC310865F45D5914D44A5EA72C2A52807B04814BBEB10D08BC8B7F9CD53A72396A19X6qFJ" TargetMode="External"/><Relationship Id="rId30" Type="http://schemas.openxmlformats.org/officeDocument/2006/relationships/hyperlink" Target="consultantplus://offline/ref=2687D2FD3FEC310865F45D5914D44A5EAB2D2C5D887B04814BBEB10D08BC8B7F9CD53A72396A19X6qDJ" TargetMode="External"/><Relationship Id="rId35" Type="http://schemas.openxmlformats.org/officeDocument/2006/relationships/hyperlink" Target="consultantplus://offline/ref=2687D2FD3FEC310865F45D5914D44A5EA32E29548D71598B43E7BD0F0FB3D4689B9C3673396A1A67X5q8J" TargetMode="External"/><Relationship Id="rId43" Type="http://schemas.openxmlformats.org/officeDocument/2006/relationships/hyperlink" Target="consultantplus://offline/ref=2687D2FD3FEC310865F45D5914D44A5EA72C2A52807B04814BBEB10D08BC8B7F9CD53A72396A1AX6qDJ" TargetMode="External"/><Relationship Id="rId48" Type="http://schemas.openxmlformats.org/officeDocument/2006/relationships/hyperlink" Target="consultantplus://offline/ref=2687D2FD3FEC310865F45D5914D44A5EA72C2A52807B04814BBEB10D08BC8B7F9CD53A72396A1AX6qDJ" TargetMode="External"/><Relationship Id="rId56" Type="http://schemas.openxmlformats.org/officeDocument/2006/relationships/hyperlink" Target="consultantplus://offline/ref=2687D2FD3FEC310865F45D5914D44A5EA32C2F508F74598B43E7BD0F0FB3D4689B9C3673396A1868X5qAJ" TargetMode="External"/><Relationship Id="rId64" Type="http://schemas.openxmlformats.org/officeDocument/2006/relationships/hyperlink" Target="consultantplus://offline/ref=2687D2FD3FEC310865F45D5914D44A5EAB2F2C548E7B04814BBEB10D08BC8B7F9CD53A72396A18X6q8J" TargetMode="External"/><Relationship Id="rId69" Type="http://schemas.openxmlformats.org/officeDocument/2006/relationships/hyperlink" Target="consultantplus://offline/ref=2687D2FD3FEC310865F45D5914D44A5EA72C2A52807B04814BBEB10D08BC8B7F9CD53A72396A1AX6q7J" TargetMode="External"/><Relationship Id="rId77" Type="http://schemas.openxmlformats.org/officeDocument/2006/relationships/hyperlink" Target="consultantplus://offline/ref=2687D2FD3FEC310865F45D5914D44A5EA32828538179598B43E7BD0F0FB3D4689B9C3673396A186FX5q3J" TargetMode="External"/><Relationship Id="rId8" Type="http://schemas.openxmlformats.org/officeDocument/2006/relationships/hyperlink" Target="consultantplus://offline/ref=2687D2FD3FEC310865F45D5914D44A5EA72C2A52807B04814BBEB10D08BC8B7F9CD53A72396A18X6q6J" TargetMode="External"/><Relationship Id="rId51" Type="http://schemas.openxmlformats.org/officeDocument/2006/relationships/hyperlink" Target="consultantplus://offline/ref=2687D2FD3FEC310865F45D5914D44A5EA32C265C8E72598B43E7BD0F0FB3D4689B9C3673396A186EX5q8J" TargetMode="External"/><Relationship Id="rId72" Type="http://schemas.openxmlformats.org/officeDocument/2006/relationships/hyperlink" Target="consultantplus://offline/ref=2687D2FD3FEC310865F45D5914D44A5EAB2B2C528C7B04814BBEB10D08BC8B7F9CD53A72396A18X6qDJ" TargetMode="External"/><Relationship Id="rId80" Type="http://schemas.openxmlformats.org/officeDocument/2006/relationships/hyperlink" Target="consultantplus://offline/ref=2687D2FD3FEC310865F45D5914D44A5EAB2D2B5D8A7B04814BBEB10D08BC8B7F9CD53A72396A18X6q6J" TargetMode="External"/><Relationship Id="rId85" Type="http://schemas.openxmlformats.org/officeDocument/2006/relationships/hyperlink" Target="consultantplus://offline/ref=2687D2FD3FEC310865F45D5914D44A5EA32E2F548A77598B43E7BD0F0FB3D4689B9C3673396A1869X5q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87D2FD3FEC310865F45D5914D44A5EA32B2D5C8978598B43E7BD0F0FB3D4689B9C3673396A186EX5q2J" TargetMode="External"/><Relationship Id="rId17" Type="http://schemas.openxmlformats.org/officeDocument/2006/relationships/hyperlink" Target="consultantplus://offline/ref=2687D2FD3FEC310865F45D5914D44A5EAB2D2B5D8A7B04814BBEB10D08BC8B7F9CD53A72396A18X6q6J" TargetMode="External"/><Relationship Id="rId25" Type="http://schemas.openxmlformats.org/officeDocument/2006/relationships/hyperlink" Target="consultantplus://offline/ref=2687D2FD3FEC310865F45D5914D44A5EA32C2B548D73598B43E7BD0F0FB3D4689B9C3673396A186EX5qAJ" TargetMode="External"/><Relationship Id="rId33" Type="http://schemas.openxmlformats.org/officeDocument/2006/relationships/hyperlink" Target="consultantplus://offline/ref=2687D2FD3FEC310865F45D5914D44A5EA32E29548D71598B43E7BD0F0FB3D4689B9C3673396A1A67X5qAJ" TargetMode="External"/><Relationship Id="rId38" Type="http://schemas.openxmlformats.org/officeDocument/2006/relationships/hyperlink" Target="consultantplus://offline/ref=2687D2FD3FEC310865F45D5914D44A5EA32D295D8E76598B43E7BD0F0FB3D4689B9C3673396A186EX5qBJ" TargetMode="External"/><Relationship Id="rId46" Type="http://schemas.openxmlformats.org/officeDocument/2006/relationships/hyperlink" Target="consultantplus://offline/ref=2687D2FD3FEC310865F45D5914D44A5EA3292E53817B04814BBEB10D08BC8B7F9CD53A72396A19X6qEJ" TargetMode="External"/><Relationship Id="rId59" Type="http://schemas.openxmlformats.org/officeDocument/2006/relationships/hyperlink" Target="consultantplus://offline/ref=2687D2FD3FEC310865F45D5914D44A5EA12A2B53807B04814BBEB10D08BC8B7F9CD53A72396A19X6q6J" TargetMode="External"/><Relationship Id="rId67" Type="http://schemas.openxmlformats.org/officeDocument/2006/relationships/hyperlink" Target="consultantplus://offline/ref=2687D2FD3FEC310865F45D5914D44A5EA72C2A52807B04814BBEB10D08BC8B7F9CD53A72396A1AX6q8J" TargetMode="External"/><Relationship Id="rId20" Type="http://schemas.openxmlformats.org/officeDocument/2006/relationships/hyperlink" Target="consultantplus://offline/ref=2687D2FD3FEC310865F45D5914D44A5EA32C265C8E72598B43E7BD0F0FB3D4689B9C3673396A186EX5q8J" TargetMode="External"/><Relationship Id="rId41" Type="http://schemas.openxmlformats.org/officeDocument/2006/relationships/hyperlink" Target="consultantplus://offline/ref=2687D2FD3FEC310865F45D5914D44A5EA3292E53817B04814BBEB10D08BC8B7F9CD53A72396A18X6q6J" TargetMode="External"/><Relationship Id="rId54" Type="http://schemas.openxmlformats.org/officeDocument/2006/relationships/hyperlink" Target="consultantplus://offline/ref=2687D2FD3FEC310865F45D5914D44A5EA32E29548974598B43E7BD0F0FB3D4689B9C3673396A1B6EX5qCJ" TargetMode="External"/><Relationship Id="rId62" Type="http://schemas.openxmlformats.org/officeDocument/2006/relationships/hyperlink" Target="consultantplus://offline/ref=2687D2FD3FEC310865F45D5914D44A5EA32E29548D71598B43E7BD0F0FB3D4689B9C3673396A1A66X5q8J" TargetMode="External"/><Relationship Id="rId70" Type="http://schemas.openxmlformats.org/officeDocument/2006/relationships/hyperlink" Target="consultantplus://offline/ref=2687D2FD3FEC310865F45D5914D44A5EAA2F2D548A7B04814BBEB10D08BC8B7F9CD53A72396B19X6qDJ" TargetMode="External"/><Relationship Id="rId75" Type="http://schemas.openxmlformats.org/officeDocument/2006/relationships/hyperlink" Target="consultantplus://offline/ref=2687D2FD3FEC310865F45D5914D44A5EA3282A538B75598B43E7BD0F0FB3D4689B9C3673396A1868X5qCJ" TargetMode="External"/><Relationship Id="rId83" Type="http://schemas.openxmlformats.org/officeDocument/2006/relationships/hyperlink" Target="consultantplus://offline/ref=2687D2FD3FEC310865F45D5914D44A5EAA2128558D7B04814BBEB10D08BC8B7F9CD53A72396A1DX6q9J" TargetMode="External"/><Relationship Id="rId88" Type="http://schemas.openxmlformats.org/officeDocument/2006/relationships/hyperlink" Target="consultantplus://offline/ref=2687D2FD3FEC310865F45D5914D44A5EA32E2B558C76598B43E7BD0F0FXBq3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7D2FD3FEC310865F45D5914D44A5EA32C2F538977598B43E7BD0F0FB3D4689B9C3673396A1866X5qDJ" TargetMode="External"/><Relationship Id="rId15" Type="http://schemas.openxmlformats.org/officeDocument/2006/relationships/hyperlink" Target="consultantplus://offline/ref=2687D2FD3FEC310865F45D5914D44A5EA32C29548979598B43E7BD0F0FB3D4689B9C3673396A186CX5qBJ" TargetMode="External"/><Relationship Id="rId23" Type="http://schemas.openxmlformats.org/officeDocument/2006/relationships/hyperlink" Target="consultantplus://offline/ref=2687D2FD3FEC310865F45D5914D44A5EA020285082260E8912B2B3X0qAJ" TargetMode="External"/><Relationship Id="rId28" Type="http://schemas.openxmlformats.org/officeDocument/2006/relationships/hyperlink" Target="consultantplus://offline/ref=2687D2FD3FEC310865F45D5914D44A5EA72C2A52807B04814BBEB10D08BC8B7F9CD53A72396A19X6qEJ" TargetMode="External"/><Relationship Id="rId36" Type="http://schemas.openxmlformats.org/officeDocument/2006/relationships/hyperlink" Target="consultantplus://offline/ref=2687D2FD3FEC310865F45D5914D44A5EAB2D2C5D887B04814BBEB10D08BC8B7F9CD53A72396A19X6q9J" TargetMode="External"/><Relationship Id="rId49" Type="http://schemas.openxmlformats.org/officeDocument/2006/relationships/hyperlink" Target="consultantplus://offline/ref=2687D2FD3FEC310865F45D5914D44A5EAB2D2C5D887B04814BBEB10D08BC8B7F9CD53A72396A19X6q6J" TargetMode="External"/><Relationship Id="rId57" Type="http://schemas.openxmlformats.org/officeDocument/2006/relationships/hyperlink" Target="consultantplus://offline/ref=2687D2FD3FEC310865F45D5914D44A5EA12A2B53807B04814BBEB10D08BC8B7F9CD53A72396A19X6q9J" TargetMode="External"/><Relationship Id="rId10" Type="http://schemas.openxmlformats.org/officeDocument/2006/relationships/hyperlink" Target="consultantplus://offline/ref=2687D2FD3FEC310865F45D5914D44A5EA32C2F508F74598B43E7BD0F0FB3D4689B9C3673396A1868X5qAJ" TargetMode="External"/><Relationship Id="rId31" Type="http://schemas.openxmlformats.org/officeDocument/2006/relationships/hyperlink" Target="consultantplus://offline/ref=2687D2FD3FEC310865F45D5914D44A5EA32E29548D71598B43E7BD0F0FB3D4689B9C3673396A1A68X5q3J" TargetMode="External"/><Relationship Id="rId44" Type="http://schemas.openxmlformats.org/officeDocument/2006/relationships/hyperlink" Target="consultantplus://offline/ref=2687D2FD3FEC310865F45D5914D44A5EAB2D2C5D887B04814BBEB10D08BC8B7F9CD53A72396A19X6q7J" TargetMode="External"/><Relationship Id="rId52" Type="http://schemas.openxmlformats.org/officeDocument/2006/relationships/hyperlink" Target="consultantplus://offline/ref=2687D2FD3FEC310865F45D5914D44A5EA32C2B548D73598B43E7BD0F0FB3D4689B9C3673396A186EX5qAJ" TargetMode="External"/><Relationship Id="rId60" Type="http://schemas.openxmlformats.org/officeDocument/2006/relationships/hyperlink" Target="consultantplus://offline/ref=2687D2FD3FEC310865F45D5914D44A5EA32E29548D71598B43E7BD0F0FB3D4689B9C3673396A1A67X5q2J" TargetMode="External"/><Relationship Id="rId65" Type="http://schemas.openxmlformats.org/officeDocument/2006/relationships/hyperlink" Target="consultantplus://offline/ref=2687D2FD3FEC310865F45D5914D44A5EAB2F2C548E7B04814BBEB10D08BC8B7F9CD53A72396A18X6q8J" TargetMode="External"/><Relationship Id="rId73" Type="http://schemas.openxmlformats.org/officeDocument/2006/relationships/hyperlink" Target="consultantplus://offline/ref=2687D2FD3FEC310865F45D5914D44A5EA32C29548979598B43E7BD0F0FB3D4689B9C3673396A186CX5qBJ" TargetMode="External"/><Relationship Id="rId78" Type="http://schemas.openxmlformats.org/officeDocument/2006/relationships/hyperlink" Target="consultantplus://offline/ref=2687D2FD3FEC310865F45D5914D44A5EAB2D2C5D887B04814BBEB10D08BC8B7F9CD53A72396A1AX6qDJ" TargetMode="External"/><Relationship Id="rId81" Type="http://schemas.openxmlformats.org/officeDocument/2006/relationships/hyperlink" Target="consultantplus://offline/ref=2687D2FD3FEC310865F45D5914D44A5EAB2D2C5D887B04814BBEB10D08BC8B7F9CD53A72396A1AX6qAJ" TargetMode="External"/><Relationship Id="rId86" Type="http://schemas.openxmlformats.org/officeDocument/2006/relationships/hyperlink" Target="consultantplus://offline/ref=2687D2FD3FEC310865F45D5914D44A5EA32E2F548A77598B43E7BD0F0FB3D4689B9C3673396A1868X5q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7D2FD3FEC310865F45D5914D44A5EA42C2752897B04814BBEB10D08BC8B7F9CD53A72396A18X6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40739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(28) Игольницына Т.А. 8(495)987-89-30 789-30 </dc:creator>
  <cp:keywords/>
  <dc:description/>
  <cp:lastModifiedBy>(28) Игольницына Т.А. 8(495)987-89-30 789-30 </cp:lastModifiedBy>
  <cp:revision>1</cp:revision>
  <dcterms:created xsi:type="dcterms:W3CDTF">2014-08-28T09:42:00Z</dcterms:created>
  <dcterms:modified xsi:type="dcterms:W3CDTF">2014-08-28T09:43:00Z</dcterms:modified>
</cp:coreProperties>
</file>