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85" w:rsidRPr="00074B85" w:rsidRDefault="00074B85" w:rsidP="00074B85">
      <w:pPr>
        <w:spacing w:after="150" w:line="288" w:lineRule="atLeast"/>
        <w:outlineLvl w:val="0"/>
        <w:rPr>
          <w:rFonts w:ascii="Arial" w:eastAsia="Times New Roman" w:hAnsi="Arial" w:cs="Arial"/>
          <w:b/>
          <w:bCs/>
          <w:color w:val="000000"/>
          <w:spacing w:val="3"/>
          <w:kern w:val="36"/>
          <w:sz w:val="33"/>
          <w:szCs w:val="33"/>
          <w:lang w:eastAsia="ru-RU"/>
        </w:rPr>
      </w:pPr>
      <w:r w:rsidRPr="00074B85">
        <w:rPr>
          <w:rFonts w:ascii="Arial" w:eastAsia="Times New Roman" w:hAnsi="Arial" w:cs="Arial"/>
          <w:b/>
          <w:bCs/>
          <w:color w:val="000000"/>
          <w:spacing w:val="3"/>
          <w:kern w:val="36"/>
          <w:sz w:val="33"/>
          <w:szCs w:val="33"/>
          <w:lang w:eastAsia="ru-RU"/>
        </w:rPr>
        <w:t>Градостроительный кодекс Российской Федерации от 29 декабря 2004 г. N 190-ФЗ</w:t>
      </w:r>
    </w:p>
    <w:p w:rsidR="00074B85" w:rsidRDefault="00074B85" w:rsidP="00074B85">
      <w:pPr>
        <w:pStyle w:val="a3"/>
        <w:spacing w:before="0" w:beforeAutospacing="0" w:after="300" w:afterAutospacing="0" w:line="384" w:lineRule="atLeast"/>
        <w:rPr>
          <w:rFonts w:ascii="Arial" w:hAnsi="Arial" w:cs="Arial"/>
          <w:color w:val="000000"/>
          <w:spacing w:val="3"/>
        </w:rPr>
      </w:pPr>
      <w:r>
        <w:rPr>
          <w:rStyle w:val="a4"/>
          <w:rFonts w:ascii="Arial" w:hAnsi="Arial" w:cs="Arial"/>
          <w:color w:val="000000"/>
          <w:spacing w:val="3"/>
        </w:rPr>
        <w:t>Принят Государственной Думой 22 декабря 2004 года</w:t>
      </w:r>
    </w:p>
    <w:p w:rsidR="00074B85" w:rsidRDefault="00074B85" w:rsidP="00074B85">
      <w:pPr>
        <w:pStyle w:val="a3"/>
        <w:spacing w:before="0" w:beforeAutospacing="0" w:after="300" w:afterAutospacing="0" w:line="384" w:lineRule="atLeast"/>
        <w:rPr>
          <w:rFonts w:ascii="Arial" w:hAnsi="Arial" w:cs="Arial"/>
          <w:color w:val="000000"/>
          <w:spacing w:val="3"/>
        </w:rPr>
      </w:pPr>
      <w:r>
        <w:rPr>
          <w:rStyle w:val="a4"/>
          <w:rFonts w:ascii="Arial" w:hAnsi="Arial" w:cs="Arial"/>
          <w:color w:val="000000"/>
          <w:spacing w:val="3"/>
        </w:rPr>
        <w:t>Одобрен Советом Федерации 24 декабря 2004 года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bookmarkStart w:id="0" w:name="_GoBack"/>
      <w:bookmarkEnd w:id="0"/>
      <w:r w:rsidRPr="00074B85">
        <w:rPr>
          <w:rFonts w:ascii="Arial" w:eastAsia="Times New Roman" w:hAnsi="Arial" w:cs="Arial"/>
          <w:color w:val="000000"/>
          <w:spacing w:val="3"/>
          <w:sz w:val="24"/>
          <w:szCs w:val="24"/>
          <w:lang w:eastAsia="ru-RU"/>
        </w:rPr>
        <w:t>Глава 1. </w:t>
      </w:r>
      <w:r w:rsidRPr="00074B85">
        <w:rPr>
          <w:rFonts w:ascii="Arial" w:eastAsia="Times New Roman" w:hAnsi="Arial" w:cs="Arial"/>
          <w:b/>
          <w:bCs/>
          <w:color w:val="000000"/>
          <w:spacing w:val="3"/>
          <w:sz w:val="24"/>
          <w:szCs w:val="24"/>
          <w:lang w:eastAsia="ru-RU"/>
        </w:rPr>
        <w:t>Общие положения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 </w:t>
      </w:r>
      <w:r w:rsidRPr="00074B85">
        <w:rPr>
          <w:rFonts w:ascii="Arial" w:eastAsia="Times New Roman" w:hAnsi="Arial" w:cs="Arial"/>
          <w:b/>
          <w:bCs/>
          <w:color w:val="000000"/>
          <w:spacing w:val="3"/>
          <w:sz w:val="24"/>
          <w:szCs w:val="24"/>
          <w:lang w:eastAsia="ru-RU"/>
        </w:rPr>
        <w:t>Основные понятия, используемые в настоящем Кодексе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В целях настоящего Кодекса используются следующие основные понятия: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функциональные зоны - зоны, для которых документами территориального планирования определены границы и функциональное назначение;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13) строительство - создание зданий, строений, сооружений (в том числе на месте сносимых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16)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 </w:t>
      </w:r>
      <w:r w:rsidRPr="00074B85">
        <w:rPr>
          <w:rFonts w:ascii="Arial" w:eastAsia="Times New Roman" w:hAnsi="Arial" w:cs="Arial"/>
          <w:b/>
          <w:bCs/>
          <w:color w:val="000000"/>
          <w:spacing w:val="3"/>
          <w:sz w:val="24"/>
          <w:szCs w:val="24"/>
          <w:lang w:eastAsia="ru-RU"/>
        </w:rPr>
        <w:t>Основные принципы законодательства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обеспечение устойчивого развития территорий на основе территориального планирования и градостроительного зонирования;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обеспечение инвалидам условий для беспрепятственного доступа к объектам социального и иного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осуществление строительства на основе документов территориального планирования и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участие граждан и их объединений в осуществлении градостроительной деятельности, обеспечение свободы такого участия;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осуществление градостроительной деятельности с соблюдением требований технических регламентов;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осуществление градостроительной деятельности с соблюдением требований охраны окружающей среды и экологической безопасности;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ответственность за нарушение законодательства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 </w:t>
      </w:r>
      <w:r w:rsidRPr="00074B85">
        <w:rPr>
          <w:rFonts w:ascii="Arial" w:eastAsia="Times New Roman" w:hAnsi="Arial" w:cs="Arial"/>
          <w:b/>
          <w:bCs/>
          <w:color w:val="000000"/>
          <w:spacing w:val="3"/>
          <w:sz w:val="24"/>
          <w:szCs w:val="24"/>
          <w:lang w:eastAsia="ru-RU"/>
        </w:rPr>
        <w:t>Законодательство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 </w:t>
      </w:r>
      <w:r w:rsidRPr="00074B85">
        <w:rPr>
          <w:rFonts w:ascii="Arial" w:eastAsia="Times New Roman" w:hAnsi="Arial" w:cs="Arial"/>
          <w:b/>
          <w:bCs/>
          <w:color w:val="000000"/>
          <w:spacing w:val="3"/>
          <w:sz w:val="24"/>
          <w:szCs w:val="24"/>
          <w:lang w:eastAsia="ru-RU"/>
        </w:rPr>
        <w:t>Отношения, регулируемые законодательством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(далее - градостроительные отношения).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 отношениям, связанным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и законодательством Российской Федерации о промышленной безопасности опасных производственных объектов, техническими регламентами.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 </w:t>
      </w:r>
      <w:r w:rsidRPr="00074B85">
        <w:rPr>
          <w:rFonts w:ascii="Arial" w:eastAsia="Times New Roman" w:hAnsi="Arial" w:cs="Arial"/>
          <w:b/>
          <w:bCs/>
          <w:color w:val="000000"/>
          <w:spacing w:val="3"/>
          <w:sz w:val="24"/>
          <w:szCs w:val="24"/>
          <w:lang w:eastAsia="ru-RU"/>
        </w:rPr>
        <w:t>Субъекты градостроительных отношений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2. </w:t>
      </w:r>
      <w:r w:rsidRPr="00074B85">
        <w:rPr>
          <w:rFonts w:ascii="Arial" w:eastAsia="Times New Roman" w:hAnsi="Arial" w:cs="Arial"/>
          <w:b/>
          <w:bCs/>
          <w:color w:val="000000"/>
          <w:spacing w:val="3"/>
          <w:sz w:val="24"/>
          <w:szCs w:val="24"/>
          <w:lang w:eastAsia="ru-RU"/>
        </w:rPr>
        <w:t>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6. </w:t>
      </w:r>
      <w:r w:rsidRPr="00074B85">
        <w:rPr>
          <w:rFonts w:ascii="Arial" w:eastAsia="Times New Roman" w:hAnsi="Arial" w:cs="Arial"/>
          <w:b/>
          <w:bCs/>
          <w:color w:val="000000"/>
          <w:spacing w:val="3"/>
          <w:sz w:val="24"/>
          <w:szCs w:val="24"/>
          <w:lang w:eastAsia="ru-RU"/>
        </w:rPr>
        <w:t>Полномочия органов государственной власти Российской Федерации в области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К полномочиям органов государственной власти Российской Федерации в области градостроительной деятельности относятся: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и утверждение документов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утверждение документации по планировке территории для размещения объектов капитального строительства федерального значения в случаях,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техническое регулирование в области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установление порядка ведения информационных систем обеспечения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организация и проведение государственной экспертизы проектов документов территориального планирования и государственной экспертизы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осуществление государственного строительного надзора в случаях,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7. </w:t>
      </w:r>
      <w:r w:rsidRPr="00074B85">
        <w:rPr>
          <w:rFonts w:ascii="Arial" w:eastAsia="Times New Roman" w:hAnsi="Arial" w:cs="Arial"/>
          <w:b/>
          <w:bCs/>
          <w:color w:val="000000"/>
          <w:spacing w:val="3"/>
          <w:sz w:val="24"/>
          <w:szCs w:val="24"/>
          <w:lang w:eastAsia="ru-RU"/>
        </w:rPr>
        <w:t>Полномочия органов государственной власти субъектов Российской Федерации в области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К полномочиям органов государственной власти субъектов Российской Федерации в области градостроительной деятельности относятся: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и утверждение документов территориального планирования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утверждение документации по планировке территории для размещения объектов капитального строительства регионального значения в случаях,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утверждение региональных нормативов градостроительного проектирования;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осуществление государственного строительного надзора в случаях,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8. </w:t>
      </w:r>
      <w:r w:rsidRPr="00074B85">
        <w:rPr>
          <w:rFonts w:ascii="Arial" w:eastAsia="Times New Roman" w:hAnsi="Arial" w:cs="Arial"/>
          <w:b/>
          <w:bCs/>
          <w:color w:val="000000"/>
          <w:spacing w:val="3"/>
          <w:sz w:val="24"/>
          <w:szCs w:val="24"/>
          <w:lang w:eastAsia="ru-RU"/>
        </w:rPr>
        <w:t>Полномочия органов местного самоуправления в области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 полномочиям органов местного самоуправления поселений в области градостроительной деятельности относятся: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и утверждение документов территориального планирования поселений;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утверждение местных нормативов градостроительного проектирования поселений;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утверждение правил землепользования и застройки поселений;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5) выдача разрешений на строительство, разрешений на ввод объектов в эксплуатацию при осуществ лении строительства, реконструкции, капитального ремонта объектов капитального строительства, расположенных на территориях поселений.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 полномочиям органов местного самоуправления муниципальных районов в области градостроительной деятельности относятся: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и утверждение документов территориального планирования муниципальных районов;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утверждение местных нормативов градостроительного проектирования межселенных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утверждение правил землепользования и застройки соответствующих межселенных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ведение информационных систем обеспечения градостроительной деятельности, осуществляемой на территориях муниципальных районов.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 полномочиям органов местного самоуправления городских округов в области градостроительной деятельности относятся: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и утверждение документов территориального планирования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утверждение местных нормативов градостроительного проектирования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утверждение правил землепользования и застройки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ведение информационных систем обеспечения градостроительной деятельности, осуществляемой на территориях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3. </w:t>
      </w:r>
      <w:r w:rsidRPr="00074B85">
        <w:rPr>
          <w:rFonts w:ascii="Arial" w:eastAsia="Times New Roman" w:hAnsi="Arial" w:cs="Arial"/>
          <w:b/>
          <w:bCs/>
          <w:color w:val="000000"/>
          <w:spacing w:val="3"/>
          <w:sz w:val="24"/>
          <w:szCs w:val="24"/>
          <w:lang w:eastAsia="ru-RU"/>
        </w:rPr>
        <w:t>Территориальное планирование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9. </w:t>
      </w:r>
      <w:r w:rsidRPr="00074B85">
        <w:rPr>
          <w:rFonts w:ascii="Arial" w:eastAsia="Times New Roman" w:hAnsi="Arial" w:cs="Arial"/>
          <w:b/>
          <w:bCs/>
          <w:color w:val="000000"/>
          <w:spacing w:val="3"/>
          <w:sz w:val="24"/>
          <w:szCs w:val="24"/>
          <w:lang w:eastAsia="ru-RU"/>
        </w:rPr>
        <w:t>Назначение территориального планирования и виды документов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Документы территориального планирования подразделяются 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документы территориального планирования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документы территориального планирования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4. Не допускается принятие органами государственной власти, органами местного самоуправления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w:t>
      </w:r>
      <w:r w:rsidRPr="00074B85">
        <w:rPr>
          <w:rFonts w:ascii="Arial" w:eastAsia="Times New Roman" w:hAnsi="Arial" w:cs="Arial"/>
          <w:color w:val="000000"/>
          <w:spacing w:val="3"/>
          <w:sz w:val="24"/>
          <w:szCs w:val="24"/>
          <w:lang w:eastAsia="ru-RU"/>
        </w:rPr>
        <w:lastRenderedPageBreak/>
        <w:t>территориального планирования, за исключением случаев, предусмотренных федеральными законами.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10. </w:t>
      </w:r>
      <w:r w:rsidRPr="00074B85">
        <w:rPr>
          <w:rFonts w:ascii="Arial" w:eastAsia="Times New Roman" w:hAnsi="Arial" w:cs="Arial"/>
          <w:b/>
          <w:bCs/>
          <w:color w:val="000000"/>
          <w:spacing w:val="3"/>
          <w:sz w:val="24"/>
          <w:szCs w:val="24"/>
          <w:lang w:eastAsia="ru-RU"/>
        </w:rPr>
        <w:t>Содержание документов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Документами территориального планирования Российской Федерации являются схемы территориального планирования Российской Федерации в области: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развития федерального транспорта, путей сообщения, информации и связи;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обороны страны и безопасности государства;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развития энергетики;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использования и охраны лесного фонда;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использования и охраны водных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развития и размещения особо охраняемых природных территорий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защиты территорий двух и более субъектов Российской Федерации, подверженных риску возникновения чрезвычайных ситуаций природного и техногенного характера и воздействия их последствий;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развития космической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естественных монополий;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в иных предусмотренных законодательством Российской Федерации областях.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указанных в части 1 настоящей статьи схем может осуществляться в составе одного или нескольких документов территориального планирования применительно ко всей территории Российской Федерации или ее части.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Схемы территориального планирования Российской Федерации могут включать в себя карты (схемы) планируемого размещения объектов капитального строительства федерального значения, в том числе: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объектов федеральных энергетических систем;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объектов использования атомной энергии;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объектов обороны и безопасности;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объектов федерального транспорта, путей сообщения, информатики и связи;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объектов, обеспечивающих космическую деятельность;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объектов, обеспечивающих статус и защиту Государственной границы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линейных объектов, обеспечивающих деятельность субъектов естественных монополий;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иных объектов, размещение которых необходимо для осуществления установленных Конституцией Российской Федерации, федеральными законами полномочий Российской Федерации и выполнения международных обязательств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Схемы территориального планирования Российской Федерации содержат положения о территориальном планировании и соответствующие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Положения о территориальном планировании, содержащиеся в схемах территориального планирования Российской Федерации,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цели и задачи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перечень мероприятий по территориальному планированию и указание на последовательность их выполнения.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На картах (схемах), содержащихся в схемах территориального планирования Российской Федерации,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границы субъектов Российской Федерации, границы закрытых административно-территориальных образований, границы особых экономических зон, границы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границы земель лесного фонда, границы земель особо охраняемых природных территорий федерального значения, границы земель обороны и безопасности, а также планируемые границы таких земель;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границы территорий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границы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границы земельных участков, которые предоставлены для размещения объектов капитального строительства федерального значения или на которых размещены объекты капитального строительства, находящиеся в федеральной собственности, а также границы зон планируемого размещения объектов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целях утверждения схем территориального планирования Российской Федерации осуществляется подготовка соответствующих материалов по обоснованию их проектов в текстовой форме и в виде карт (схем).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Материалы по обоснованию проектов схем территориального планирования Российской Федерации в текстовой форме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обоснование вариантов решения задач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перечень мероприятий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обоснование предложений по территориальному планированию, этапы их реализации;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перечень основных факторов риска возникновения чрезвычайных ситуаций природного и техногенного характера.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На картах (схемах) в составе материалов по обоснованию проектов схем территориального планирования Российской Федерации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информация о состоянии соответствующей территории, возможных направлениях ее развития и об ограничениях ее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предложения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Указанная в пункте 1 части 9 настоящей статьи информация отображается на следующих картах (схемах):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карты (схемы) использования территории Российской Федерации, частей территории Российской Федерации с отображением границ земель различных категорий, иной информации об использовании соответствующей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ограничений, утверждаемые в составе документов территориального планирования субъектов Российской Федерации и документов территориального планирования муниципальных образований,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планируемого размещения объектов капитального строительства федерального значения, последствия размещения которых могут привести к негативным изменениям качества окружающей среды (далее - зоны негативного воздействия), карты (схемы) границ зон экологического риска и возможного загрязнения окружающей среды вследствие аварий на потенциально опасных производственных объектах и объектах транспортной инфраструктуры;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карты (схемы) с отображением результатов анализа комплексного развития территории и размещения объектов капитального строительства федерального значения, в том числе с учетом результатов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Указанные в пункте 2 части 9 настоящей статьи предложения отображаются на картах (схемах), которые используются для внесения в них изменений при согласовании проектов схем территориального планирования Российской Федерации 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планируемого изменения границ земель лесного фонда, границ земель особо охраняемых природных территорий федерального значения, границ земель обороны и безопасности;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с отображением зон планируемого размещения объектов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11. </w:t>
      </w:r>
      <w:r w:rsidRPr="00074B85">
        <w:rPr>
          <w:rFonts w:ascii="Arial" w:eastAsia="Times New Roman" w:hAnsi="Arial" w:cs="Arial"/>
          <w:b/>
          <w:bCs/>
          <w:color w:val="000000"/>
          <w:spacing w:val="3"/>
          <w:sz w:val="24"/>
          <w:szCs w:val="24"/>
          <w:lang w:eastAsia="ru-RU"/>
        </w:rPr>
        <w:t>Подготовка и утверждение схем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Схемы территориального планирования Российской Федерации, включающие в себя карты (схемы) планируемого размещения объектов обороны и безопасности, утверждаются в порядке, установленном законодательством Российской Федерации в области обороны и законодательством Российской Федерации о государственной тайне.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Подготовка проектов схем территориального планирования Российской Федерации осуществляется на основании результатов инженерных изысканий в соответствии с требованиями технических регламентов, с учетом федеральных программ в области государственного, экономического, экологического, социального, культурного и национального развития Российской Федерации, положений о территориальном планировании, содержащихся в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Проекты схем территориального планирования Российской Федерации подлежат опубликованию в порядке, установленном для официального опубликования нормативных правовых актов Российской Федерации, иных официальных документов, не менее чем за три месяца до их утверждения и могут размещаться на официальном сайте Правительства Российской Федерации в сети "Интернет". Опубликованию подлежат проекты положений о территориальном планировании, предусмотренных частью 5 статьи 10 настоящего Кодекса, проекты карты (схемы) или нескольких карт (схем), на которых отображена информация, предусмотренная частью 6 статьи 10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Заинтересованные лица вправе представить свои предложения по проектам схем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7. Схемы территориального планирования Российской Федерации подлежат опубликованию в порядке, установленном для официального опубликования </w:t>
      </w:r>
      <w:r w:rsidRPr="00074B85">
        <w:rPr>
          <w:rFonts w:ascii="Arial" w:eastAsia="Times New Roman" w:hAnsi="Arial" w:cs="Arial"/>
          <w:color w:val="000000"/>
          <w:spacing w:val="3"/>
          <w:sz w:val="24"/>
          <w:szCs w:val="24"/>
          <w:lang w:eastAsia="ru-RU"/>
        </w:rPr>
        <w:lastRenderedPageBreak/>
        <w:t>нормативных правовых актов Российской Федерации, иных официальных документов, и могут размещаться на официальном сайте Правительства Российской Федерации в сети "Интернет". Опубликованию подлежат положения о территориальном планировании, предусмотренные частью 5 статьи 10 настоящего Кодекса, и карта (схема) или несколько карт (схем), на которых отображена информация, предусмотренная частью 6 статьи 10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Схемы территориального планирования Российской Федерации в течение трех дней со дня их утверждения направляются в высшие исполнительные органы государственной власти субъектов Российской Федерации и органы местного самоуправления муниципальных образований, применительно к территориям которых подготовлены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частями 2-10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Состав, порядок подготовки, порядок согласования проектов схем территориального планирования Российской Федерации, включающих в себя карты (схемы)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Статья 12. </w:t>
      </w:r>
      <w:r w:rsidRPr="00074B85">
        <w:rPr>
          <w:rFonts w:ascii="Arial" w:eastAsia="Times New Roman" w:hAnsi="Arial" w:cs="Arial"/>
          <w:b/>
          <w:bCs/>
          <w:color w:val="000000"/>
          <w:spacing w:val="3"/>
          <w:sz w:val="24"/>
          <w:szCs w:val="24"/>
          <w:lang w:eastAsia="ru-RU"/>
        </w:rPr>
        <w:t>Порядок согласования проекта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Проект схемы территориального планирования Российской Федерации подлежит согласованию с высшими исполнительными органами государственной власти субъекта Российской Федерации в случаях, если предложения, содержащиеся в указанном проекте, предполагают изменение существующих или в соответствии с документами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федерального значения, которые могут оказать негативное воздействие на окружающую среду на территории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Срок согласования проекта схемы территориального планирования Российской Федерации не может превышать три месяца со дня его направления на согласование в высшие исполнительные органы государственной власти субъектов Российской Федерации, применительно к территориям которых подготовлен проект такой схемы территориального планирования или на территории которых может оказать негативное воздействие планируемый для размещения объект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указанный в части 2 настоящей статьи проект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Высший исполнительный орган государственной власти субъекта Российской Федерации направляет проект схемы территориального планирования Российской Федерации в органы местного самоуправления муниципальных образований, применительно к территориям которых подготовлен проект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5. Органы местного самоуправления рассматривают проект схемы территориального планирования Российской Федерации в части учета в предложениях, содержащихся в указанном проекте, положений о территориальном планировании, содержащихся в документах территориального планирования муниципальных образований, учета правил землепользования и застройки, предложений об изменении границ земельных участков, находящихся в муниципальной собственности. Согласованию также подлежат вопросы размещения объектов капитального строительства федерального значения, которые могут оказать негативное воздействие на окружающую среду на территориях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такого проекта.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По результатам работы согласительная комиссия представляет: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материалы в текстовой форме и в виде карт (схем) по несогласованным вопросам.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Указанные в части 9 настоящей статьи документы и материалы могут содержать: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При наличии указанных в пункте 2 части 9 настоящей статьи материалов Правительство Российской Федерации может утвердить схему территориального планирования Российской Федерации, предусматривающую размещение объектов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13. </w:t>
      </w:r>
      <w:r w:rsidRPr="00074B85">
        <w:rPr>
          <w:rFonts w:ascii="Arial" w:eastAsia="Times New Roman" w:hAnsi="Arial" w:cs="Arial"/>
          <w:b/>
          <w:bCs/>
          <w:color w:val="000000"/>
          <w:spacing w:val="3"/>
          <w:sz w:val="24"/>
          <w:szCs w:val="24"/>
          <w:lang w:eastAsia="ru-RU"/>
        </w:rPr>
        <w:t>Реализация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Реализация схемы территориального планирования Российской Федерации осуществляется на основании плана реализации схемы территориального планирования Российской Федерации, подготовка и утверждение которого проводятся в порядке, установленном Правительством Российской Федерации, в течение трех месяцев со дня утверждения такой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 плане реализации схемы территориального планирования Российской Федерации содержатся: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сроки подготовки документации по планировке территории для размещения объектов капитального строительства федерального значения, на основании которой определяются или уточняются границы земельных участков для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сроки подготовки проектной документации и сроки строительства объектов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финансово-экономическое обоснование реализации схемы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14. </w:t>
      </w:r>
      <w:r w:rsidRPr="00074B85">
        <w:rPr>
          <w:rFonts w:ascii="Arial" w:eastAsia="Times New Roman" w:hAnsi="Arial" w:cs="Arial"/>
          <w:b/>
          <w:bCs/>
          <w:color w:val="000000"/>
          <w:spacing w:val="3"/>
          <w:sz w:val="24"/>
          <w:szCs w:val="24"/>
          <w:lang w:eastAsia="ru-RU"/>
        </w:rPr>
        <w:t>Содержание документов территориального планирования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Схемы территориального планирования субъектов Российской Федерации могут включать в себя карты (схемы) планируемого развития и размещения особо охраняемых природных территорий регионального значения, изменения границ земель сельскохозяйственного назначения и границ сельскохозяйственных угодий в составе земель сельскохозяйственного назначения, а также карты (схемы) планируемого размещения объектов капитального строительства регионального значения, в том числе: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объектов энергетических систем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объектов транспорта, путей сообщения, информатики и связи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линейных объектов регионального значения, обеспечивающих деятельность субъектов естественных монополий;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4) иных объектов, размещение которых необходимо для осуществления определенных федеральными законами и законами субъектов Российской Федерации полномочий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Схема территориального планирования субъекта Российской Федерации содержит положения о территориальном планировании и соответствующие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Положения о территориальном планировании, содержащиеся в схеме территориального планирования субъекта Российской Федерации,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цели и задачи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перечень мероприятий по территориальному планированию и указание на последовательность их выполнения.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На картах (схемах), содержащихся в схеме территориального планирования субъекта Российской Федерации,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границы земель лесного фонда, границы земель особо охраняемых природных территорий регионального значения, границы земель обороны и безопасности;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границы земель сельскохозяйственного назначения и границы сельскохозяйственных угодий в составе земель сельскохозяйственного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границы территорий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границы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границы земельных участков, которые предоставлены для размещения объектов капитального строительства регионального значения или на которых размещены объекты капитального строительства, находящиеся в собственности субъекта Российской Федерации, а также границы зон планируемого размещения объектов капитального строительства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В целях утверждения схемы территориального планирования субъекта Российской Федерации осуществляется подготовка соответствующих материалов по обоснованию ее проекта в текстовой форме и в виде карт (схем).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Материалы по обоснованию проекта схемы территориального планирования субъекта Российской Федерации в текстовой форме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обоснование вариантов решения задач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перечень мероприятий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обоснование предложений по территориальному планированию, этапы их реализации;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перечень основных факторов риска возникновения чрезвычайных ситуаций природного и техногенного характера.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На картах (схемах) в составе материалов по обоснованию проекта схемы территориального планирования субъекта Российской Федерации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информация о состоянии соответствующей территории, о возможных направлениях ее развития и об ограничениях ее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предложения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Указанная в пункте 1 части 9 настоящей статьи информация отображается на следующих картах (схемах):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использования территории субъекта Российской Федерации с отображением границ земель различных категорий, иной информации об использовании соответствующей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ограничений, утверждаемые в составе документов территориального планирования Российской Федерации и документов территориального планирования муниципальных образований,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регионального значения в случае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карты (схемы) с отображением результатов анализа комплексного развития территории и размещения объектов капитального строительства регионального значения, в том числе с учетом результатов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Указанные в пункте 2 части 9 настоящей статьи предложения отображаются на картах (схемах), которые используются для внесения в них изменений при согласовании проекта схемы территориального планирования субъекта Российской Федерации 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планируемого изменения границ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планируемого изменения границ земель сельскохозяйственного назначения и границ сельскохозяйственных угодий в составе земель сельскохозяйственного назначения, границ земель особо охраняемых природных территорий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карты (схемы) с отображением зон планируемого размещения объектов капитального строительства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15. </w:t>
      </w:r>
      <w:r w:rsidRPr="00074B85">
        <w:rPr>
          <w:rFonts w:ascii="Arial" w:eastAsia="Times New Roman" w:hAnsi="Arial" w:cs="Arial"/>
          <w:b/>
          <w:bCs/>
          <w:color w:val="000000"/>
          <w:spacing w:val="3"/>
          <w:sz w:val="24"/>
          <w:szCs w:val="24"/>
          <w:lang w:eastAsia="ru-RU"/>
        </w:rPr>
        <w:t>Подготовка и утверждение схем территориального планирования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схем территориального планирования субъектов Российской Федерации осуществляется на основании результатов инженерных изысканий в соответствии с требованиями технических регламентов, с учетом программ в области государственного экономического, экологического, социального, культурного и национального развития субъектов Российской Федерации,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Проект схемы территориального планирования субъекта Российской Федерации подлежит опубликованию в порядке, установленном для официального опубликования нормативных правовых актов органов государственной власти субъекта Российской Федерации, иной официальной информации, не менее чем за три месяца до ее утверждения и может размещаться на официальном сайте субъекта Российской Федерации в сети "Интернет". Опубликованию подлежат проект положений о территориальном планировании, предусмотренных частью 5 статьи 14 настоящего Кодекса, и проекты карты (схемы) или нескольких карт (схем), на которых отображена информация, предусмотренная частью 6 статьи 14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Схема территориального планирования субъекта Российской Федерации подлежит опубликованию в порядке, установленном для официального опубликования нормативных правовых актов органов государственной власти субъекта Российской Федерации, иной официальной информации, и может размещаться на официальном сайте субъекта Российской Федерации в сети "Интернет". Опубликованию подлежат положения о территориальном планировании, предусмотренные частью 5 статьи 14 настоящего Кодекса, и карта (схема) или несколько карт (схем), на которых отображена информация, предусмотренная частью 6 статьи 14 настоящего Кодекса. Схема территориального планирования субъекта Российской Федерации в течение трех дней со дня ее утверждения направляется в уполномоченный федеральный орган исполнительной власти и главам муниципальных образований, применительно к территориям которых подготовлена схема территориального планирования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частями 2-8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16. </w:t>
      </w:r>
      <w:r w:rsidRPr="00074B85">
        <w:rPr>
          <w:rFonts w:ascii="Arial" w:eastAsia="Times New Roman" w:hAnsi="Arial" w:cs="Arial"/>
          <w:b/>
          <w:bCs/>
          <w:color w:val="000000"/>
          <w:spacing w:val="3"/>
          <w:sz w:val="24"/>
          <w:szCs w:val="24"/>
          <w:lang w:eastAsia="ru-RU"/>
        </w:rPr>
        <w:t>Порядок согласования проекта схемы территориального планирования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случае, если предложения, содержащиеся в указанном проекте, предполагают изменение существующих или в соответствии с документами территориального планирования Российской Федерации планируемых границ земель лесного фонда, границ земель обороны и безопасности, границ земель особо охраняемых природных территорий федерального значения, границ земельных участков, находящихся в собственности Российской Федерации,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регионального значения, которые могут оказать негативное воздействие на окружающую среду на указанных землях, территориях и земельных участках.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в установлении зон с особыми условиями использования территорий, зон планируемого размещения объектов капитального строительства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Проект схемы территориального планирования субъекта Российской Федерации подлежит согласованию с заинтересованными органами местного самоуправления в целях соблюдения интересов населения муниципальных образований в случае, если предложения, содержащиеся в указанном проекте, предполагают изменение границ земельных участков, находящихся в муниципальной собственности, а также в части учета правил землепользования и застройки и содержащихся в документах территориального планирования муниципальных образований положений о территориальном планировании. Согласованию также подлежат вопросы размещения объектов капитального строительства регионального значения, которые могут оказать негативное воздействие на окружающую среду на территориях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Иные вопросы, кроме указанных в частях 1-3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Срок согласования проекта схемы территориального планирования субъекта Российской Федерации не может превышать три месяца со дня его направления на согласование в указанные в частях 1-3 настоящей статьи соответственно органы государственной власти и органы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Заключения на проект схемы территориального планирования субъекта Российской Федерации, направленные органами, указанными в частях 1-3 настоящей статьи, могут содержать положение о согласии с таким проектом или несогласии с таким проектом с обоснованием принятого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частях 1-3 настоящей статьи, проект схемы территориального </w:t>
      </w:r>
      <w:r w:rsidRPr="00074B85">
        <w:rPr>
          <w:rFonts w:ascii="Arial" w:eastAsia="Times New Roman" w:hAnsi="Arial" w:cs="Arial"/>
          <w:color w:val="000000"/>
          <w:spacing w:val="3"/>
          <w:sz w:val="24"/>
          <w:szCs w:val="24"/>
          <w:lang w:eastAsia="ru-RU"/>
        </w:rPr>
        <w:lastRenderedPageBreak/>
        <w:t>планирования субъекта Российской Федерации считается согласованным с такими органами.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В случае поступления от одного или нескольких органов, указанных в частях 1-3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материалы в текстовой форме и в виде карт (схем) по несогласованным вопросам.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Указанные в части 9 настоящей статьи документы и материалы могут содержать: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план согласования указанных в пункте 1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12. Порядок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17. </w:t>
      </w:r>
      <w:r w:rsidRPr="00074B85">
        <w:rPr>
          <w:rFonts w:ascii="Arial" w:eastAsia="Times New Roman" w:hAnsi="Arial" w:cs="Arial"/>
          <w:b/>
          <w:bCs/>
          <w:color w:val="000000"/>
          <w:spacing w:val="3"/>
          <w:sz w:val="24"/>
          <w:szCs w:val="24"/>
          <w:lang w:eastAsia="ru-RU"/>
        </w:rPr>
        <w:t>Реализация схемы территориального планирования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Реализация схемы территориального планирования субъекта Российской Федерации осуществляется на основании плана реализации схемы территориального планирования Российской Федерации, который утверждается высшим исполнительным органом государственной власти субъекта Российской Федерации в течение трех месяцев со дня утверждения такой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 плане реализации схемы территориального планирования субъекта Российской Федерации содержатся: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сроки подготовки документации по планировке территории для размещения объектов капитального строительства регионального значения, на основании которой определяются или уточняются границы земельных участков для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сроки подготовки проектной документации и сроки строительства объектов капитального строительства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финансово-экономическое обоснование реализации схемы территориального планирования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18. </w:t>
      </w:r>
      <w:r w:rsidRPr="00074B85">
        <w:rPr>
          <w:rFonts w:ascii="Arial" w:eastAsia="Times New Roman" w:hAnsi="Arial" w:cs="Arial"/>
          <w:b/>
          <w:bCs/>
          <w:color w:val="000000"/>
          <w:spacing w:val="3"/>
          <w:sz w:val="24"/>
          <w:szCs w:val="24"/>
          <w:lang w:eastAsia="ru-RU"/>
        </w:rPr>
        <w:t>Документы территориального планирования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Документами территориального планирования муниципальных образований являются: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схемы территориального планирования муниципальных районов;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генеральные планы поселений;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генеральные планы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Состав, порядок подготовки документов территориального планирования муниципальных образований, порядок подготовки изменени 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Порядок согласования документов территориального планирования муниципальных образований, состав и порядок работы согласительной комиссии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Документы территориального планирования муниципальных образований могут являться основанием для изменения границ муниципальных образований в установленном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19. </w:t>
      </w:r>
      <w:r w:rsidRPr="00074B85">
        <w:rPr>
          <w:rFonts w:ascii="Arial" w:eastAsia="Times New Roman" w:hAnsi="Arial" w:cs="Arial"/>
          <w:b/>
          <w:bCs/>
          <w:color w:val="000000"/>
          <w:spacing w:val="3"/>
          <w:sz w:val="24"/>
          <w:szCs w:val="24"/>
          <w:lang w:eastAsia="ru-RU"/>
        </w:rPr>
        <w:t>Содержание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Схема территориального планирования муниципального района включает в себя карты (схемы) планируемого размещения объектов капитального строительства местного значения, в том числе: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объектов электро- и газоснабжения в границах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иных объектов, размещение которых необходимо для осуществления полномочий органов местного самоуправления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Схема территориального планирования муниципального района содержит положения о территориальном планировании и соответствующие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Положения о территориальном планировании, содержащиеся в схеме территориального планирования муниципального района,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цели и задачи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перечень мероприятий по территориальному планированию и указание на последовательность их выполнения.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На картах (схемах), содержащихся в схеме территориального планирования муниципального района,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существующие и планируемые границы поселений, входящих в состав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границы земель различных категорий в пределах межселенных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границы территорий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границы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зон планируемого размещения объектов капитального строительства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границы зон планируемого размещения объектов капитального строительства на межселенных территориях.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ее проекта в текстовой форме и в виде карт (схем).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Материалы по обоснованию проекта схемы территориального планирования муниципального района в текстовой форме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обоснование вариантов решения задач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перечень мероприятий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обоснование предложений по территориальному планированию, этапы их реализации;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перечень основных факторов риска возникновения чрезвычайных ситуаций природного и техногенного характера.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На картах (схемах) в составе материалов по обоснованию проекта схемы территориального планирования муниципального района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информация о состоянии соответствующей территории, о возможных направлениях ее развития и об ограничениях ее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предложения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Указанная в пункте 1 части 7 настоящей статьи информация отображается на следующих картах (схемах):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использования территории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ограничений, утверждаемые в составе схем территориального планирования Российской Федерации, схем территориального планирования субъектов Российской Федерации, генеральных планов поселений,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местного значения в случае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карты (схемы) с отображением результатов анализа комплексного развития территории и размещения объектов капитального строительства местного значения, в том числе с учетом результатов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Указанные в пункте 2 части 7 настоящей статьи предложения отображаются на картах (схемах), которые используются для внесения в них изменений при согласовании проекта схемы территориального планирования муниципального района 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с отображением зон планируемого размещения объектов капитального строительства на межселенных территориях;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с отображением зон планируемого размещения объектов капитального строительства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Статья 20. </w:t>
      </w:r>
      <w:r w:rsidRPr="00074B85">
        <w:rPr>
          <w:rFonts w:ascii="Arial" w:eastAsia="Times New Roman" w:hAnsi="Arial" w:cs="Arial"/>
          <w:b/>
          <w:bCs/>
          <w:color w:val="000000"/>
          <w:spacing w:val="3"/>
          <w:sz w:val="24"/>
          <w:szCs w:val="24"/>
          <w:lang w:eastAsia="ru-RU"/>
        </w:rPr>
        <w:t>Подготовка и утверждение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схемы территориального планирования муниципального района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поселений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настоящего Кодекса, а также с учетом предложений заинтересованных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Проект схемы территориального планирования муниципального района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ее утверждения и может размещаться на официальном сайте муниципального района в сети Интернет. Опубликованию подлежат проект положений, предусмотренных частью 3 статьи 19 настоящего Кодекса, и проекты карты (схемы) или нескольких карт (схем), на которых отображена информация, предусмотренная частью 4 статьи 19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Заинтересованные лица вправе представить свои предложения по проекту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6. Схема территориального планирования муниципального района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муниципального района в сети Интернет. Опубликованию </w:t>
      </w:r>
      <w:r w:rsidRPr="00074B85">
        <w:rPr>
          <w:rFonts w:ascii="Arial" w:eastAsia="Times New Roman" w:hAnsi="Arial" w:cs="Arial"/>
          <w:color w:val="000000"/>
          <w:spacing w:val="3"/>
          <w:sz w:val="24"/>
          <w:szCs w:val="24"/>
          <w:lang w:eastAsia="ru-RU"/>
        </w:rPr>
        <w:lastRenderedPageBreak/>
        <w:t>подлежат положения, предусмотренные частью 3 статьи 19 настоящего Кодекса, и карта (схема) или несколько карт (схем), на которых отображена информация, предусмотренная частью 4 статьи 19 настоящего Кодекса. Схема территориального планирования муниципального района в течение трех дней со дня ее утверждения направляется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которые входят в состав муниципального района и применительно к территориям которых подготовлена схема территориального планирования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частями 2-7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21. </w:t>
      </w:r>
      <w:r w:rsidRPr="00074B85">
        <w:rPr>
          <w:rFonts w:ascii="Arial" w:eastAsia="Times New Roman" w:hAnsi="Arial" w:cs="Arial"/>
          <w:b/>
          <w:bCs/>
          <w:color w:val="000000"/>
          <w:spacing w:val="3"/>
          <w:sz w:val="24"/>
          <w:szCs w:val="24"/>
          <w:lang w:eastAsia="ru-RU"/>
        </w:rPr>
        <w:t>Особенности согласования проекта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 Проект схемы территориального планирования муниципального района подлежит согласованию в порядке, установленном Правительством Российской Федерации, в случае, если предложения, содержащиеся в указанном проекте,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 границ земель особо охраняемых природных территорий федерального значения, границ земель обороны и безопасности, границ земельных участков, находящихся в </w:t>
      </w:r>
      <w:r w:rsidRPr="00074B85">
        <w:rPr>
          <w:rFonts w:ascii="Arial" w:eastAsia="Times New Roman" w:hAnsi="Arial" w:cs="Arial"/>
          <w:color w:val="000000"/>
          <w:spacing w:val="3"/>
          <w:sz w:val="24"/>
          <w:szCs w:val="24"/>
          <w:lang w:eastAsia="ru-RU"/>
        </w:rPr>
        <w:lastRenderedPageBreak/>
        <w:t>собственности Российской Федерации,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земельных участках.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случае, если предложения, содержащиеся в указанном проекте, предполагают изменение существующих или в соответствии со схемой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Проект схемы территориального планирования муниципального района подлежит согласованию с заинтересованными органами местного самоуправления поселений, входящих в состав муниципального района,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землепользования и застройки и содержащихся в генеральных планах поселений положений о территориальном планировании.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поселения.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в установлении зон с особыми условиями использования территорий, зон планируемого размещения объектов капитального </w:t>
      </w:r>
      <w:r w:rsidRPr="00074B85">
        <w:rPr>
          <w:rFonts w:ascii="Arial" w:eastAsia="Times New Roman" w:hAnsi="Arial" w:cs="Arial"/>
          <w:color w:val="000000"/>
          <w:spacing w:val="3"/>
          <w:sz w:val="24"/>
          <w:szCs w:val="24"/>
          <w:lang w:eastAsia="ru-RU"/>
        </w:rPr>
        <w:lastRenderedPageBreak/>
        <w:t>строительства местного значения, которые могут оказать негативное воздействие на окружающую среду на территории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Иные вопросы, кроме указанных в частях 1-4 настоящей статьи вопросов, не могут рассматриваться при согласовании проекта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Срок согласования проекта схемы территориального планирования муниципального района не может превышать три месяца со дня направления органом местного самоуправления муниципального района на согласование такого проекта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По результатам работы согласительная комиссия представляет главе местной администрации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материалы в текстовой форме и в виде карт (схем) по несогласованным вопросам.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У казанные в части 10 настоящей статьи документы и материалы могут содержать: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22. </w:t>
      </w:r>
      <w:r w:rsidRPr="00074B85">
        <w:rPr>
          <w:rFonts w:ascii="Arial" w:eastAsia="Times New Roman" w:hAnsi="Arial" w:cs="Arial"/>
          <w:b/>
          <w:bCs/>
          <w:color w:val="000000"/>
          <w:spacing w:val="3"/>
          <w:sz w:val="24"/>
          <w:szCs w:val="24"/>
          <w:lang w:eastAsia="ru-RU"/>
        </w:rPr>
        <w:t>Реализация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Реализация схемы территориального планирования муниципального района осуществляется на основании плана реализации схемы территориального планирования муниципального района, который утверждается главой местной администрации муниципального района в течение трех месяцев со дня утверждения такой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 плане реализации схемы территориального планирования муниципального района содержатся: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решение о подготовке проекта правил землепользования и застройки межселенных территорий в случае планирования застройки таких территорий или о внесении изменений в правила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сроки подготовки документации по планировке территории для размещения объектов капитального строительства местного значения и объектов капитального строительства на межселенных территориях, на основании которой определяются или уточняются границы земельных участков для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сроки подготовки проектной документации и сроки строительства объектов капитального строительства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финансово-экономическое обоснование реализации схемы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23. </w:t>
      </w:r>
      <w:r w:rsidRPr="00074B85">
        <w:rPr>
          <w:rFonts w:ascii="Arial" w:eastAsia="Times New Roman" w:hAnsi="Arial" w:cs="Arial"/>
          <w:b/>
          <w:bCs/>
          <w:color w:val="000000"/>
          <w:spacing w:val="3"/>
          <w:sz w:val="24"/>
          <w:szCs w:val="24"/>
          <w:lang w:eastAsia="ru-RU"/>
        </w:rPr>
        <w:t>Содержание генеральных планов поселений и генеральных планов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генеральных планов поселений, генеральных планов городских округов (далее также - генеральные планы) осуществляется применительно ко всем территориям поселений,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Генеральные планы включают в себя карты (схемы) планируемого размещения объектов капитального строительства местного значения, в том числе: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объектов электро-, тепло-, газо- и водоснабжения населения в границах поселения,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автомобильных дорог общего пользования, мостов и иных транспортных инженерных сооружений в границах населенных пунктов, входящих в состав поселения, в границах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иных объектов, размещение которых необходимо для осуществления полномочий органов местного самоуправления поселения, органов местного самоуправления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4. Генеральные планы содержат положения о территориальном планировании и соответствующие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Положения о территориальном планировании, содержащиеся в генеральных планах,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цели и задачи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перечень мероприятий по территориальному планированию и указание на последовательность их выполнения.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На картах (схемах), содержащихся в генеральных планах,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границы поселения,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существующие и планируемые границы населенных пунктов, входящих в состав поселения,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границы земель сельскохозяйственного назначения, границы земель для обеспечения космической деятельности, границы земель обороны и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существующие и планируемые границы земель промышленности, энергетики, транспорта, связи;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границы функциональных зон с отображением параметров планируемого развития таких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границы территорий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границы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9)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границы зон инженерной и транспортной инфраструктур.</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(схем).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Материалы по обоснованию проектов генеральных планов в текстовой форме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анализ состояния соответствующей территории, проблем и направлений ее комплексного развития;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обоснование вариантов решения задач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перечень мероприятий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обоснование предложений по территориальному планированию, этапы их реализации;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перечень основных факторов риска возникновения чрезвычайных ситуаций природного и техногенного характера.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На картах (схемах) в составе материалов по обоснованию проектов генеральных планов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информация о состоянии соответствующей территории, возможных направлениях ее развития и об ограничениях ее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предложения по территориальному планированию.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Указанная в пункте 1 части 9 настоящей статьи информация отображается на следующих картах (схемах):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использования территории муниципального образования с отображением границ земель различных категорий, иной информации об использовании соответствующей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карты (схемы) ограничений, утверждаемые в составе схем территориального планирования Российской Федерации, схем территориального планирования субъектов Российской Федерации, схем территориального планирования муниципальных районов (в случае подготовки генеральных планов поселений),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местного значения в случае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карты (схемы) с отображением результатов анализа комплексного развития территории и размещения объектов капитального строительства местного значения, в том числе с учетом результатов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Указанные в пункте 2 части 9 настоящей статьи предложения отображаются на картах (схемах), которые используются для внесения в них изменений при согласовании проектов генеральных планов 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карты (схемы) планируемых границ функциональных зон с отображением параметров планируемого развития таких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карты (схемы) с отображением зон планируемого размещения объектов капитального строительства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карты (схемы) планируемых границ территорий, документация по планировке которых подлежит разработке в первоочередном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карты (схемы) существующих и планируемых границ земель промышленности, энергетики, транспорта, связи;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иные карты (схемы).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24. </w:t>
      </w:r>
      <w:r w:rsidRPr="00074B85">
        <w:rPr>
          <w:rFonts w:ascii="Arial" w:eastAsia="Times New Roman" w:hAnsi="Arial" w:cs="Arial"/>
          <w:b/>
          <w:bCs/>
          <w:color w:val="000000"/>
          <w:spacing w:val="3"/>
          <w:sz w:val="24"/>
          <w:szCs w:val="24"/>
          <w:lang w:eastAsia="ru-RU"/>
        </w:rPr>
        <w:t>Подготовка и утверждение генерального плана поселения, генерального плана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w:t>
      </w:r>
      <w:r w:rsidRPr="00074B85">
        <w:rPr>
          <w:rFonts w:ascii="Arial" w:eastAsia="Times New Roman" w:hAnsi="Arial" w:cs="Arial"/>
          <w:color w:val="000000"/>
          <w:spacing w:val="3"/>
          <w:sz w:val="24"/>
          <w:szCs w:val="24"/>
          <w:lang w:eastAsia="ru-RU"/>
        </w:rPr>
        <w:lastRenderedPageBreak/>
        <w:t>органом местного самоуправления поселения, представительным органом местного самоуправления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муниципальных образований, положений о территориальном планировании, содержащихся в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(при подготовке генерального плана поселения),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6.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межселенных территорий.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w:t>
      </w:r>
      <w:r w:rsidRPr="00074B85">
        <w:rPr>
          <w:rFonts w:ascii="Arial" w:eastAsia="Times New Roman" w:hAnsi="Arial" w:cs="Arial"/>
          <w:color w:val="000000"/>
          <w:spacing w:val="3"/>
          <w:sz w:val="24"/>
          <w:szCs w:val="24"/>
          <w:lang w:eastAsia="ru-RU"/>
        </w:rPr>
        <w:lastRenderedPageBreak/>
        <w:t>благоприятных условий жизнедеятельности человека, содержащиеся в региональных нормативах градостроительного проектирования.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и может размещаться на официальном сайте поселения, официальном сайте городского округа в сети "Интернет". Опубликованию подлежат проект положений о территориальном планировании, предусмотренных частью 5 статьи 23 настоящего Кодекса, и проекты карты (схемы) или нескольких карт (схем), на которых отображена информация, предусмотренная частью 6 статьи 23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Заинтересованные лица вправе представить свои предложения по проекту генерального плана.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Проект генерального плана подлежит обязательному рассмотрению на публичных слушаниях, проводимых в соответствии со статьей 28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w:t>
      </w:r>
      <w:r w:rsidRPr="00074B85">
        <w:rPr>
          <w:rFonts w:ascii="Arial" w:eastAsia="Times New Roman" w:hAnsi="Arial" w:cs="Arial"/>
          <w:color w:val="000000"/>
          <w:spacing w:val="3"/>
          <w:sz w:val="24"/>
          <w:szCs w:val="24"/>
          <w:lang w:eastAsia="ru-RU"/>
        </w:rPr>
        <w:lastRenderedPageBreak/>
        <w:t>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поселения, официальном сайте городского округа в сети "Интернет". Опубликованию подлежат положения, предусмотренные частью 5 статьи 23 настоящего Кодекса, и карта (схема) или несколько карт (схем), на которых отображена информация, предусмотренная частью 6 статьи 23 настоящего Кодекса. Генеральный план в течение трех дней со дня его утверждения направляется в высший исполнительный орган государственной власти субъекта Российской Федерации, в границах которого находятся поселение, городской округ, и главе муниципального района, в границах которого находится поселение (в случае утверждения генерального плана поселения).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17. Внесение изменений в генеральный план осуществляется в соответствии с частями 2-14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25. </w:t>
      </w:r>
      <w:r w:rsidRPr="00074B85">
        <w:rPr>
          <w:rFonts w:ascii="Arial" w:eastAsia="Times New Roman" w:hAnsi="Arial" w:cs="Arial"/>
          <w:b/>
          <w:bCs/>
          <w:color w:val="000000"/>
          <w:spacing w:val="3"/>
          <w:sz w:val="24"/>
          <w:szCs w:val="24"/>
          <w:lang w:eastAsia="ru-RU"/>
        </w:rPr>
        <w:t>Особенности согласования проекта генерального плана поселения, проекта генерального плана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 Проект генерального плана подлежит согласованию в порядке, установленном Правительством Российской Федерации, в случае, если предложения, содержащиеся в таком проекте,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 границ земель особо охраняемых природных территорий федерального </w:t>
      </w:r>
      <w:r w:rsidRPr="00074B85">
        <w:rPr>
          <w:rFonts w:ascii="Arial" w:eastAsia="Times New Roman" w:hAnsi="Arial" w:cs="Arial"/>
          <w:color w:val="000000"/>
          <w:spacing w:val="3"/>
          <w:sz w:val="24"/>
          <w:szCs w:val="24"/>
          <w:lang w:eastAsia="ru-RU"/>
        </w:rPr>
        <w:lastRenderedPageBreak/>
        <w:t>значения, границ земель обороны и безопасности, границ земельных участков, находящихся в собственности Российской Федерации,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земельных участках.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находятся поселение, городской округ, в случае, если предложения, содержащиеся в указанном проекте, предполагают изменение существующих или в соответствии со схемой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территориях таких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части учета содержащихся в схеме территориального планирования муниципального района положений о территориальном планировании.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такого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5. Иные вопросы, кроме указанных в частях 1-4 настоящей статьи вопросов, не могут рассматриваться при согласовании проекта генерального плана.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Уполномоченный федеральный орган исполнительной власти в случаях, установленных Правительством Российской Федерации, направляет представленный на согласование проект генерального плана на государственную экспертизу, осуществляемую в порядке, предусмотренном статьей 29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Срок согласования проекта генерального плана составляет три месяца со дня направления главой поселения или главой городского округа на согласование проекта генерального плана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поселение или городской округ, органы местного самоуправления муниципальных образований, имеющих общую границу с поселением, городским округом, а также в органы местного самоуправления муниципального района, в границах которого находится поселение (в случае подготовки проекта генерального плана поселения).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В случае непоступления в установленный срок главе поселения, главе городского округа заключений на проект генерального плана от указанных в части 7 настоящей статьи органов данный проект считается согласованным с такими органами.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материалы в текстовой форме и в виде карт (схем) по несогласованным вопросам.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11. У казанные в части 10 настоящей статьи документы и материалы могут содержать: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26. </w:t>
      </w:r>
      <w:r w:rsidRPr="00074B85">
        <w:rPr>
          <w:rFonts w:ascii="Arial" w:eastAsia="Times New Roman" w:hAnsi="Arial" w:cs="Arial"/>
          <w:b/>
          <w:bCs/>
          <w:color w:val="000000"/>
          <w:spacing w:val="3"/>
          <w:sz w:val="24"/>
          <w:szCs w:val="24"/>
          <w:lang w:eastAsia="ru-RU"/>
        </w:rPr>
        <w:t>Реализация генерального плана поселения, генерального плана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Реализация генерального плана поселения осуществляется на основании плана реализации генерального плана поселения, который утверждается главой местной администрации поселения, реализация генерального плана городского округа - на основании плана реализации генерального плана городского округа, который утверждается главой местной администрации городского округа, в течение трех месяцев со дня утверждения соответствующего генерального плана.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 плане реализации генерального плана содержатся: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решение о подготовке проекта правил землепользования и застройки или о внесении изменений в правила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сроки подготовки проектной документации и сроки строительства объектов капитального строительства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финансово-экономическое обоснование реализации генерального плана.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27. </w:t>
      </w:r>
      <w:r w:rsidRPr="00074B85">
        <w:rPr>
          <w:rFonts w:ascii="Arial" w:eastAsia="Times New Roman" w:hAnsi="Arial" w:cs="Arial"/>
          <w:b/>
          <w:bCs/>
          <w:color w:val="000000"/>
          <w:spacing w:val="3"/>
          <w:sz w:val="24"/>
          <w:szCs w:val="24"/>
          <w:lang w:eastAsia="ru-RU"/>
        </w:rPr>
        <w:t>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или местного значения на территориях нескольких субъектов Российской Федерации, нескольких муниципальных образований либо планирования размещения объектов капитального строительства регионального или местного значения на территориях других субъектов Российской Федерации или других муниципальных образований, в целях установления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Совместная подготовка проектов документов территориального планирования может осуществляться: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федеральными органами исполнительной власти и органами исполнительной власти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органами исполнительной власти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органами исполнительной власти субъектов Российской Федерации и органами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органами местного самоуправления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 инициативой о совместной подготовке проектов документов территориального планирования вправе выступать: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федеральные органы исполнительной власти;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высшие исполнительные органы государственной власти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органы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Предложения о совместной подготовке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В целях совместной подготовки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проектов документов территориального планирования или об отказе от совместной подготовки проектов документов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Отказ от совместной подготовки документов территориального планирования не допускается в случае поступления от высшего исполнительного органа государственной власти субъекта Российской Федерации или органа местного самоуправления предложения о планировании размещения объекта капитального строительства регионального значения или объекта капитального строительства местного значения на территории другого субъекта Российской Федерации или территории другого муниципального образования, а также предложения об установлении ограничений использования территорий в границах зон охраны объектов культурного наследия федерального или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случае получения ответа о даче согласия на совместную подготовку проектов документов территориального планирования на основании совместного решения сторон создается комиссия по совместной подготовке проектов документов территориального планирования (далее - комиссия по совместной подготовке проектов).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Комиссия по совместной подготовке проектов создается на условиях равного представительства сторон.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проектов документов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Совместная подготовка проектов документов территориального планирования должна осуществляться с учетом требований, предусмотренных статьями 11,15, 20 и 24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В случае, если при совместной подготовке проекта документа территориального планирования предложения о размещении объектов капитального строительства регионального или местного значения на территории другого субъекта Российской Федерации или территории другого муниципального образования не согла сованы, вопрос о размещении таких объектов решается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Порядок совместной подготовки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28. </w:t>
      </w:r>
      <w:r w:rsidRPr="00074B85">
        <w:rPr>
          <w:rFonts w:ascii="Arial" w:eastAsia="Times New Roman" w:hAnsi="Arial" w:cs="Arial"/>
          <w:b/>
          <w:bCs/>
          <w:color w:val="000000"/>
          <w:spacing w:val="3"/>
          <w:sz w:val="24"/>
          <w:szCs w:val="24"/>
          <w:lang w:eastAsia="ru-RU"/>
        </w:rPr>
        <w:t>Публичные слушания по проектам генеральных планов поселений, генеральных планов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3. Публичные слушания проводятся в каждом населенном пункте муниципального образования. При внесении изменений в генеральные планы публичные слушания </w:t>
      </w:r>
      <w:r w:rsidRPr="00074B85">
        <w:rPr>
          <w:rFonts w:ascii="Arial" w:eastAsia="Times New Roman" w:hAnsi="Arial" w:cs="Arial"/>
          <w:color w:val="000000"/>
          <w:spacing w:val="3"/>
          <w:sz w:val="24"/>
          <w:szCs w:val="24"/>
          <w:lang w:eastAsia="ru-RU"/>
        </w:rPr>
        <w:lastRenderedPageBreak/>
        <w:t>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поселения, на официальном сайте городского округа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Глава муниципального образования с учетом заключения о результатах публичных слушаний принимает решение: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согласии с проектом генерального плана и направлении его в представительный орган муниципального образования;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 отклонении проекта генерального плана и о направлении его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29. </w:t>
      </w:r>
      <w:r w:rsidRPr="00074B85">
        <w:rPr>
          <w:rFonts w:ascii="Arial" w:eastAsia="Times New Roman" w:hAnsi="Arial" w:cs="Arial"/>
          <w:b/>
          <w:bCs/>
          <w:color w:val="000000"/>
          <w:spacing w:val="3"/>
          <w:sz w:val="24"/>
          <w:szCs w:val="24"/>
          <w:lang w:eastAsia="ru-RU"/>
        </w:rPr>
        <w:t>Государственная экспертиза проектов документов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объединения граждан по собственной инициативе могут направить проекты документов территориального планирования на государственную экспертизу. Расходы, связанные с проведением государственной экспертизы проекта документа территориального планирования, несут лица, по инициативе которых проект документа территориального планирования направлен на государственную экспертизу.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Государственная экспертиза проектов документов территориального планирования проводится федеральным органом исполнительной власти, уполномоченным на проведение государственной экспертизы проектов документов территориального планирования, или подведомственным ему государственным учреждением.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 случае, установленном частью 6 статьи 25 настоящего Кодекса, проведение государственной экспертизы осуществляется без взимания платы.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Срок проведения государственной экспертизы проектов документов территориального планирования не должен превышать шесть месяцев.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Результатом государственной экспертизы проекта документа территориального планирования является заключение о соответствии этого проекта требованиям технических регламентов и требованиям рациональной организации территории (положительное заключение) или о несоответствии проекта документа территориального планирования требованиям технических регламентов и требованиям рациональной организации территории (отрицательное заключение).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Направление проекта документа территориального планирования на государственную экспертизу или получение отрицательного заключения государственной экспертизы проекта документа территориального планирования не является препятствием для утверждения документа территориального планирования.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Заключение государственной экспертизы проекта документа территориального планирования может быть оспорено заинтересованными лицами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Порядок проведения государственной экспертизы проектов документов территориального планирования, размер платы за проведение государственной экспертизы проектов документов территориального планирования и порядок ее взимания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4. </w:t>
      </w:r>
      <w:r w:rsidRPr="00074B85">
        <w:rPr>
          <w:rFonts w:ascii="Arial" w:eastAsia="Times New Roman" w:hAnsi="Arial" w:cs="Arial"/>
          <w:b/>
          <w:bCs/>
          <w:color w:val="000000"/>
          <w:spacing w:val="3"/>
          <w:sz w:val="24"/>
          <w:szCs w:val="24"/>
          <w:lang w:eastAsia="ru-RU"/>
        </w:rPr>
        <w:t>Градостроительное зонирование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30. </w:t>
      </w:r>
      <w:r w:rsidRPr="00074B85">
        <w:rPr>
          <w:rFonts w:ascii="Arial" w:eastAsia="Times New Roman" w:hAnsi="Arial" w:cs="Arial"/>
          <w:b/>
          <w:bCs/>
          <w:color w:val="000000"/>
          <w:spacing w:val="3"/>
          <w:sz w:val="24"/>
          <w:szCs w:val="24"/>
          <w:lang w:eastAsia="ru-RU"/>
        </w:rPr>
        <w:t>Правила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Правила землепользования и застройки разрабатываются в целях: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создания условий для планировки территорий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Правила землепользования и застройки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порядок их применения и внесения изменений в указанные правила;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карту градостроительного зонирования;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градостроительные регламенты.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Порядок применения правил землепользования и застройки и внесения в них изменений включает в себя положения: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 регулировании землепользования и застройки органами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о подготовке документации по планировке территории органами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 проведении публичных слушаний по вопросам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 внесении изменений в правила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о регулировании иных вопросов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1)виды разрешенного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31. </w:t>
      </w:r>
      <w:r w:rsidRPr="00074B85">
        <w:rPr>
          <w:rFonts w:ascii="Arial" w:eastAsia="Times New Roman" w:hAnsi="Arial" w:cs="Arial"/>
          <w:b/>
          <w:bCs/>
          <w:color w:val="000000"/>
          <w:spacing w:val="3"/>
          <w:sz w:val="24"/>
          <w:szCs w:val="24"/>
          <w:lang w:eastAsia="ru-RU"/>
        </w:rPr>
        <w:t>Порядок подготовки проекта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может размещаться </w:t>
      </w:r>
      <w:r w:rsidRPr="00074B85">
        <w:rPr>
          <w:rFonts w:ascii="Arial" w:eastAsia="Times New Roman" w:hAnsi="Arial" w:cs="Arial"/>
          <w:color w:val="000000"/>
          <w:spacing w:val="3"/>
          <w:sz w:val="24"/>
          <w:szCs w:val="24"/>
          <w:lang w:eastAsia="ru-RU"/>
        </w:rPr>
        <w:lastRenderedPageBreak/>
        <w:t>главой местной администрации на официальном сайте муниципального образования в сети "Интернет", а также может быть распространено по радио и телевидению.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состав и порядок деятельности комиссии;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порядок и сроки проведения работ по подготовке проекта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иные вопросы организации работ.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 разования, в соответствии со статьей 28 настоящего Кодекса и с частями 13 и 14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правила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w:t>
      </w:r>
      <w:r w:rsidRPr="00074B85">
        <w:rPr>
          <w:rFonts w:ascii="Arial" w:eastAsia="Times New Roman" w:hAnsi="Arial" w:cs="Arial"/>
          <w:color w:val="000000"/>
          <w:spacing w:val="3"/>
          <w:sz w:val="24"/>
          <w:szCs w:val="24"/>
          <w:lang w:eastAsia="ru-RU"/>
        </w:rPr>
        <w:lastRenderedPageBreak/>
        <w:t>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17. Состав и порядок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32. </w:t>
      </w:r>
      <w:r w:rsidRPr="00074B85">
        <w:rPr>
          <w:rFonts w:ascii="Arial" w:eastAsia="Times New Roman" w:hAnsi="Arial" w:cs="Arial"/>
          <w:b/>
          <w:bCs/>
          <w:color w:val="000000"/>
          <w:spacing w:val="3"/>
          <w:sz w:val="24"/>
          <w:szCs w:val="24"/>
          <w:lang w:eastAsia="ru-RU"/>
        </w:rPr>
        <w:t>Порядок утверждения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поселения, официальном сайте городского округа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33. </w:t>
      </w:r>
      <w:r w:rsidRPr="00074B85">
        <w:rPr>
          <w:rFonts w:ascii="Arial" w:eastAsia="Times New Roman" w:hAnsi="Arial" w:cs="Arial"/>
          <w:b/>
          <w:bCs/>
          <w:color w:val="000000"/>
          <w:spacing w:val="3"/>
          <w:sz w:val="24"/>
          <w:szCs w:val="24"/>
          <w:lang w:eastAsia="ru-RU"/>
        </w:rPr>
        <w:t>Порядок внесения изменений в правила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Внесение изменений в правила землепользования и застройки осуществляется в порядке, предусмотренном статьями 31 и 32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поступление предложений об изменении границ территориальных зон, изменении градостроительных регламентов.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Предложения о внесении изменений в правила землепользования и застройки в комиссию направляются: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w:t>
      </w:r>
      <w:r w:rsidRPr="00074B85">
        <w:rPr>
          <w:rFonts w:ascii="Arial" w:eastAsia="Times New Roman" w:hAnsi="Arial" w:cs="Arial"/>
          <w:color w:val="000000"/>
          <w:spacing w:val="3"/>
          <w:sz w:val="24"/>
          <w:szCs w:val="24"/>
          <w:lang w:eastAsia="ru-RU"/>
        </w:rPr>
        <w:lastRenderedPageBreak/>
        <w:t>объектов капитального строительства, не реализуются права и законные интересы граждан и их объединений.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34. </w:t>
      </w:r>
      <w:r w:rsidRPr="00074B85">
        <w:rPr>
          <w:rFonts w:ascii="Arial" w:eastAsia="Times New Roman" w:hAnsi="Arial" w:cs="Arial"/>
          <w:b/>
          <w:bCs/>
          <w:color w:val="000000"/>
          <w:spacing w:val="3"/>
          <w:sz w:val="24"/>
          <w:szCs w:val="24"/>
          <w:lang w:eastAsia="ru-RU"/>
        </w:rPr>
        <w:t>Порядок установления территориальных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При подготовке правил землепользования и застройки границы территориальных зон устанавливаются с учетом: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функциональных зон и параметров их планируемого 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определенных настоящим Кодексом территориальных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сложившейся планировки территории и существующего землепользования;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Границы территориальных зон могут устанавливаться по: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линиям магистралей, улиц, проездов, разделяющим транспортные потоки противоположных направлений;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красным линиям;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границам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границам населенных пунктов в пределах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естественным границам природных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иным границам.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35. </w:t>
      </w:r>
      <w:r w:rsidRPr="00074B85">
        <w:rPr>
          <w:rFonts w:ascii="Arial" w:eastAsia="Times New Roman" w:hAnsi="Arial" w:cs="Arial"/>
          <w:b/>
          <w:bCs/>
          <w:color w:val="000000"/>
          <w:spacing w:val="3"/>
          <w:sz w:val="24"/>
          <w:szCs w:val="24"/>
          <w:lang w:eastAsia="ru-RU"/>
        </w:rPr>
        <w:t>Виды и состав территориальных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 состав жилых зон могут включаться: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зоны застройки индивидуальными жилыми домами;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зоны застройки малоэтажными жилыми домами;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зоны застройки среднеэтажными жилыми домами;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зоны застройки многоэтажными жилыми домами;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зоны жилой застройки иных видов.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 состав общественно-деловых зон могут включаться: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зоны делового, общественного и коммерческого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зоны размещения объектов социального и коммунально-бытового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зоны обслуживания объектов, необходимых для осуществления производственной и предпринимательской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общественно-деловые зоны иных видов.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состав производственных зон, зон инженерной и транспортной инфраструктур могут включаться: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производственные зоны - зоны размещения производственных объектов с различными нормативами воздействия на окружающую среду;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иные виды производственной, инженерной и транспортной инфраструктур.</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В состав зон сельскохозяйственного использования могут включаться: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13. В состав зон специального назначения могут включаться зоны, занятые кладбищами, крем аториями, скотомогильниками, объектами размещения отходов </w:t>
      </w:r>
      <w:r w:rsidRPr="00074B85">
        <w:rPr>
          <w:rFonts w:ascii="Arial" w:eastAsia="Times New Roman" w:hAnsi="Arial" w:cs="Arial"/>
          <w:color w:val="000000"/>
          <w:spacing w:val="3"/>
          <w:sz w:val="24"/>
          <w:szCs w:val="24"/>
          <w:lang w:eastAsia="ru-RU"/>
        </w:rPr>
        <w:lastRenderedPageBreak/>
        <w:t>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В состав территориальных зон могут включаться зоны размещения военных объектов и иные зоны специального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36. </w:t>
      </w:r>
      <w:r w:rsidRPr="00074B85">
        <w:rPr>
          <w:rFonts w:ascii="Arial" w:eastAsia="Times New Roman" w:hAnsi="Arial" w:cs="Arial"/>
          <w:b/>
          <w:bCs/>
          <w:color w:val="000000"/>
          <w:spacing w:val="3"/>
          <w:sz w:val="24"/>
          <w:szCs w:val="24"/>
          <w:lang w:eastAsia="ru-RU"/>
        </w:rPr>
        <w:t>Градостроительный регламент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Градостроительные регламенты устанавливаются с учетом: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видов территориальных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4. Действие градостроительного регламента не распространяется на земельные участки: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 границах территорий общего 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занятые линейными объектами.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Градостроительные регламенты не устанавливаются для земель лесного фонда, земель водного фонда,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w:t>
      </w:r>
      <w:r w:rsidRPr="00074B85">
        <w:rPr>
          <w:rFonts w:ascii="Arial" w:eastAsia="Times New Roman" w:hAnsi="Arial" w:cs="Arial"/>
          <w:color w:val="000000"/>
          <w:spacing w:val="3"/>
          <w:sz w:val="24"/>
          <w:szCs w:val="24"/>
          <w:lang w:eastAsia="ru-RU"/>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37. </w:t>
      </w:r>
      <w:r w:rsidRPr="00074B85">
        <w:rPr>
          <w:rFonts w:ascii="Arial" w:eastAsia="Times New Roman" w:hAnsi="Arial" w:cs="Arial"/>
          <w:b/>
          <w:bCs/>
          <w:color w:val="000000"/>
          <w:spacing w:val="3"/>
          <w:sz w:val="24"/>
          <w:szCs w:val="24"/>
          <w:lang w:eastAsia="ru-RU"/>
        </w:rPr>
        <w:t>Виды разрешенного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основные виды разрешенного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условно разрешенные виды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074B85">
        <w:rPr>
          <w:rFonts w:ascii="Arial" w:eastAsia="Times New Roman" w:hAnsi="Arial" w:cs="Arial"/>
          <w:color w:val="000000"/>
          <w:spacing w:val="3"/>
          <w:sz w:val="24"/>
          <w:szCs w:val="24"/>
          <w:lang w:eastAsia="ru-RU"/>
        </w:rPr>
        <w:lastRenderedPageBreak/>
        <w:t>осуществляется в соответствии с градостроительным регламентом при условии соблюдения требований технических регламентов.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38. </w:t>
      </w:r>
      <w:r w:rsidRPr="00074B85">
        <w:rPr>
          <w:rFonts w:ascii="Arial" w:eastAsia="Times New Roman" w:hAnsi="Arial" w:cs="Arial"/>
          <w:b/>
          <w:bCs/>
          <w:color w:val="000000"/>
          <w:spacing w:val="3"/>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предельные (минимальные и (или) максимальные) размеры земельных участков, в том числе их площадь;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предельное количество этажей или предельную высоту зданий, строений, сооружений;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иные показатели.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39. </w:t>
      </w:r>
      <w:r w:rsidRPr="00074B85">
        <w:rPr>
          <w:rFonts w:ascii="Arial" w:eastAsia="Times New Roman" w:hAnsi="Arial" w:cs="Arial"/>
          <w:b/>
          <w:bCs/>
          <w:color w:val="000000"/>
          <w:spacing w:val="3"/>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муниципального образования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w:t>
      </w:r>
      <w:r w:rsidRPr="00074B85">
        <w:rPr>
          <w:rFonts w:ascii="Arial" w:eastAsia="Times New Roman" w:hAnsi="Arial" w:cs="Arial"/>
          <w:color w:val="000000"/>
          <w:spacing w:val="3"/>
          <w:sz w:val="24"/>
          <w:szCs w:val="24"/>
          <w:lang w:eastAsia="ru-RU"/>
        </w:rPr>
        <w:lastRenderedPageBreak/>
        <w:t>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муниципального образования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 шение о предоставлении разрешения на условно разрешенный вид использования такому лицу принимается без проведения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40. </w:t>
      </w:r>
      <w:r w:rsidRPr="00074B85">
        <w:rPr>
          <w:rFonts w:ascii="Arial" w:eastAsia="Times New Roman" w:hAnsi="Arial" w:cs="Arial"/>
          <w:b/>
          <w:bCs/>
          <w:color w:val="000000"/>
          <w:spacing w:val="3"/>
          <w:sz w:val="24"/>
          <w:szCs w:val="24"/>
          <w:lang w:eastAsia="ru-RU"/>
        </w:rPr>
        <w:t>Отклонение от предельных параметров разрешенного строительства,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5. </w:t>
      </w:r>
      <w:r w:rsidRPr="00074B85">
        <w:rPr>
          <w:rFonts w:ascii="Arial" w:eastAsia="Times New Roman" w:hAnsi="Arial" w:cs="Arial"/>
          <w:b/>
          <w:bCs/>
          <w:color w:val="000000"/>
          <w:spacing w:val="3"/>
          <w:sz w:val="24"/>
          <w:szCs w:val="24"/>
          <w:lang w:eastAsia="ru-RU"/>
        </w:rPr>
        <w:t>Планировка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41. </w:t>
      </w:r>
      <w:r w:rsidRPr="00074B85">
        <w:rPr>
          <w:rFonts w:ascii="Arial" w:eastAsia="Times New Roman" w:hAnsi="Arial" w:cs="Arial"/>
          <w:b/>
          <w:bCs/>
          <w:color w:val="000000"/>
          <w:spacing w:val="3"/>
          <w:sz w:val="24"/>
          <w:szCs w:val="24"/>
          <w:lang w:eastAsia="ru-RU"/>
        </w:rPr>
        <w:t>Назначение и виды документации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42. </w:t>
      </w:r>
      <w:r w:rsidRPr="00074B85">
        <w:rPr>
          <w:rFonts w:ascii="Arial" w:eastAsia="Times New Roman" w:hAnsi="Arial" w:cs="Arial"/>
          <w:b/>
          <w:bCs/>
          <w:color w:val="000000"/>
          <w:spacing w:val="3"/>
          <w:sz w:val="24"/>
          <w:szCs w:val="24"/>
          <w:lang w:eastAsia="ru-RU"/>
        </w:rPr>
        <w:t>Проект планировки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Основная часть проекта планировки территории включает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чертеж или чертежи планировки территории, на которых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а) красные линии;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б) линии, обозначающие дороги, улицы, проезды, линии связи, объекты инженерной и транспортной инфраструктур;</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Материалы по обоснованию проекта планировки территории включают в себя материалы в графической форме и пояснительную записку.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Материалы по обоснованию проекта планировки территории в графической форме содержат: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схему расположения элемента планировочной структуры;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схему использования территории в период подготовки проекта планировки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схему организации улично-дорожной сети и схему движения транспорта на соответствующей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схему границ территорий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схему границ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схему вертикальной планировки и инженерной подготовки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иные материалы в графической форме для обоснования положений 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Пояснительная записка, указанная в части 4 настоящей статьи, содержит описание и обоснование положений, касающихся: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иных вопросов планировки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9. Проект планировки территории является основой для разработки проектов межевания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43. </w:t>
      </w:r>
      <w:r w:rsidRPr="00074B85">
        <w:rPr>
          <w:rFonts w:ascii="Arial" w:eastAsia="Times New Roman" w:hAnsi="Arial" w:cs="Arial"/>
          <w:b/>
          <w:bCs/>
          <w:color w:val="000000"/>
          <w:spacing w:val="3"/>
          <w:sz w:val="24"/>
          <w:szCs w:val="24"/>
          <w:lang w:eastAsia="ru-RU"/>
        </w:rPr>
        <w:t>Проекты межевания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Проект межевания территории включает в себя чертежи межевания территории, на которых отображаются: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красные линии, утвержденные в составе проекта планировки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линии отступа от красных линий в целях определения места допустимого размещения зданий, строений, сооружений;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границы застроенных земельных участков, в том числе границы земельных участков, на которых расположены линейные объекты;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границы формируемых земельных участков, планируемых для предоставления физическим и юридическим лицам для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границы территорий объектов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границы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границы зон действия публичных сервитутов.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 составе проектов межевания территорий осуществляется подготовка градостроительных планов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44. </w:t>
      </w:r>
      <w:r w:rsidRPr="00074B85">
        <w:rPr>
          <w:rFonts w:ascii="Arial" w:eastAsia="Times New Roman" w:hAnsi="Arial" w:cs="Arial"/>
          <w:b/>
          <w:bCs/>
          <w:color w:val="000000"/>
          <w:spacing w:val="3"/>
          <w:sz w:val="24"/>
          <w:szCs w:val="24"/>
          <w:lang w:eastAsia="ru-RU"/>
        </w:rPr>
        <w:t>Градостроительные планы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 составе градостроительного плана земельного участка указываются: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границы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границы зон действия публичных сервитутов;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w:t>
      </w:r>
      <w:r w:rsidRPr="00074B85">
        <w:rPr>
          <w:rFonts w:ascii="Arial" w:eastAsia="Times New Roman" w:hAnsi="Arial" w:cs="Arial"/>
          <w:color w:val="000000"/>
          <w:spacing w:val="3"/>
          <w:sz w:val="24"/>
          <w:szCs w:val="24"/>
          <w:lang w:eastAsia="ru-RU"/>
        </w:rPr>
        <w:lastRenderedPageBreak/>
        <w:t>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границы зоны планируемого размещения объектов капитального строительства для государственных или муниципальных нужд.</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Форма градостроительного плана земельного участка устанавливается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45. </w:t>
      </w:r>
      <w:r w:rsidRPr="00074B85">
        <w:rPr>
          <w:rFonts w:ascii="Arial" w:eastAsia="Times New Roman" w:hAnsi="Arial" w:cs="Arial"/>
          <w:b/>
          <w:bCs/>
          <w:color w:val="000000"/>
          <w:spacing w:val="3"/>
          <w:sz w:val="24"/>
          <w:szCs w:val="24"/>
          <w:lang w:eastAsia="ru-RU"/>
        </w:rPr>
        <w:t>Подготовка и утверждение документации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Уполномоченные федеральные органы исполнительной власти обеспечивают подготовку док 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объектов капитального строительства федерального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объектов капитального строительства регионального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генерального плана городского округа, правил землепользования и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Заказ на подготовку документации по планировке территории выполняется в соответствии с законодательством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9. 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w:t>
      </w:r>
      <w:r w:rsidRPr="00074B85">
        <w:rPr>
          <w:rFonts w:ascii="Arial" w:eastAsia="Times New Roman" w:hAnsi="Arial" w:cs="Arial"/>
          <w:color w:val="000000"/>
          <w:spacing w:val="3"/>
          <w:sz w:val="24"/>
          <w:szCs w:val="24"/>
          <w:lang w:eastAsia="ru-RU"/>
        </w:rPr>
        <w:lastRenderedPageBreak/>
        <w:t>использовании земельного участка в границах такой территории.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применительно к территории в границах предусмотренных документами территориального планирования зон планируемого размещения объектов капитального строительства федерального, регионального или местного значения.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в течение тридцати дней осуществляют проверку подготовленной на основании их решения документации по планировке территории на соответствие требованиям, указанным в части 10 настоящей статьи. По результатам проверки указанные органы в течение семи дней принимают решение о направлении такой документации соответственно в Правительство Российской Федерации,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14. Документация по планировке территории, представленная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главой местной администрации.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Документация по планировке территории, утверждаемая соответственно Правительством Российской Федерации,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16. Глава местной администрации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может разместить информацию о такой документации на официальном сайте муниципального образования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Статья 46. </w:t>
      </w:r>
      <w:r w:rsidRPr="00074B85">
        <w:rPr>
          <w:rFonts w:ascii="Arial" w:eastAsia="Times New Roman" w:hAnsi="Arial" w:cs="Arial"/>
          <w:b/>
          <w:bCs/>
          <w:color w:val="000000"/>
          <w:spacing w:val="3"/>
          <w:sz w:val="24"/>
          <w:szCs w:val="24"/>
          <w:lang w:eastAsia="ru-RU"/>
        </w:rPr>
        <w:t>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может размещаться на официальном сайте поселения или городского округа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w:t>
      </w:r>
      <w:r w:rsidRPr="00074B85">
        <w:rPr>
          <w:rFonts w:ascii="Arial" w:eastAsia="Times New Roman" w:hAnsi="Arial" w:cs="Arial"/>
          <w:color w:val="000000"/>
          <w:spacing w:val="3"/>
          <w:sz w:val="24"/>
          <w:szCs w:val="24"/>
          <w:lang w:eastAsia="ru-RU"/>
        </w:rPr>
        <w:lastRenderedPageBreak/>
        <w:t>образования и (или) нормативными правовыми актами представительного органа муниципального образования с учетом положений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поселения или городского округа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w:t>
      </w:r>
      <w:r w:rsidRPr="00074B85">
        <w:rPr>
          <w:rFonts w:ascii="Arial" w:eastAsia="Times New Roman" w:hAnsi="Arial" w:cs="Arial"/>
          <w:color w:val="000000"/>
          <w:spacing w:val="3"/>
          <w:sz w:val="24"/>
          <w:szCs w:val="24"/>
          <w:lang w:eastAsia="ru-RU"/>
        </w:rPr>
        <w:lastRenderedPageBreak/>
        <w:t>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может размещаться на официальном сайте муниципального образования в сети "Интернет".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18. В случае, если подготовка градостроительного плана земельного участка осуществлялась орган 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настоящего Кодекса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6. </w:t>
      </w:r>
      <w:r w:rsidRPr="00074B85">
        <w:rPr>
          <w:rFonts w:ascii="Arial" w:eastAsia="Times New Roman" w:hAnsi="Arial" w:cs="Arial"/>
          <w:b/>
          <w:bCs/>
          <w:color w:val="000000"/>
          <w:spacing w:val="3"/>
          <w:sz w:val="24"/>
          <w:szCs w:val="24"/>
          <w:lang w:eastAsia="ru-RU"/>
        </w:rPr>
        <w:t>Архитектурно-строительное проектирование, строительство, реконструкция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47. </w:t>
      </w:r>
      <w:r w:rsidRPr="00074B85">
        <w:rPr>
          <w:rFonts w:ascii="Arial" w:eastAsia="Times New Roman" w:hAnsi="Arial" w:cs="Arial"/>
          <w:b/>
          <w:bCs/>
          <w:color w:val="000000"/>
          <w:spacing w:val="3"/>
          <w:sz w:val="24"/>
          <w:szCs w:val="24"/>
          <w:lang w:eastAsia="ru-RU"/>
        </w:rPr>
        <w:t>Инженерные изыскания для подготовки проектной документации, строительства,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 (далее - лица, выполняющие инженерные изыскания).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соответствующие требованиям, предусмотренным частью 2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w:t>
      </w:r>
      <w:r w:rsidRPr="00074B85">
        <w:rPr>
          <w:rFonts w:ascii="Arial" w:eastAsia="Times New Roman" w:hAnsi="Arial" w:cs="Arial"/>
          <w:color w:val="000000"/>
          <w:spacing w:val="3"/>
          <w:sz w:val="24"/>
          <w:szCs w:val="24"/>
          <w:lang w:eastAsia="ru-RU"/>
        </w:rPr>
        <w:lastRenderedPageBreak/>
        <w:t>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материалов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48. </w:t>
      </w:r>
      <w:r w:rsidRPr="00074B85">
        <w:rPr>
          <w:rFonts w:ascii="Arial" w:eastAsia="Times New Roman" w:hAnsi="Arial" w:cs="Arial"/>
          <w:b/>
          <w:bCs/>
          <w:color w:val="000000"/>
          <w:spacing w:val="3"/>
          <w:sz w:val="24"/>
          <w:szCs w:val="24"/>
          <w:lang w:eastAsia="ru-RU"/>
        </w:rPr>
        <w:t>Архитектурно-строительное проектирование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также - капитальный ремонт).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(далее - лица, осуществляющие подготовку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предусмотренным частью 4 настоящей статьи.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градостроительный план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Орган местного самоуправления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либо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11.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в соответствии с градостроительным планом земельного участка, документами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 требованиями технических регламентов и техническими условиями.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схема планировочной организации земельного участка, выполненная в соответствии с градостроительным планом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архитектурные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конструктивные и объемно-планировочные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проект организации строительства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перечень мероприятий по охране окружающей среды;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перечень мероприятий по обеспечению пожарной безопасности;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проектно-сметная документация объектов капитального строительства, финансируемых за счет средств соответствующих бюджетов;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иная документация в случаях, предусмотренных федеральными законами.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Проектная документация утверждается застройщиком или заказчиком. В случаях, предусмотренных статьей 49 настоящего Кодекса, застройщик или заказчик до утверждения проектной документации направляет ее на государственную экспертизу.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49. </w:t>
      </w:r>
      <w:r w:rsidRPr="00074B85">
        <w:rPr>
          <w:rFonts w:ascii="Arial" w:eastAsia="Times New Roman" w:hAnsi="Arial" w:cs="Arial"/>
          <w:b/>
          <w:bCs/>
          <w:color w:val="000000"/>
          <w:spacing w:val="3"/>
          <w:sz w:val="24"/>
          <w:szCs w:val="24"/>
          <w:lang w:eastAsia="ru-RU"/>
        </w:rPr>
        <w:t>Государственная экспертиза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Проектная документация объектов капитального строительства подлежит государственной экспертизе, за исключением случаев, предусмотренных настоящей статьей.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Государственная экспертиза не проводится в отношении проектной документации следующих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отдельно стоящие объекты капитального строительства с количеством этажей не более чем два, общая площадь которых составля 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Государственная экспертиза проектной документации не проводится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4. Государственная экспертиза проектной документации проводится федеральным органом исполнительной власти, уполномоченным на проведение государственной </w:t>
      </w:r>
      <w:r w:rsidRPr="00074B85">
        <w:rPr>
          <w:rFonts w:ascii="Arial" w:eastAsia="Times New Roman" w:hAnsi="Arial" w:cs="Arial"/>
          <w:color w:val="000000"/>
          <w:spacing w:val="3"/>
          <w:sz w:val="24"/>
          <w:szCs w:val="24"/>
          <w:lang w:eastAsia="ru-RU"/>
        </w:rPr>
        <w:lastRenderedPageBreak/>
        <w:t>экспертизы проектной документации, или подведомственным ему государственным учреждением.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Не допускается проведение иных государственных экспертиз проектной документации, за исключением таких экспертиз, предусмотренных настоящей статьей.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Основанием для отказа в принятии проектной документации, представленной на государственную экспертизу, является отсутствие разделов, предусмотренных частями 12 и 13 статьи 48 настоящего Кодекса, и (или) несоответствие такой проектной документации требованиям к содержанию разделов проектной документации, установленным в соответствии с частью 13 статьи 48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Отрицательное заключение государственной экспертизы проектной документации может быть оспорено застройщиком или заказчиком в судебном порядке. Застройщик или заказчик вправе направить повторно проектную документацию на государственную экспертизу после внесения в нее необходимых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50. </w:t>
      </w:r>
      <w:r w:rsidRPr="00074B85">
        <w:rPr>
          <w:rFonts w:ascii="Arial" w:eastAsia="Times New Roman" w:hAnsi="Arial" w:cs="Arial"/>
          <w:b/>
          <w:bCs/>
          <w:color w:val="000000"/>
          <w:spacing w:val="3"/>
          <w:sz w:val="24"/>
          <w:szCs w:val="24"/>
          <w:lang w:eastAsia="ru-RU"/>
        </w:rPr>
        <w:t>Негосударственная экспертиза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Негосударственная экспертиза проектной документации проводится на основании договора.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Негосударственная экспертиза проектной документации проводится аккредитованными организациями в порядке, установленном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51. Выдача разрешений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Разрешение на строительство на земельном участке, не указанном в части 5 настоящей статьи, выдается органом местного самоуправления по месту нахождения такого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5. 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w:t>
      </w:r>
      <w:r w:rsidRPr="00074B85">
        <w:rPr>
          <w:rFonts w:ascii="Arial" w:eastAsia="Times New Roman" w:hAnsi="Arial" w:cs="Arial"/>
          <w:color w:val="000000"/>
          <w:spacing w:val="3"/>
          <w:sz w:val="24"/>
          <w:szCs w:val="24"/>
          <w:lang w:eastAsia="ru-RU"/>
        </w:rPr>
        <w:lastRenderedPageBreak/>
        <w:t>исполнительной власти, органом исполнительной власти субъекта Российской Федерации или органом местного самоуправления в соответствии с их компетенцией.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Разрешение на строительство выдается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В целях строительства, реконструкции, капитального ремонта объекта капитального строительства застройщик направляет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правоустанавливающие документы на земельный участок;</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градостроительный план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материалы, содержащиеся в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а) пояснительная записка;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 схемы, отображающие архитектурные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е) проект организации строительства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ж) проект организации работ по сносу или демонтажу объектов капитального строительства, их частей;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согласие всех правообладателей объекта капитального строительства в случае реконструкции такого объекта.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К заявлению, указанному в части 7 настоящей статьи, может прилагаться положительное заключение негосударственной экспертизы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В целях строительства, реконструкции, капитального ремонта объекта индивидуального жилищного строительства застройщик направляет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правоустанавливающие документы на земельный участок;</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градостроительный план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w:t>
      </w:r>
      <w:r w:rsidRPr="00074B85">
        <w:rPr>
          <w:rFonts w:ascii="Arial" w:eastAsia="Times New Roman" w:hAnsi="Arial" w:cs="Arial"/>
          <w:color w:val="000000"/>
          <w:spacing w:val="3"/>
          <w:sz w:val="24"/>
          <w:szCs w:val="24"/>
          <w:lang w:eastAsia="ru-RU"/>
        </w:rPr>
        <w:lastRenderedPageBreak/>
        <w:t>или орган местного самоуправления в течение десяти дней со дня получения заявления о выдаче разрешения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проводят проверку наличия документов, прилагаемых к заявлению;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проводят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выдают разрешение на строительство или отказывают в выдаче такого разрешения с указанием причин отказа.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по заявлению застройщика могут выдать разрешение на отдельные этапы строительства, реконструкции.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могут отказать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14. Отказ в выдаче разрешения на строительство может быть оспорен застройщиком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15. Выдача разрешения на строительство осуществляется без взимания платы.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16. Форма разрешения на строительство устанавливается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17. Выдача разрешения на строительство не требуется в случае: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строительства, реконструкции объектов, не являющихся объектами капитального строительства (киосков, навесов и других);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строительства на земельном участке строений и сооружений вспомогательного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19.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или органом местного самоуправления,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21. Срок действия разрешения на строительство при переходе права на земельный участок и объекты капитального строительства сохраняется.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22.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52. </w:t>
      </w:r>
      <w:r w:rsidRPr="00074B85">
        <w:rPr>
          <w:rFonts w:ascii="Arial" w:eastAsia="Times New Roman" w:hAnsi="Arial" w:cs="Arial"/>
          <w:b/>
          <w:bCs/>
          <w:color w:val="000000"/>
          <w:spacing w:val="3"/>
          <w:sz w:val="24"/>
          <w:szCs w:val="24"/>
          <w:lang w:eastAsia="ru-RU"/>
        </w:rPr>
        <w:t>Осуществление строительства, реконструкции, капитального ремонта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Строительство, реконструкция объектов капитального строительства, а также их капитальн ый ремонт, если при его проведении затрагиваются конструктивные и другие характеристики надежности и безопасности таких объектов,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Строительство, реконструкция, капитальный ремонт объектов капитального строительства могут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 частью 2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w:t>
      </w:r>
      <w:r w:rsidRPr="00074B85">
        <w:rPr>
          <w:rFonts w:ascii="Arial" w:eastAsia="Times New Roman" w:hAnsi="Arial" w:cs="Arial"/>
          <w:color w:val="000000"/>
          <w:spacing w:val="3"/>
          <w:sz w:val="24"/>
          <w:szCs w:val="24"/>
          <w:lang w:eastAsia="ru-RU"/>
        </w:rPr>
        <w:lastRenderedPageBreak/>
        <w:t>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В случае, если в соответствии с настоящим Кодексом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копия разрешения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проектная документация в объеме, необходимом для осуществления соответствующего этапа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копия документа о вынесении на местность линий отступа от красных линий;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общий и специальные журналы, в которых ведется учет выполнения работ.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w:t>
      </w:r>
      <w:r w:rsidRPr="00074B85">
        <w:rPr>
          <w:rFonts w:ascii="Arial" w:eastAsia="Times New Roman" w:hAnsi="Arial" w:cs="Arial"/>
          <w:color w:val="000000"/>
          <w:spacing w:val="3"/>
          <w:sz w:val="24"/>
          <w:szCs w:val="24"/>
          <w:lang w:eastAsia="ru-RU"/>
        </w:rPr>
        <w:lastRenderedPageBreak/>
        <w:t>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53. </w:t>
      </w:r>
      <w:r w:rsidRPr="00074B85">
        <w:rPr>
          <w:rFonts w:ascii="Arial" w:eastAsia="Times New Roman" w:hAnsi="Arial" w:cs="Arial"/>
          <w:b/>
          <w:bCs/>
          <w:color w:val="000000"/>
          <w:spacing w:val="3"/>
          <w:sz w:val="24"/>
          <w:szCs w:val="24"/>
          <w:lang w:eastAsia="ru-RU"/>
        </w:rPr>
        <w:t>Строительный контроль</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w:t>
      </w:r>
      <w:r w:rsidRPr="00074B85">
        <w:rPr>
          <w:rFonts w:ascii="Arial" w:eastAsia="Times New Roman" w:hAnsi="Arial" w:cs="Arial"/>
          <w:color w:val="000000"/>
          <w:spacing w:val="3"/>
          <w:sz w:val="24"/>
          <w:szCs w:val="24"/>
          <w:lang w:eastAsia="ru-RU"/>
        </w:rPr>
        <w:lastRenderedPageBreak/>
        <w:t>осуществляющее подготовку проектной документации, для проверки соответствия выполняемых работ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w:t>
      </w:r>
      <w:r w:rsidRPr="00074B85">
        <w:rPr>
          <w:rFonts w:ascii="Arial" w:eastAsia="Times New Roman" w:hAnsi="Arial" w:cs="Arial"/>
          <w:color w:val="000000"/>
          <w:spacing w:val="3"/>
          <w:sz w:val="24"/>
          <w:szCs w:val="24"/>
          <w:lang w:eastAsia="ru-RU"/>
        </w:rPr>
        <w:lastRenderedPageBreak/>
        <w:t>инженерно-технического обеспечения должны составляться только после устранения выявленных недостатков.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54. </w:t>
      </w:r>
      <w:r w:rsidRPr="00074B85">
        <w:rPr>
          <w:rFonts w:ascii="Arial" w:eastAsia="Times New Roman" w:hAnsi="Arial" w:cs="Arial"/>
          <w:b/>
          <w:bCs/>
          <w:color w:val="000000"/>
          <w:spacing w:val="3"/>
          <w:sz w:val="24"/>
          <w:szCs w:val="24"/>
          <w:lang w:eastAsia="ru-RU"/>
        </w:rPr>
        <w:t>Государственный строительный надзор</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со статьей 49 настоящего Кодекса либо проектная документация таких объектов является типовой проектной документацией или ее модификацией.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2. Предметом государственного строительного надзора является проверка соответствия выполняемых работ в процессе строительства, реконструкции, </w:t>
      </w:r>
      <w:r w:rsidRPr="00074B85">
        <w:rPr>
          <w:rFonts w:ascii="Arial" w:eastAsia="Times New Roman" w:hAnsi="Arial" w:cs="Arial"/>
          <w:color w:val="000000"/>
          <w:spacing w:val="3"/>
          <w:sz w:val="24"/>
          <w:szCs w:val="24"/>
          <w:lang w:eastAsia="ru-RU"/>
        </w:rPr>
        <w:lastRenderedPageBreak/>
        <w:t>капитального ремонта объектов капитального строительства требованиям технических регламентов и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части 3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настоящим Кодексом.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8. Порядок осуществления государственного строительного надзора, критерии отнесения объектов капитального строительства к особо опасным, технически сложным или уникальным объектам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55. </w:t>
      </w:r>
      <w:r w:rsidRPr="00074B85">
        <w:rPr>
          <w:rFonts w:ascii="Arial" w:eastAsia="Times New Roman" w:hAnsi="Arial" w:cs="Arial"/>
          <w:b/>
          <w:bCs/>
          <w:color w:val="000000"/>
          <w:spacing w:val="3"/>
          <w:sz w:val="24"/>
          <w:szCs w:val="24"/>
          <w:lang w:eastAsia="ru-RU"/>
        </w:rPr>
        <w:t>Выдача разрешения на ввод объекта в эксплуатацию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К заявлению о выдаче разрешения на ввод объекта в эксплуатацию прилагаются следующие документы: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правоустанавливающие документы на земельный участок;</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градостроительный план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разрешение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акт приемки объекта капитального строительства (в слу чае осуществления строительства, реконструкции, капитального ремонта на основании договора);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Основанием для принятия решения об отказе в выдаче разрешения на ввод объекта в эксплуатацию является: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отсутствие документов, указанных в части 3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несоответствие объекта капитального строительства требованиям градостроительного плана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несоответствие объекта капитального строительства требованиям, установленным в разрешении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копий материалов инженерных изысканий и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Решение об отказе в выдаче разрешения на ввод объекта в эксплуатацию может быть оспорено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Разрешение на ввод объекта в эксплуатацию выдается застройщику в случае, если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11. 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w:t>
      </w:r>
      <w:r w:rsidRPr="00074B85">
        <w:rPr>
          <w:rFonts w:ascii="Arial" w:eastAsia="Times New Roman" w:hAnsi="Arial" w:cs="Arial"/>
          <w:color w:val="000000"/>
          <w:spacing w:val="3"/>
          <w:sz w:val="24"/>
          <w:szCs w:val="24"/>
          <w:lang w:eastAsia="ru-RU"/>
        </w:rPr>
        <w:lastRenderedPageBreak/>
        <w:t>в документы государственного учета реконструированного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Форма разрешения на ввод объекта в эксплуатацию устанавливается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7. </w:t>
      </w:r>
      <w:r w:rsidRPr="00074B85">
        <w:rPr>
          <w:rFonts w:ascii="Arial" w:eastAsia="Times New Roman" w:hAnsi="Arial" w:cs="Arial"/>
          <w:b/>
          <w:bCs/>
          <w:color w:val="000000"/>
          <w:spacing w:val="3"/>
          <w:sz w:val="24"/>
          <w:szCs w:val="24"/>
          <w:lang w:eastAsia="ru-RU"/>
        </w:rPr>
        <w:t>Информационное обеспечение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56. </w:t>
      </w:r>
      <w:r w:rsidRPr="00074B85">
        <w:rPr>
          <w:rFonts w:ascii="Arial" w:eastAsia="Times New Roman" w:hAnsi="Arial" w:cs="Arial"/>
          <w:b/>
          <w:bCs/>
          <w:color w:val="000000"/>
          <w:spacing w:val="3"/>
          <w:sz w:val="24"/>
          <w:szCs w:val="24"/>
          <w:lang w:eastAsia="ru-RU"/>
        </w:rPr>
        <w:t>Информационные системы обеспечения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Информационные системы обеспечения градостроительной деятельности включают в себя материалы в текстовой форме и в виде карт (схем).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Информационные системы обеспечения градостроительной деятельности включают в себя: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сведения: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а) о документах территориального планирования Российской Федерации в части, касающейся территорий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б) о документах территориального планирования субъектов Российской Федерации в части, касающейся территорий муниципальных образований;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в) о документах территориального планирования муниципальных образований, материалах по их обоснованию;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г) о правилах землепользования и застройки, внесении в них изменений;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д) о документации по планировке территории;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е) об изученности природных и техногенных условий на основании результатов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ж) об изъятии и о резервировании земельных участков для государственных или муниципальных нужд;</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з) о геодезических и картографических материалах;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дела о застроенных и подлежащих застройке земельных участках;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иные документы и материалы.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градостроительный план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результаты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проектная документация, на основании которой было выдано разрешение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заключение государственной экспертизы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разрешение на строительство;</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документы об использовании земельного участка для строительства в случае, если на него не распространяется действие градостроительного регламента или для него не устанавливается градостроительный регламент;</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8) решение органа местного самоуправления о предоставлении разрешения на условно разрешенный вид использования;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акт приемки объекта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11) разрешение на ввод объекта в эксплуатацию;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12)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13) иные документы и материалы.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 осуществляемым в порядке, устанавливаемом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57. </w:t>
      </w:r>
      <w:r w:rsidRPr="00074B85">
        <w:rPr>
          <w:rFonts w:ascii="Arial" w:eastAsia="Times New Roman" w:hAnsi="Arial" w:cs="Arial"/>
          <w:b/>
          <w:bCs/>
          <w:color w:val="000000"/>
          <w:spacing w:val="3"/>
          <w:sz w:val="24"/>
          <w:szCs w:val="24"/>
          <w:lang w:eastAsia="ru-RU"/>
        </w:rPr>
        <w:t>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7. Предоставление сведений информационной системы обеспечения градостроительной деятельности осуществляется бесплатно или за плату. </w:t>
      </w:r>
      <w:r w:rsidRPr="00074B85">
        <w:rPr>
          <w:rFonts w:ascii="Arial" w:eastAsia="Times New Roman" w:hAnsi="Arial" w:cs="Arial"/>
          <w:color w:val="000000"/>
          <w:spacing w:val="3"/>
          <w:sz w:val="24"/>
          <w:szCs w:val="24"/>
          <w:lang w:eastAsia="ru-RU"/>
        </w:rPr>
        <w:lastRenderedPageBreak/>
        <w:t>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физических и юридических лиц в случаях, предусмотренных федеральными законами.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8. </w:t>
      </w:r>
      <w:r w:rsidRPr="00074B85">
        <w:rPr>
          <w:rFonts w:ascii="Arial" w:eastAsia="Times New Roman" w:hAnsi="Arial" w:cs="Arial"/>
          <w:b/>
          <w:bCs/>
          <w:color w:val="000000"/>
          <w:spacing w:val="3"/>
          <w:sz w:val="24"/>
          <w:szCs w:val="24"/>
          <w:lang w:eastAsia="ru-RU"/>
        </w:rPr>
        <w:t>Ответственность за нарушение законодательства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58. </w:t>
      </w:r>
      <w:r w:rsidRPr="00074B85">
        <w:rPr>
          <w:rFonts w:ascii="Arial" w:eastAsia="Times New Roman" w:hAnsi="Arial" w:cs="Arial"/>
          <w:b/>
          <w:bCs/>
          <w:color w:val="000000"/>
          <w:spacing w:val="3"/>
          <w:sz w:val="24"/>
          <w:szCs w:val="24"/>
          <w:lang w:eastAsia="ru-RU"/>
        </w:rPr>
        <w:t>Ответственность за нарушение законодательства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59. </w:t>
      </w:r>
      <w:r w:rsidRPr="00074B85">
        <w:rPr>
          <w:rFonts w:ascii="Arial" w:eastAsia="Times New Roman" w:hAnsi="Arial" w:cs="Arial"/>
          <w:b/>
          <w:bCs/>
          <w:color w:val="000000"/>
          <w:spacing w:val="3"/>
          <w:sz w:val="24"/>
          <w:szCs w:val="24"/>
          <w:lang w:eastAsia="ru-RU"/>
        </w:rPr>
        <w:t>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и документов территориального планирования субъектов Российской Федерации, осуществляется в полном объеме.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 случае наличия положительного заключения государственной экспертизы проектов документов территориального планирования, не соответствующих требованиям технических регламентов, Российская Федерация несет субсидиарную ответственность за причинение вреда, указанного в частях 1 и 2 настоящей статьи.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60. </w:t>
      </w:r>
      <w:r w:rsidRPr="00074B85">
        <w:rPr>
          <w:rFonts w:ascii="Arial" w:eastAsia="Times New Roman" w:hAnsi="Arial" w:cs="Arial"/>
          <w:b/>
          <w:bCs/>
          <w:color w:val="000000"/>
          <w:spacing w:val="3"/>
          <w:sz w:val="24"/>
          <w:szCs w:val="24"/>
          <w:lang w:eastAsia="ru-RU"/>
        </w:rPr>
        <w:t>Возмещение вреда, причиненного жизни или здоровью физических лиц, имуществу физических или юридических лиц при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Возмещение вреда, причиненного жизни или здоровью физических лиц, имуществу физических или юридических лиц в результате получения ошибочных или недостоверных результатов инженерных изысканий, осуществляется в полном объеме лицом, выполняющим инженерные изыскания.</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Возмещение вреда, причиненного жизни или здоровью физических лиц, имуществу физических или юридических лиц в результате несоответствия проектной документации требованиям технических регламентов, материалам инженерных изысканий, осуществляется в полном объеме лицом, осуществляющим подготовку проектной документации. В случае наличия положительного заключения государственной экспертизы проектной документации или негосударственной экспертизы проектной документации, не соответствующих требованиям технических регламентов и результатам инженерных изысканий, субсидиарную ответственность за причинение указанного вреда несут соответственно Российская Федерация и организация, которая провела негосударственную экспертизу проектной документации.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3. Возмещение вреда, причиненного жизни или здоровью физических лиц, имуществу физических или юридических лиц в результате несоответствия построенных, реконструированных, отремонтированных объектов капитального строительства требованиям технических регламентов, проектной документации, осуществляется в полном объеме лицом, осуществляющим строительство. В случае ненадлежащего осуществления государственного строительного надзора федеральным органом исполнительной власти или органом исполнительной власти субъекта Российской Федерации, уполномоченными на осуществление государственного строительного надзора, субсидиарную ответственность за причинение указанного вреда несут соответственно Российская Федерация и субъект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61. </w:t>
      </w:r>
      <w:r w:rsidRPr="00074B85">
        <w:rPr>
          <w:rFonts w:ascii="Arial" w:eastAsia="Times New Roman" w:hAnsi="Arial" w:cs="Arial"/>
          <w:b/>
          <w:bCs/>
          <w:color w:val="000000"/>
          <w:spacing w:val="3"/>
          <w:sz w:val="24"/>
          <w:szCs w:val="24"/>
          <w:lang w:eastAsia="ru-RU"/>
        </w:rPr>
        <w:t>Компенсация вреда, причиненного жизни, здоровью или имуществу физических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62. </w:t>
      </w:r>
      <w:r w:rsidRPr="00074B85">
        <w:rPr>
          <w:rFonts w:ascii="Arial" w:eastAsia="Times New Roman" w:hAnsi="Arial" w:cs="Arial"/>
          <w:b/>
          <w:bCs/>
          <w:color w:val="000000"/>
          <w:spacing w:val="3"/>
          <w:sz w:val="24"/>
          <w:szCs w:val="24"/>
          <w:lang w:eastAsia="ru-RU"/>
        </w:rPr>
        <w:t>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иных особо опасных, технически сложных и уникальных объектов, объектов, сведения о которых составляют государственную тайну, объектов обороны и безопасности установление причин такого нарушения осуществляется в порядке, установленном Правительством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Максимальный срок установления причин, указанных в частях 2-4 настоящей статьи нарушений законодательства, не должен превышать соответственно пять месяцев, три месяца, два месяца.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6. По итогам установления причин нарушения законодательства утверждается заключение, содержащее выводы:</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lastRenderedPageBreak/>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2) об обстоятельствах, указывающих на виновность лиц;</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о необходимых мерах по восстановлению благоприятных условий жизнедеятельности человека.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7. Заключение, указанное в части 6 настоящей статьи, подлежит опубликованию.</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9. Лица, указанные в части 8 настоящей статьи, в случае несогласия с заключением могут оспорить его в судебном порядке.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Глава 9. </w:t>
      </w:r>
      <w:r w:rsidRPr="00074B85">
        <w:rPr>
          <w:rFonts w:ascii="Arial" w:eastAsia="Times New Roman" w:hAnsi="Arial" w:cs="Arial"/>
          <w:b/>
          <w:bCs/>
          <w:color w:val="000000"/>
          <w:spacing w:val="3"/>
          <w:sz w:val="24"/>
          <w:szCs w:val="24"/>
          <w:lang w:eastAsia="ru-RU"/>
        </w:rPr>
        <w:t>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Статья 63. </w:t>
      </w:r>
      <w:r w:rsidRPr="00074B85">
        <w:rPr>
          <w:rFonts w:ascii="Arial" w:eastAsia="Times New Roman" w:hAnsi="Arial" w:cs="Arial"/>
          <w:b/>
          <w:bCs/>
          <w:color w:val="000000"/>
          <w:spacing w:val="3"/>
          <w:sz w:val="24"/>
          <w:szCs w:val="24"/>
          <w:lang w:eastAsia="ru-RU"/>
        </w:rPr>
        <w:t>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w:t>
      </w:r>
      <w:r w:rsidRPr="00074B85">
        <w:rPr>
          <w:rFonts w:ascii="Arial" w:eastAsia="Times New Roman" w:hAnsi="Arial" w:cs="Arial"/>
          <w:color w:val="000000"/>
          <w:spacing w:val="3"/>
          <w:sz w:val="24"/>
          <w:szCs w:val="24"/>
          <w:lang w:eastAsia="ru-RU"/>
        </w:rPr>
        <w:lastRenderedPageBreak/>
        <w:t>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color w:val="000000"/>
          <w:spacing w:val="3"/>
          <w:sz w:val="24"/>
          <w:szCs w:val="24"/>
          <w:lang w:eastAsia="ru-RU"/>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074B85" w:rsidRPr="00074B85" w:rsidRDefault="00074B85" w:rsidP="00074B85">
      <w:pPr>
        <w:spacing w:after="300" w:line="384" w:lineRule="atLeast"/>
        <w:rPr>
          <w:rFonts w:ascii="Arial" w:eastAsia="Times New Roman" w:hAnsi="Arial" w:cs="Arial"/>
          <w:color w:val="000000"/>
          <w:spacing w:val="3"/>
          <w:sz w:val="24"/>
          <w:szCs w:val="24"/>
          <w:lang w:eastAsia="ru-RU"/>
        </w:rPr>
      </w:pPr>
      <w:r w:rsidRPr="00074B85">
        <w:rPr>
          <w:rFonts w:ascii="Arial" w:eastAsia="Times New Roman" w:hAnsi="Arial" w:cs="Arial"/>
          <w:b/>
          <w:bCs/>
          <w:color w:val="000000"/>
          <w:spacing w:val="3"/>
          <w:sz w:val="24"/>
          <w:szCs w:val="24"/>
          <w:lang w:eastAsia="ru-RU"/>
        </w:rPr>
        <w:t>Президент </w:t>
      </w:r>
      <w:r w:rsidRPr="00074B85">
        <w:rPr>
          <w:rFonts w:ascii="Arial" w:eastAsia="Times New Roman" w:hAnsi="Arial" w:cs="Arial"/>
          <w:b/>
          <w:bCs/>
          <w:color w:val="000000"/>
          <w:spacing w:val="3"/>
          <w:sz w:val="24"/>
          <w:szCs w:val="24"/>
          <w:lang w:eastAsia="ru-RU"/>
        </w:rPr>
        <w:br/>
        <w:t>Российской Федерации</w:t>
      </w:r>
      <w:r w:rsidRPr="00074B85">
        <w:rPr>
          <w:rFonts w:ascii="Arial" w:eastAsia="Times New Roman" w:hAnsi="Arial" w:cs="Arial"/>
          <w:b/>
          <w:bCs/>
          <w:color w:val="000000"/>
          <w:spacing w:val="3"/>
          <w:sz w:val="24"/>
          <w:szCs w:val="24"/>
          <w:lang w:eastAsia="ru-RU"/>
        </w:rPr>
        <w:br/>
        <w:t>В. Путин</w:t>
      </w:r>
    </w:p>
    <w:p w:rsidR="00C11C41" w:rsidRDefault="00C11C41"/>
    <w:sectPr w:rsidR="00C11C41" w:rsidSect="00862DD8">
      <w:pgSz w:w="11909" w:h="16834"/>
      <w:pgMar w:top="1134" w:right="567" w:bottom="1134"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A8"/>
    <w:rsid w:val="000236C0"/>
    <w:rsid w:val="0003623D"/>
    <w:rsid w:val="000564FC"/>
    <w:rsid w:val="00061A4D"/>
    <w:rsid w:val="000676FE"/>
    <w:rsid w:val="00070302"/>
    <w:rsid w:val="00074B85"/>
    <w:rsid w:val="00084624"/>
    <w:rsid w:val="0009163C"/>
    <w:rsid w:val="000B1C8B"/>
    <w:rsid w:val="000B50B5"/>
    <w:rsid w:val="000D3159"/>
    <w:rsid w:val="0011172C"/>
    <w:rsid w:val="00120357"/>
    <w:rsid w:val="00137F0D"/>
    <w:rsid w:val="00141F11"/>
    <w:rsid w:val="001451CC"/>
    <w:rsid w:val="0015437E"/>
    <w:rsid w:val="0019538D"/>
    <w:rsid w:val="0021549B"/>
    <w:rsid w:val="00261BF6"/>
    <w:rsid w:val="00263102"/>
    <w:rsid w:val="00281B36"/>
    <w:rsid w:val="00296974"/>
    <w:rsid w:val="002B0172"/>
    <w:rsid w:val="002E7654"/>
    <w:rsid w:val="00305782"/>
    <w:rsid w:val="0030731E"/>
    <w:rsid w:val="0031286F"/>
    <w:rsid w:val="0033770D"/>
    <w:rsid w:val="00356BB9"/>
    <w:rsid w:val="003754E6"/>
    <w:rsid w:val="003755E6"/>
    <w:rsid w:val="00395153"/>
    <w:rsid w:val="003A05C0"/>
    <w:rsid w:val="003B15F8"/>
    <w:rsid w:val="003C7ECB"/>
    <w:rsid w:val="004045A8"/>
    <w:rsid w:val="00412B0A"/>
    <w:rsid w:val="00421618"/>
    <w:rsid w:val="00422DC8"/>
    <w:rsid w:val="004542E3"/>
    <w:rsid w:val="00454E04"/>
    <w:rsid w:val="00490DAE"/>
    <w:rsid w:val="004E3157"/>
    <w:rsid w:val="005368A7"/>
    <w:rsid w:val="005878B1"/>
    <w:rsid w:val="005F24C6"/>
    <w:rsid w:val="00604F87"/>
    <w:rsid w:val="00606E83"/>
    <w:rsid w:val="0062043E"/>
    <w:rsid w:val="0064235B"/>
    <w:rsid w:val="00646C6A"/>
    <w:rsid w:val="00692570"/>
    <w:rsid w:val="0069651A"/>
    <w:rsid w:val="006A2DA4"/>
    <w:rsid w:val="006C1985"/>
    <w:rsid w:val="006C3282"/>
    <w:rsid w:val="006C46B2"/>
    <w:rsid w:val="006C5F17"/>
    <w:rsid w:val="006C71F8"/>
    <w:rsid w:val="006D1397"/>
    <w:rsid w:val="006D37CF"/>
    <w:rsid w:val="006F667C"/>
    <w:rsid w:val="00735BBF"/>
    <w:rsid w:val="00764C8F"/>
    <w:rsid w:val="0078757C"/>
    <w:rsid w:val="00796B9B"/>
    <w:rsid w:val="00796BDE"/>
    <w:rsid w:val="007C2C86"/>
    <w:rsid w:val="007C7A73"/>
    <w:rsid w:val="007D2277"/>
    <w:rsid w:val="007F1E17"/>
    <w:rsid w:val="008230F8"/>
    <w:rsid w:val="008263D6"/>
    <w:rsid w:val="0082678C"/>
    <w:rsid w:val="00845D75"/>
    <w:rsid w:val="00862DD8"/>
    <w:rsid w:val="00890FDC"/>
    <w:rsid w:val="008B5399"/>
    <w:rsid w:val="008D38A2"/>
    <w:rsid w:val="00911A52"/>
    <w:rsid w:val="009156AB"/>
    <w:rsid w:val="009209CE"/>
    <w:rsid w:val="00924CF6"/>
    <w:rsid w:val="00930786"/>
    <w:rsid w:val="00937BFF"/>
    <w:rsid w:val="00941540"/>
    <w:rsid w:val="00952A71"/>
    <w:rsid w:val="009629FE"/>
    <w:rsid w:val="00970A04"/>
    <w:rsid w:val="009870BE"/>
    <w:rsid w:val="009A1B51"/>
    <w:rsid w:val="009B4B3E"/>
    <w:rsid w:val="009B64E9"/>
    <w:rsid w:val="009C031A"/>
    <w:rsid w:val="009C3A32"/>
    <w:rsid w:val="009C440C"/>
    <w:rsid w:val="00A205B3"/>
    <w:rsid w:val="00A566F6"/>
    <w:rsid w:val="00A71788"/>
    <w:rsid w:val="00A76E38"/>
    <w:rsid w:val="00A80217"/>
    <w:rsid w:val="00A918B9"/>
    <w:rsid w:val="00A95206"/>
    <w:rsid w:val="00AA092D"/>
    <w:rsid w:val="00AA6BF0"/>
    <w:rsid w:val="00AF2B3B"/>
    <w:rsid w:val="00AF7770"/>
    <w:rsid w:val="00B01CE3"/>
    <w:rsid w:val="00B10D79"/>
    <w:rsid w:val="00B16314"/>
    <w:rsid w:val="00B21D07"/>
    <w:rsid w:val="00B31B17"/>
    <w:rsid w:val="00B61FE8"/>
    <w:rsid w:val="00B85223"/>
    <w:rsid w:val="00BA3991"/>
    <w:rsid w:val="00BA5F6F"/>
    <w:rsid w:val="00BB1172"/>
    <w:rsid w:val="00BE0064"/>
    <w:rsid w:val="00BF42A9"/>
    <w:rsid w:val="00C11C41"/>
    <w:rsid w:val="00C20BB2"/>
    <w:rsid w:val="00C21D2C"/>
    <w:rsid w:val="00C42602"/>
    <w:rsid w:val="00C76E8E"/>
    <w:rsid w:val="00C771D1"/>
    <w:rsid w:val="00CA2DC0"/>
    <w:rsid w:val="00CB1898"/>
    <w:rsid w:val="00CB47A4"/>
    <w:rsid w:val="00CB502E"/>
    <w:rsid w:val="00CC1656"/>
    <w:rsid w:val="00CC675C"/>
    <w:rsid w:val="00CD26E2"/>
    <w:rsid w:val="00D5278F"/>
    <w:rsid w:val="00D52C54"/>
    <w:rsid w:val="00D714E6"/>
    <w:rsid w:val="00D72781"/>
    <w:rsid w:val="00D77E55"/>
    <w:rsid w:val="00D867F5"/>
    <w:rsid w:val="00D87A93"/>
    <w:rsid w:val="00DA382B"/>
    <w:rsid w:val="00DA73EE"/>
    <w:rsid w:val="00DB53ED"/>
    <w:rsid w:val="00DD1ED5"/>
    <w:rsid w:val="00DE2EDE"/>
    <w:rsid w:val="00E05AB4"/>
    <w:rsid w:val="00E05C89"/>
    <w:rsid w:val="00E130A3"/>
    <w:rsid w:val="00E726AD"/>
    <w:rsid w:val="00E801A2"/>
    <w:rsid w:val="00E91A79"/>
    <w:rsid w:val="00EB5FA4"/>
    <w:rsid w:val="00ED22E0"/>
    <w:rsid w:val="00F15142"/>
    <w:rsid w:val="00F30EA8"/>
    <w:rsid w:val="00F352A4"/>
    <w:rsid w:val="00F41E1D"/>
    <w:rsid w:val="00F625D6"/>
    <w:rsid w:val="00F87DDB"/>
    <w:rsid w:val="00F95870"/>
    <w:rsid w:val="00FB3167"/>
    <w:rsid w:val="00FB76EE"/>
    <w:rsid w:val="00FC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4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74B85"/>
  </w:style>
  <w:style w:type="paragraph" w:styleId="a3">
    <w:name w:val="Normal (Web)"/>
    <w:basedOn w:val="a"/>
    <w:uiPriority w:val="99"/>
    <w:semiHidden/>
    <w:unhideWhenUsed/>
    <w:rsid w:val="0007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4B85"/>
  </w:style>
  <w:style w:type="character" w:styleId="a4">
    <w:name w:val="Strong"/>
    <w:basedOn w:val="a0"/>
    <w:uiPriority w:val="22"/>
    <w:qFormat/>
    <w:rsid w:val="00074B85"/>
    <w:rPr>
      <w:b/>
      <w:bCs/>
    </w:rPr>
  </w:style>
  <w:style w:type="character" w:customStyle="1" w:styleId="10">
    <w:name w:val="Заголовок 1 Знак"/>
    <w:basedOn w:val="a0"/>
    <w:link w:val="1"/>
    <w:uiPriority w:val="9"/>
    <w:rsid w:val="00074B8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4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74B85"/>
  </w:style>
  <w:style w:type="paragraph" w:styleId="a3">
    <w:name w:val="Normal (Web)"/>
    <w:basedOn w:val="a"/>
    <w:uiPriority w:val="99"/>
    <w:semiHidden/>
    <w:unhideWhenUsed/>
    <w:rsid w:val="0007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4B85"/>
  </w:style>
  <w:style w:type="character" w:styleId="a4">
    <w:name w:val="Strong"/>
    <w:basedOn w:val="a0"/>
    <w:uiPriority w:val="22"/>
    <w:qFormat/>
    <w:rsid w:val="00074B85"/>
    <w:rPr>
      <w:b/>
      <w:bCs/>
    </w:rPr>
  </w:style>
  <w:style w:type="character" w:customStyle="1" w:styleId="10">
    <w:name w:val="Заголовок 1 Знак"/>
    <w:basedOn w:val="a0"/>
    <w:link w:val="1"/>
    <w:uiPriority w:val="9"/>
    <w:rsid w:val="00074B8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848">
      <w:bodyDiv w:val="1"/>
      <w:marLeft w:val="0"/>
      <w:marRight w:val="0"/>
      <w:marTop w:val="0"/>
      <w:marBottom w:val="0"/>
      <w:divBdr>
        <w:top w:val="none" w:sz="0" w:space="0" w:color="auto"/>
        <w:left w:val="none" w:sz="0" w:space="0" w:color="auto"/>
        <w:bottom w:val="none" w:sz="0" w:space="0" w:color="auto"/>
        <w:right w:val="none" w:sz="0" w:space="0" w:color="auto"/>
      </w:divBdr>
      <w:divsChild>
        <w:div w:id="765079727">
          <w:blockQuote w:val="1"/>
          <w:marLeft w:val="720"/>
          <w:marRight w:val="0"/>
          <w:marTop w:val="100"/>
          <w:marBottom w:val="100"/>
          <w:divBdr>
            <w:top w:val="none" w:sz="0" w:space="0" w:color="auto"/>
            <w:left w:val="none" w:sz="0" w:space="0" w:color="auto"/>
            <w:bottom w:val="none" w:sz="0" w:space="0" w:color="auto"/>
            <w:right w:val="none" w:sz="0" w:space="0" w:color="auto"/>
          </w:divBdr>
        </w:div>
        <w:div w:id="805317284">
          <w:blockQuote w:val="1"/>
          <w:marLeft w:val="720"/>
          <w:marRight w:val="0"/>
          <w:marTop w:val="100"/>
          <w:marBottom w:val="100"/>
          <w:divBdr>
            <w:top w:val="none" w:sz="0" w:space="0" w:color="auto"/>
            <w:left w:val="none" w:sz="0" w:space="0" w:color="auto"/>
            <w:bottom w:val="none" w:sz="0" w:space="0" w:color="auto"/>
            <w:right w:val="none" w:sz="0" w:space="0" w:color="auto"/>
          </w:divBdr>
        </w:div>
        <w:div w:id="2096634704">
          <w:blockQuote w:val="1"/>
          <w:marLeft w:val="720"/>
          <w:marRight w:val="0"/>
          <w:marTop w:val="100"/>
          <w:marBottom w:val="100"/>
          <w:divBdr>
            <w:top w:val="none" w:sz="0" w:space="0" w:color="auto"/>
            <w:left w:val="none" w:sz="0" w:space="0" w:color="auto"/>
            <w:bottom w:val="none" w:sz="0" w:space="0" w:color="auto"/>
            <w:right w:val="none" w:sz="0" w:space="0" w:color="auto"/>
          </w:divBdr>
        </w:div>
        <w:div w:id="1396465136">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3407">
          <w:blockQuote w:val="1"/>
          <w:marLeft w:val="720"/>
          <w:marRight w:val="0"/>
          <w:marTop w:val="100"/>
          <w:marBottom w:val="100"/>
          <w:divBdr>
            <w:top w:val="none" w:sz="0" w:space="0" w:color="auto"/>
            <w:left w:val="none" w:sz="0" w:space="0" w:color="auto"/>
            <w:bottom w:val="none" w:sz="0" w:space="0" w:color="auto"/>
            <w:right w:val="none" w:sz="0" w:space="0" w:color="auto"/>
          </w:divBdr>
        </w:div>
        <w:div w:id="25103641">
          <w:blockQuote w:val="1"/>
          <w:marLeft w:val="720"/>
          <w:marRight w:val="0"/>
          <w:marTop w:val="100"/>
          <w:marBottom w:val="100"/>
          <w:divBdr>
            <w:top w:val="none" w:sz="0" w:space="0" w:color="auto"/>
            <w:left w:val="none" w:sz="0" w:space="0" w:color="auto"/>
            <w:bottom w:val="none" w:sz="0" w:space="0" w:color="auto"/>
            <w:right w:val="none" w:sz="0" w:space="0" w:color="auto"/>
          </w:divBdr>
        </w:div>
        <w:div w:id="177668773">
          <w:blockQuote w:val="1"/>
          <w:marLeft w:val="720"/>
          <w:marRight w:val="0"/>
          <w:marTop w:val="100"/>
          <w:marBottom w:val="100"/>
          <w:divBdr>
            <w:top w:val="none" w:sz="0" w:space="0" w:color="auto"/>
            <w:left w:val="none" w:sz="0" w:space="0" w:color="auto"/>
            <w:bottom w:val="none" w:sz="0" w:space="0" w:color="auto"/>
            <w:right w:val="none" w:sz="0" w:space="0" w:color="auto"/>
          </w:divBdr>
        </w:div>
        <w:div w:id="1920598286">
          <w:blockQuote w:val="1"/>
          <w:marLeft w:val="720"/>
          <w:marRight w:val="0"/>
          <w:marTop w:val="100"/>
          <w:marBottom w:val="100"/>
          <w:divBdr>
            <w:top w:val="none" w:sz="0" w:space="0" w:color="auto"/>
            <w:left w:val="none" w:sz="0" w:space="0" w:color="auto"/>
            <w:bottom w:val="none" w:sz="0" w:space="0" w:color="auto"/>
            <w:right w:val="none" w:sz="0" w:space="0" w:color="auto"/>
          </w:divBdr>
        </w:div>
        <w:div w:id="20268643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534712">
      <w:bodyDiv w:val="1"/>
      <w:marLeft w:val="0"/>
      <w:marRight w:val="0"/>
      <w:marTop w:val="0"/>
      <w:marBottom w:val="0"/>
      <w:divBdr>
        <w:top w:val="none" w:sz="0" w:space="0" w:color="auto"/>
        <w:left w:val="none" w:sz="0" w:space="0" w:color="auto"/>
        <w:bottom w:val="none" w:sz="0" w:space="0" w:color="auto"/>
        <w:right w:val="none" w:sz="0" w:space="0" w:color="auto"/>
      </w:divBdr>
    </w:div>
    <w:div w:id="666590006">
      <w:bodyDiv w:val="1"/>
      <w:marLeft w:val="0"/>
      <w:marRight w:val="0"/>
      <w:marTop w:val="0"/>
      <w:marBottom w:val="0"/>
      <w:divBdr>
        <w:top w:val="none" w:sz="0" w:space="0" w:color="auto"/>
        <w:left w:val="none" w:sz="0" w:space="0" w:color="auto"/>
        <w:bottom w:val="none" w:sz="0" w:space="0" w:color="auto"/>
        <w:right w:val="none" w:sz="0" w:space="0" w:color="auto"/>
      </w:divBdr>
    </w:div>
    <w:div w:id="1371568696">
      <w:bodyDiv w:val="1"/>
      <w:marLeft w:val="0"/>
      <w:marRight w:val="0"/>
      <w:marTop w:val="0"/>
      <w:marBottom w:val="0"/>
      <w:divBdr>
        <w:top w:val="none" w:sz="0" w:space="0" w:color="auto"/>
        <w:left w:val="none" w:sz="0" w:space="0" w:color="auto"/>
        <w:bottom w:val="none" w:sz="0" w:space="0" w:color="auto"/>
        <w:right w:val="none" w:sz="0" w:space="0" w:color="auto"/>
      </w:divBdr>
      <w:divsChild>
        <w:div w:id="237911903">
          <w:blockQuote w:val="1"/>
          <w:marLeft w:val="720"/>
          <w:marRight w:val="0"/>
          <w:marTop w:val="100"/>
          <w:marBottom w:val="100"/>
          <w:divBdr>
            <w:top w:val="none" w:sz="0" w:space="0" w:color="auto"/>
            <w:left w:val="none" w:sz="0" w:space="0" w:color="auto"/>
            <w:bottom w:val="none" w:sz="0" w:space="0" w:color="auto"/>
            <w:right w:val="none" w:sz="0" w:space="0" w:color="auto"/>
          </w:divBdr>
        </w:div>
        <w:div w:id="941567294">
          <w:blockQuote w:val="1"/>
          <w:marLeft w:val="720"/>
          <w:marRight w:val="0"/>
          <w:marTop w:val="100"/>
          <w:marBottom w:val="100"/>
          <w:divBdr>
            <w:top w:val="none" w:sz="0" w:space="0" w:color="auto"/>
            <w:left w:val="none" w:sz="0" w:space="0" w:color="auto"/>
            <w:bottom w:val="none" w:sz="0" w:space="0" w:color="auto"/>
            <w:right w:val="none" w:sz="0" w:space="0" w:color="auto"/>
          </w:divBdr>
        </w:div>
        <w:div w:id="836311565">
          <w:blockQuote w:val="1"/>
          <w:marLeft w:val="720"/>
          <w:marRight w:val="0"/>
          <w:marTop w:val="100"/>
          <w:marBottom w:val="100"/>
          <w:divBdr>
            <w:top w:val="none" w:sz="0" w:space="0" w:color="auto"/>
            <w:left w:val="none" w:sz="0" w:space="0" w:color="auto"/>
            <w:bottom w:val="none" w:sz="0" w:space="0" w:color="auto"/>
            <w:right w:val="none" w:sz="0" w:space="0" w:color="auto"/>
          </w:divBdr>
        </w:div>
        <w:div w:id="2062172685">
          <w:blockQuote w:val="1"/>
          <w:marLeft w:val="720"/>
          <w:marRight w:val="0"/>
          <w:marTop w:val="100"/>
          <w:marBottom w:val="100"/>
          <w:divBdr>
            <w:top w:val="none" w:sz="0" w:space="0" w:color="auto"/>
            <w:left w:val="none" w:sz="0" w:space="0" w:color="auto"/>
            <w:bottom w:val="none" w:sz="0" w:space="0" w:color="auto"/>
            <w:right w:val="none" w:sz="0" w:space="0" w:color="auto"/>
          </w:divBdr>
        </w:div>
        <w:div w:id="414861246">
          <w:blockQuote w:val="1"/>
          <w:marLeft w:val="720"/>
          <w:marRight w:val="0"/>
          <w:marTop w:val="100"/>
          <w:marBottom w:val="100"/>
          <w:divBdr>
            <w:top w:val="none" w:sz="0" w:space="0" w:color="auto"/>
            <w:left w:val="none" w:sz="0" w:space="0" w:color="auto"/>
            <w:bottom w:val="none" w:sz="0" w:space="0" w:color="auto"/>
            <w:right w:val="none" w:sz="0" w:space="0" w:color="auto"/>
          </w:divBdr>
        </w:div>
        <w:div w:id="1815683729">
          <w:blockQuote w:val="1"/>
          <w:marLeft w:val="720"/>
          <w:marRight w:val="0"/>
          <w:marTop w:val="100"/>
          <w:marBottom w:val="100"/>
          <w:divBdr>
            <w:top w:val="none" w:sz="0" w:space="0" w:color="auto"/>
            <w:left w:val="none" w:sz="0" w:space="0" w:color="auto"/>
            <w:bottom w:val="none" w:sz="0" w:space="0" w:color="auto"/>
            <w:right w:val="none" w:sz="0" w:space="0" w:color="auto"/>
          </w:divBdr>
        </w:div>
        <w:div w:id="959533322">
          <w:blockQuote w:val="1"/>
          <w:marLeft w:val="720"/>
          <w:marRight w:val="0"/>
          <w:marTop w:val="100"/>
          <w:marBottom w:val="100"/>
          <w:divBdr>
            <w:top w:val="none" w:sz="0" w:space="0" w:color="auto"/>
            <w:left w:val="none" w:sz="0" w:space="0" w:color="auto"/>
            <w:bottom w:val="none" w:sz="0" w:space="0" w:color="auto"/>
            <w:right w:val="none" w:sz="0" w:space="0" w:color="auto"/>
          </w:divBdr>
        </w:div>
        <w:div w:id="2065987660">
          <w:blockQuote w:val="1"/>
          <w:marLeft w:val="720"/>
          <w:marRight w:val="0"/>
          <w:marTop w:val="100"/>
          <w:marBottom w:val="100"/>
          <w:divBdr>
            <w:top w:val="none" w:sz="0" w:space="0" w:color="auto"/>
            <w:left w:val="none" w:sz="0" w:space="0" w:color="auto"/>
            <w:bottom w:val="none" w:sz="0" w:space="0" w:color="auto"/>
            <w:right w:val="none" w:sz="0" w:space="0" w:color="auto"/>
          </w:divBdr>
        </w:div>
        <w:div w:id="5358535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56531113">
      <w:bodyDiv w:val="1"/>
      <w:marLeft w:val="0"/>
      <w:marRight w:val="0"/>
      <w:marTop w:val="0"/>
      <w:marBottom w:val="0"/>
      <w:divBdr>
        <w:top w:val="none" w:sz="0" w:space="0" w:color="auto"/>
        <w:left w:val="none" w:sz="0" w:space="0" w:color="auto"/>
        <w:bottom w:val="none" w:sz="0" w:space="0" w:color="auto"/>
        <w:right w:val="none" w:sz="0" w:space="0" w:color="auto"/>
      </w:divBdr>
      <w:divsChild>
        <w:div w:id="1924484774">
          <w:blockQuote w:val="1"/>
          <w:marLeft w:val="720"/>
          <w:marRight w:val="0"/>
          <w:marTop w:val="100"/>
          <w:marBottom w:val="100"/>
          <w:divBdr>
            <w:top w:val="none" w:sz="0" w:space="0" w:color="auto"/>
            <w:left w:val="none" w:sz="0" w:space="0" w:color="auto"/>
            <w:bottom w:val="none" w:sz="0" w:space="0" w:color="auto"/>
            <w:right w:val="none" w:sz="0" w:space="0" w:color="auto"/>
          </w:divBdr>
        </w:div>
        <w:div w:id="1628512120">
          <w:blockQuote w:val="1"/>
          <w:marLeft w:val="720"/>
          <w:marRight w:val="0"/>
          <w:marTop w:val="100"/>
          <w:marBottom w:val="100"/>
          <w:divBdr>
            <w:top w:val="none" w:sz="0" w:space="0" w:color="auto"/>
            <w:left w:val="none" w:sz="0" w:space="0" w:color="auto"/>
            <w:bottom w:val="none" w:sz="0" w:space="0" w:color="auto"/>
            <w:right w:val="none" w:sz="0" w:space="0" w:color="auto"/>
          </w:divBdr>
        </w:div>
        <w:div w:id="1500341360">
          <w:blockQuote w:val="1"/>
          <w:marLeft w:val="720"/>
          <w:marRight w:val="0"/>
          <w:marTop w:val="100"/>
          <w:marBottom w:val="100"/>
          <w:divBdr>
            <w:top w:val="none" w:sz="0" w:space="0" w:color="auto"/>
            <w:left w:val="none" w:sz="0" w:space="0" w:color="auto"/>
            <w:bottom w:val="none" w:sz="0" w:space="0" w:color="auto"/>
            <w:right w:val="none" w:sz="0" w:space="0" w:color="auto"/>
          </w:divBdr>
        </w:div>
        <w:div w:id="1342665975">
          <w:blockQuote w:val="1"/>
          <w:marLeft w:val="720"/>
          <w:marRight w:val="0"/>
          <w:marTop w:val="100"/>
          <w:marBottom w:val="100"/>
          <w:divBdr>
            <w:top w:val="none" w:sz="0" w:space="0" w:color="auto"/>
            <w:left w:val="none" w:sz="0" w:space="0" w:color="auto"/>
            <w:bottom w:val="none" w:sz="0" w:space="0" w:color="auto"/>
            <w:right w:val="none" w:sz="0" w:space="0" w:color="auto"/>
          </w:divBdr>
        </w:div>
        <w:div w:id="1192962239">
          <w:blockQuote w:val="1"/>
          <w:marLeft w:val="720"/>
          <w:marRight w:val="0"/>
          <w:marTop w:val="100"/>
          <w:marBottom w:val="100"/>
          <w:divBdr>
            <w:top w:val="none" w:sz="0" w:space="0" w:color="auto"/>
            <w:left w:val="none" w:sz="0" w:space="0" w:color="auto"/>
            <w:bottom w:val="none" w:sz="0" w:space="0" w:color="auto"/>
            <w:right w:val="none" w:sz="0" w:space="0" w:color="auto"/>
          </w:divBdr>
        </w:div>
        <w:div w:id="932472320">
          <w:blockQuote w:val="1"/>
          <w:marLeft w:val="720"/>
          <w:marRight w:val="0"/>
          <w:marTop w:val="100"/>
          <w:marBottom w:val="100"/>
          <w:divBdr>
            <w:top w:val="none" w:sz="0" w:space="0" w:color="auto"/>
            <w:left w:val="none" w:sz="0" w:space="0" w:color="auto"/>
            <w:bottom w:val="none" w:sz="0" w:space="0" w:color="auto"/>
            <w:right w:val="none" w:sz="0" w:space="0" w:color="auto"/>
          </w:divBdr>
        </w:div>
        <w:div w:id="1150051432">
          <w:blockQuote w:val="1"/>
          <w:marLeft w:val="720"/>
          <w:marRight w:val="0"/>
          <w:marTop w:val="100"/>
          <w:marBottom w:val="100"/>
          <w:divBdr>
            <w:top w:val="none" w:sz="0" w:space="0" w:color="auto"/>
            <w:left w:val="none" w:sz="0" w:space="0" w:color="auto"/>
            <w:bottom w:val="none" w:sz="0" w:space="0" w:color="auto"/>
            <w:right w:val="none" w:sz="0" w:space="0" w:color="auto"/>
          </w:divBdr>
        </w:div>
        <w:div w:id="251402799">
          <w:blockQuote w:val="1"/>
          <w:marLeft w:val="720"/>
          <w:marRight w:val="0"/>
          <w:marTop w:val="100"/>
          <w:marBottom w:val="100"/>
          <w:divBdr>
            <w:top w:val="none" w:sz="0" w:space="0" w:color="auto"/>
            <w:left w:val="none" w:sz="0" w:space="0" w:color="auto"/>
            <w:bottom w:val="none" w:sz="0" w:space="0" w:color="auto"/>
            <w:right w:val="none" w:sz="0" w:space="0" w:color="auto"/>
          </w:divBdr>
        </w:div>
        <w:div w:id="3629410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34158</Words>
  <Characters>194705</Characters>
  <Application>Microsoft Office Word</Application>
  <DocSecurity>0</DocSecurity>
  <Lines>1622</Lines>
  <Paragraphs>456</Paragraphs>
  <ScaleCrop>false</ScaleCrop>
  <Company>SPecialiST RePack</Company>
  <LinksUpToDate>false</LinksUpToDate>
  <CharactersWithSpaces>228407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Логвиненко </dc:creator>
  <cp:keywords/>
  <dc:description/>
  <cp:lastModifiedBy>Логвиненко </cp:lastModifiedBy>
  <cp:revision>2</cp:revision>
  <dcterms:created xsi:type="dcterms:W3CDTF">2016-05-30T10:57:00Z</dcterms:created>
  <dcterms:modified xsi:type="dcterms:W3CDTF">2016-05-30T10:58:00Z</dcterms:modified>
</cp:coreProperties>
</file>