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сентября 2011 г. N 797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ВЗАИМОДЕЙСТВИИ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МЕЖДУ МНОГОФУНКЦИОНАЛЬНЫМИ ЦЕНТРАМИ ПРЕДОСТАВЛЕНИЯ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ГОСУДАРСТВЕННЫХ И МУНИЦИПАЛЬНЫХ УСЛУГ И </w:t>
      </w:r>
      <w:proofErr w:type="gramStart"/>
      <w:r>
        <w:rPr>
          <w:rFonts w:ascii="Calibri" w:hAnsi="Calibri" w:cs="Calibri"/>
          <w:b/>
          <w:bCs/>
        </w:rPr>
        <w:t>ФЕДЕРАЛЬНЫМИ</w:t>
      </w:r>
      <w:proofErr w:type="gramEnd"/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ОРГАНАМИ ИСПОЛНИТЕЛЬНОЙ ВЛАСТИ, ОРГАНАМИ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ВНЕБЮДЖЕТНЫХ ФОНДОВ, ОРГАНАМИ ГОСУДАРСТВЕННОЙ ВЛАСТИ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ФЕДЕРАЦИИ, ОРГАНАМИ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государственных услуг,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федеральными органами исполнительной власти и органами государственных внебюджетных фондов;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рекомендуемый </w:t>
      </w:r>
      <w:hyperlink w:anchor="Par17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государственных и муниципальных услуг, предоставление которых может быть организовано по принципу "одного окна", в том числе на базе многофункциональных центров предоставления государственных и муниципальных услуг.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Федеральным органам исполнительной власти и органам государственных внебюджетных фондов: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предоставления государственных и муниципальных услуг (далее - многофункциональный центр), 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(далее - соглашение о взаимодействии), организовать предоставление государственных услуг, определенных </w:t>
      </w:r>
      <w:hyperlink w:anchor="Par121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утвержденным настоящим постановлением.</w:t>
      </w:r>
      <w:proofErr w:type="gramEnd"/>
      <w:r>
        <w:rPr>
          <w:rFonts w:ascii="Calibri" w:hAnsi="Calibri" w:cs="Calibri"/>
        </w:rPr>
        <w:t xml:space="preserve">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после заключения соглашений о взаимодействии принять меры по расторжению ранее заключенных соглашений (при их наличии) с многофункциональными центрами.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высшим исполнительным органам государственной власти субъектов Российской Федерации: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</w:t>
      </w:r>
      <w:r>
        <w:rPr>
          <w:rFonts w:ascii="Calibri" w:hAnsi="Calibri" w:cs="Calibri"/>
        </w:rPr>
        <w:lastRenderedPageBreak/>
        <w:t>исполнительной власти;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формировании перечня государственных услуг, предоставляемых органами государственной власти субъекта Российской Федерации и территориальными государственными внебюджетными фондами, руководствоваться рекомендуемым </w:t>
      </w:r>
      <w:hyperlink w:anchor="Par173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утвержденным настоящим постановлением;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заключение соглашений о взаимодействии с уполномоченным многофункциональным центром;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принять меры по обеспечению организации предоставления в многофункциональных центрах государственных услуг, указанных в рекомендуемом </w:t>
      </w:r>
      <w:hyperlink w:anchor="Par173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>, утвержденном настоящим постановлением;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органам местного самоуправления: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формировании перечня муниципальных услуг руководствоваться рекомендуемым перечнем, утвержденным настоящим постановлением;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заключение соглашений о взаимодействии органов местного самоуправления с уполномоченным многофункциональным центром;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принять меры по обеспечению организации предоставления в многофункциональных центрах муниципальных услуг, указанных в рекомендуемом </w:t>
      </w:r>
      <w:hyperlink w:anchor="Par173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>, утвержденным настоящим постановлением.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Министерству экономического развития Российской Федерации утвердить примерную </w:t>
      </w:r>
      <w:hyperlink r:id="rId1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соглашения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в котором предусмотреть в том числе: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участия многофункционального центра в предоставлении государственных и муниципальных услуг;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обязанности органа, предоставляющего государственные и муниципальные услуги, предусмотренные </w:t>
      </w:r>
      <w:hyperlink r:id="rId15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права и обязанности многофункционального центра, включающие в том числе: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права и обязанности, предусмотренные </w:t>
      </w:r>
      <w:hyperlink r:id="rId17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стандартов комфортности, требований к организации взаимодействия с заявителями, установленных нормативными правовыми актами Российской Федерации и методическими рекомендациями по созданию и обеспечению деятельности многофункциональных центров, утверждаемыми Министерством экономического развития Российской Федерации;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мероприятий,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информации о порядке предоставления государственных и муниципальных услуг с использованием доступных средств информирования заявителей (информационные стенды, официальный сайт в сети Интернет, средства массовой информации и др.);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представление с учетом указанных методических рекомендаций отчетности о деятельности многофункционального центра;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особенности межведомственного информационного взаимодействия между сторонами соглашения, сроки передачи документов (информации) сторонами соглашения, в том числе срок </w:t>
      </w:r>
      <w:r>
        <w:rPr>
          <w:rFonts w:ascii="Calibri" w:hAnsi="Calibri" w:cs="Calibri"/>
        </w:rPr>
        <w:lastRenderedPageBreak/>
        <w:t>направления ответа на межведомственный запрос;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требования к обработке персональных данных и иной информации, необходимой для предоставления государственных и муниципальных услуг, в соответствии с законодательством Российской Федерации о персональных данных и защите информации, в том числе ответственность сторон соглашения за невыполнение и (или) ненадлежащее выполнение указанных требований;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положения, определяющие порядок взаимодействия сторон соглашения.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4(1). При заключении между уполномоченным многофункциональным центром и федеральными органами исполнительной власти, органами государственных внебюджетных фондов, органами государственной власти субъекта Российской Федерации, органами местного самоуправления соглашения о взаимодействии дополнительно предусмотреть в нем: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перечень многофункциональных центров, а также в случае привлечения уполномоченным многофункциональным центром организаций, указанных в </w:t>
      </w:r>
      <w:hyperlink r:id="rId21" w:history="1">
        <w:r>
          <w:rPr>
            <w:rFonts w:ascii="Calibri" w:hAnsi="Calibri" w:cs="Calibri"/>
            <w:color w:val="0000FF"/>
          </w:rPr>
          <w:t>части 1.1 статьи 16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(далее - привлекаемые организации), перечень привлекаемых организаций, в которых будет организовано предоставление государственных услуг и муниципальных услуг;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правила осуществления контроля федеральными органами исполнительной власти, органами государственных внебюджетных фондов,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Материально-техническое и финансовое обеспечение организации предоставления государственных и муниципальных услуг, предоставляемых органами государственной власти (органами местного самоуправления) публично-правового образования, являющегося учредителем многофункционального центра, осуществляется за счет средств бюджета такого публично-правового образования.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работников, а также бюджетных ассигнований, предусмотренных этим органам в федеральном бюджете на руководство и управление в сфере установленных функций.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73"/>
      <w:bookmarkEnd w:id="1"/>
      <w:r>
        <w:rPr>
          <w:rFonts w:ascii="Calibri" w:hAnsi="Calibri" w:cs="Calibri"/>
        </w:rPr>
        <w:t>Утверждено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сентября 2011 г. N 797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78"/>
      <w:bookmarkEnd w:id="2"/>
      <w:r>
        <w:rPr>
          <w:rFonts w:ascii="Calibri" w:hAnsi="Calibri" w:cs="Calibri"/>
          <w:b/>
          <w:bCs/>
        </w:rPr>
        <w:t>ПОЛОЖЕНИЕ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ТРЕБОВАНИЯХ К ЗАКЛЮЧЕНИЮ СОГЛАШЕНИЙ О ВЗАИМОДЕЙСТВИИ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МЕЖДУ МНОГОФУНКЦИОНАЛЬНЫМИ ЦЕНТРАМИ ПРЕДОСТАВЛЕНИЯ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ГОСУДАРСТВЕННЫХ И МУНИЦИПАЛЬНЫХ УСЛУГ И </w:t>
      </w:r>
      <w:proofErr w:type="gramStart"/>
      <w:r>
        <w:rPr>
          <w:rFonts w:ascii="Calibri" w:hAnsi="Calibri" w:cs="Calibri"/>
          <w:b/>
          <w:bCs/>
        </w:rPr>
        <w:t>ФЕДЕРАЛЬНЫМИ</w:t>
      </w:r>
      <w:proofErr w:type="gramEnd"/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ОРГАНАМИ ИСПОЛНИТЕЛЬНОЙ ВЛАСТИ, ОРГАНАМИ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ВНЕБЮДЖЕТНЫХ ФОНДОВ, ОРГАНАМИ ГОСУДАРСТВЕННОЙ ВЛАСТИ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ФЕДЕРАЦИИ, ОРГАНАМИ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МЕСТНОГО САМОУПРАВЛЕНИЯ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(далее - многофункциональные центры)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(далее - соглашение).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Соглашение заключается между многофункциональным центром в лице его руководителя, с одной стороны, и территориальными органами федеральных органов исполнительной власти, органов государственных внебюджетных фондов (при отсутствии территориальных органов или в случае отсутствия у территориальных органов полномочий на заключение соглашений - федеральным органом исполнительной власти, органом государственного внебюджетного фонда), органами государственной власти субъекта Российской Федерации или органами местного самоуправления в лице руководителей указанных</w:t>
      </w:r>
      <w:proofErr w:type="gramEnd"/>
      <w:r>
        <w:rPr>
          <w:rFonts w:ascii="Calibri" w:hAnsi="Calibri" w:cs="Calibri"/>
        </w:rPr>
        <w:t xml:space="preserve"> органов, с другой стороны.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 инициативой о заключении соглашения могут выступать: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территориальные органы федеральных органов исполнительной власти по согласованию с федеральным органом исполнительной власти, территориальные органы государственных внебюджетных фондов по согласованию с органом государственного внебюджетного фонда. При отсутствии указанных территориальных органов или </w:t>
      </w:r>
      <w:proofErr w:type="gramStart"/>
      <w:r>
        <w:rPr>
          <w:rFonts w:ascii="Calibri" w:hAnsi="Calibri" w:cs="Calibri"/>
        </w:rPr>
        <w:t>в случае отсутствия у территориальных органов полномочий на заключение соглашений с инициативой о заключении</w:t>
      </w:r>
      <w:proofErr w:type="gramEnd"/>
      <w:r>
        <w:rPr>
          <w:rFonts w:ascii="Calibri" w:hAnsi="Calibri" w:cs="Calibri"/>
        </w:rPr>
        <w:t xml:space="preserve"> соглашения выступает федеральный орган исполнительной власти, орган государственного внебюджетного фонда;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органы государственной власти субъектов Российской Федерации;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органы местного самоуправления;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многофункциональные центры.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Сторона, выступающая инициатором заключения соглашения, направляет другой стороне проект соглашения на согласование.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соглашения рассматривается в течение 30 календарных дней со дня его поступления на согласование.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рассмотрения проекта соглашения принимается одно из следующих решений: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направлении замечаний к проекту соглашения;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1"/>
      <w:bookmarkEnd w:id="3"/>
      <w:r>
        <w:rPr>
          <w:rFonts w:ascii="Calibri" w:hAnsi="Calibri" w:cs="Calibri"/>
        </w:rPr>
        <w:t>б) о согласовании проекта соглашения с направлением согласующей стороной письменного уведомления о готовности подписать соглашение;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соглашения.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уведомления, предусмотренного </w:t>
      </w:r>
      <w:hyperlink w:anchor="Par101" w:history="1">
        <w:r>
          <w:rPr>
            <w:rFonts w:ascii="Calibri" w:hAnsi="Calibri" w:cs="Calibri"/>
            <w:color w:val="0000FF"/>
          </w:rPr>
          <w:t>подпунктом "б" пункта 5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Разногласия, возникающие между сторонами соглашения, могут разрешаться в ходе консультаций и переговоров путем выработки взаимоприемлемых решений.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В случае несоответствия многофункционального центра требованиям, установленным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 и </w:t>
      </w:r>
      <w:hyperlink r:id="rId2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1376, сторона, получившая проект соглашения, отказывается от его заключения.</w:t>
      </w:r>
      <w:proofErr w:type="gramEnd"/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Федеральный орган исполнительной власти (территориальный орган федерального органа исполнительной власти) либо орган государственного внебюджетного фонда </w:t>
      </w:r>
      <w:r>
        <w:rPr>
          <w:rFonts w:ascii="Calibri" w:hAnsi="Calibri" w:cs="Calibri"/>
        </w:rPr>
        <w:lastRenderedPageBreak/>
        <w:t>(территориальный орган государственного внебюджетного фонда) заключает одно соглашение в отношении всех государственных услуг, предоставление которых предполагается осуществлять в многофункциональном центре. Перечень указанных услуг оформляется как приложение к соглашению.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государственной власти субъекта Российской Федерации, предоставляющий государственные услуги, либо орган местного самоуправления, предоставляющий муниципальные услуги, вправе заключить одно соглашение в отношении всех государственных (муниципальных) услуг, предоставление которых предполагается осуществлять в многофункциональном центре. Перечень указанных услуг оформляется как приложение к соглашению.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Соглашение заключается на срок до 3 лет.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Материально-техническое и финансовое обеспечение организации предоставления государственных (муниципальных) услуг в многофункциональном центре осуществляется в соответствии с соглашением.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116"/>
      <w:bookmarkEnd w:id="4"/>
      <w:r>
        <w:rPr>
          <w:rFonts w:ascii="Calibri" w:hAnsi="Calibri" w:cs="Calibri"/>
        </w:rPr>
        <w:t>Утвержден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сентября 2011 г. N 797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121"/>
      <w:bookmarkEnd w:id="5"/>
      <w:r>
        <w:rPr>
          <w:rFonts w:ascii="Calibri" w:hAnsi="Calibri" w:cs="Calibri"/>
          <w:b/>
          <w:bCs/>
        </w:rPr>
        <w:t>ПЕРЕЧЕНЬ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УСЛУГ, ПРЕДОСТАВЛЕНИЕ КОТОРЫХ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ОРГАНИЗУЕТСЯ ПО ПРИНЦИПУ "ОДНОГО ОКНА", В ТОМ ЧИСЛЕ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БАЗЕ МНОГОФУНКЦИОНАЛЬНЫХ ЦЕНТРОВ ПРЕДОСТАВЛЕНИЯ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ГОСУДАРСТВЕННЫХ И МУНИЦИПАЛЬНЫХ УСЛУГ, </w:t>
      </w:r>
      <w:proofErr w:type="gramStart"/>
      <w:r>
        <w:rPr>
          <w:rFonts w:ascii="Calibri" w:hAnsi="Calibri" w:cs="Calibri"/>
          <w:b/>
          <w:bCs/>
        </w:rPr>
        <w:t>ФЕДЕРАЛЬНЫМИ</w:t>
      </w:r>
      <w:proofErr w:type="gramEnd"/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ИСПОЛНИТЕЛЬНОЙ ВЛАСТИ И ОРГАНАМИ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ВНЕБЮДЖЕТНЫХ ФОНДОВ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31"/>
      <w:bookmarkEnd w:id="6"/>
      <w:proofErr w:type="spellStart"/>
      <w:r>
        <w:rPr>
          <w:rFonts w:ascii="Calibri" w:hAnsi="Calibri" w:cs="Calibri"/>
        </w:rPr>
        <w:t>Росреестр</w:t>
      </w:r>
      <w:proofErr w:type="spellEnd"/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регистрация прав на недвижимое имущество и сделок с ним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кадастровый учет недвижимого имущества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сведений, внесенных в государственный кадастр недвижимости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сведений, содержащихся в Едином государственном реестре прав на недвижимое имущество и сделок с ним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38"/>
      <w:bookmarkEnd w:id="7"/>
      <w:r>
        <w:rPr>
          <w:rFonts w:ascii="Calibri" w:hAnsi="Calibri" w:cs="Calibri"/>
        </w:rPr>
        <w:t>ФНС России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42"/>
      <w:bookmarkEnd w:id="8"/>
      <w:r>
        <w:rPr>
          <w:rFonts w:ascii="Calibri" w:hAnsi="Calibri" w:cs="Calibri"/>
        </w:rPr>
        <w:t>ФМС России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Прием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</w:t>
      </w:r>
      <w:r>
        <w:rPr>
          <w:rFonts w:ascii="Calibri" w:hAnsi="Calibri" w:cs="Calibri"/>
        </w:rPr>
        <w:lastRenderedPageBreak/>
        <w:t>территории 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Прием и выдача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48"/>
      <w:bookmarkEnd w:id="9"/>
      <w:r>
        <w:rPr>
          <w:rFonts w:ascii="Calibri" w:hAnsi="Calibri" w:cs="Calibri"/>
        </w:rPr>
        <w:t>МВД России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Предоставление сведений об административных правонарушениях в области дорожного движения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52"/>
      <w:bookmarkEnd w:id="10"/>
      <w:r>
        <w:rPr>
          <w:rFonts w:ascii="Calibri" w:hAnsi="Calibri" w:cs="Calibri"/>
        </w:rPr>
        <w:t>ФССП России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Предоставление информации по находящимся на исполнении исполнительным производствам в отношении физического и юридического лица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56"/>
      <w:bookmarkEnd w:id="11"/>
      <w:r>
        <w:rPr>
          <w:rFonts w:ascii="Calibri" w:hAnsi="Calibri" w:cs="Calibri"/>
        </w:rPr>
        <w:t>Пенсионный фонд 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Прием заявлений о распоряжении средствами материнского (семейного) капитала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Прием заявлений </w:t>
      </w:r>
      <w:proofErr w:type="gramStart"/>
      <w:r>
        <w:rPr>
          <w:rFonts w:ascii="Calibri" w:hAnsi="Calibri" w:cs="Calibri"/>
        </w:rPr>
        <w:t>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</w:t>
      </w:r>
      <w:proofErr w:type="gramEnd"/>
      <w:r>
        <w:rPr>
          <w:rFonts w:ascii="Calibri" w:hAnsi="Calibri" w:cs="Calibri"/>
        </w:rPr>
        <w:t xml:space="preserve"> трудовой пенсии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168"/>
      <w:bookmarkEnd w:id="12"/>
      <w:r>
        <w:rPr>
          <w:rFonts w:ascii="Calibri" w:hAnsi="Calibri" w:cs="Calibri"/>
        </w:rPr>
        <w:t>Утвержден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сентября 2011 г. N 797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" w:name="Par173"/>
      <w:bookmarkEnd w:id="13"/>
      <w:r>
        <w:rPr>
          <w:rFonts w:ascii="Calibri" w:hAnsi="Calibri" w:cs="Calibri"/>
          <w:b/>
          <w:bCs/>
        </w:rPr>
        <w:t>РЕКОМЕНДУЕМЫЙ ПЕРЕЧЕНЬ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УСЛУГ, ПРЕДОСТАВЛЕНИЕ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МОЖЕТ БЫТЬ ОРГАНИЗОВАНО ПО ПРИНЦИПУ "ОДНОГО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ОКНА", В ТОМ ЧИСЛЕ НА БАЗЕ МНОГОФУНКЦИОНАЛЬНЫХ ЦЕНТРОВ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22.12.2012 N 1377)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Информирование о положении на рынке труда в субъекте Российской Федерации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услуги в сфере социальной защиты населения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Выдача повторного свидетельства о государственной регистрации акта гражданского состояния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Прием заявления о заключении брака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Прием заявления о расторжении брака по взаимному согласию супругов, не имеющих общих детей, не достигших совершеннолетия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Предоставление в собственность или аренду земельного участка для целей, не связанных со строительством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Предоставление земельного участка для строительства с предварительным согласованием места размещения объекта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Предоставление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Выдача разрешения на строительство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Перевод жилого помещения в нежилое помещение или нежилого помещения в жилое помещение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Согласование проведения переустройства и (или) перепланировки жилого помещения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Принятие на учет граждан в качестве нуждающихся в жилых помещениях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Предоставление выписки из домовой книги, карточки учета собственника жилого помещения</w:t>
      </w: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0B0" w:rsidRDefault="003060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7690" w:rsidRDefault="00157690">
      <w:bookmarkStart w:id="14" w:name="_GoBack"/>
      <w:bookmarkEnd w:id="14"/>
    </w:p>
    <w:sectPr w:rsidR="00157690" w:rsidSect="00EE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B0"/>
    <w:rsid w:val="00157690"/>
    <w:rsid w:val="003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4DDC5450303F3B4FAE99D198FEBBF16DD7069011E95B91DED1E05C98BB6C3EB55C103D38DD816r5c9M" TargetMode="External"/><Relationship Id="rId13" Type="http://schemas.openxmlformats.org/officeDocument/2006/relationships/hyperlink" Target="consultantplus://offline/ref=B1D4DDC5450303F3B4FAE99D198FEBBF16DA7161041D95B91DED1E05C98BB6C3EB55C103D38DD813r5c3M" TargetMode="External"/><Relationship Id="rId18" Type="http://schemas.openxmlformats.org/officeDocument/2006/relationships/hyperlink" Target="consultantplus://offline/ref=B1D4DDC5450303F3B4FAE99D198FEBBF16DD7069011E95B91DED1E05C98BB6C3EB55C103D38DD814r5cAM" TargetMode="External"/><Relationship Id="rId26" Type="http://schemas.openxmlformats.org/officeDocument/2006/relationships/hyperlink" Target="consultantplus://offline/ref=B1D4DDC5450303F3B4FAE99D198FEBBF16DB7F60051995B91DED1E05C98BB6C3EB55C103D38DD914r5c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D4DDC5450303F3B4FAE99D198FEBBF16DB7F60051995B91DED1E05C98BB6C3EB55C103D5r8cAM" TargetMode="External"/><Relationship Id="rId7" Type="http://schemas.openxmlformats.org/officeDocument/2006/relationships/hyperlink" Target="consultantplus://offline/ref=B1D4DDC5450303F3B4FAE99D198FEBBF16DD7069011E95B91DED1E05C98BB6C3EB55C103D38DD816r5c8M" TargetMode="External"/><Relationship Id="rId12" Type="http://schemas.openxmlformats.org/officeDocument/2006/relationships/hyperlink" Target="consultantplus://offline/ref=B1D4DDC5450303F3B4FAE99D198FEBBF16DA7161041D95B91DED1E05C98BB6C3EB55C103D38DD816r5cAM" TargetMode="External"/><Relationship Id="rId17" Type="http://schemas.openxmlformats.org/officeDocument/2006/relationships/hyperlink" Target="consultantplus://offline/ref=B1D4DDC5450303F3B4FAE99D198FEBBF16DB7F60051995B91DED1E05C98BB6C3EB55C103D38DD914r5c3M" TargetMode="External"/><Relationship Id="rId25" Type="http://schemas.openxmlformats.org/officeDocument/2006/relationships/hyperlink" Target="consultantplus://offline/ref=B1D4DDC5450303F3B4FAE99D198FEBBF16DD7069011E95B91DED1E05C98BB6C3EB55C103D38DD814r5c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D4DDC5450303F3B4FAE99D198FEBBF16DD7069011E95B91DED1E05C98BB6C3EB55C103D38DD814r5cAM" TargetMode="External"/><Relationship Id="rId20" Type="http://schemas.openxmlformats.org/officeDocument/2006/relationships/hyperlink" Target="consultantplus://offline/ref=B1D4DDC5450303F3B4FAE99D198FEBBF16DD7069011E95B91DED1E05C98BB6C3EB55C103D38DD814r5cAM" TargetMode="External"/><Relationship Id="rId29" Type="http://schemas.openxmlformats.org/officeDocument/2006/relationships/hyperlink" Target="consultantplus://offline/ref=B1D4DDC5450303F3B4FAE99D198FEBBF16DD7069011E95B91DED1E05C98BB6C3EB55C103D38DD813r5c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D4DDC5450303F3B4FAE99D198FEBBF16DB7F60051995B91DED1E05C98BB6C3EB55C103D38DD914r5cCM" TargetMode="External"/><Relationship Id="rId11" Type="http://schemas.openxmlformats.org/officeDocument/2006/relationships/hyperlink" Target="consultantplus://offline/ref=B1D4DDC5450303F3B4FAE99D198FEBBF16DD7069011E95B91DED1E05C98BB6C3EB55C103D38DD815r5cAM" TargetMode="External"/><Relationship Id="rId24" Type="http://schemas.openxmlformats.org/officeDocument/2006/relationships/hyperlink" Target="consultantplus://offline/ref=B1D4DDC5450303F3B4FAE99D198FEBBF16DD7069011E95B91DED1E05C98BB6C3EB55C103D38DD814r5cC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1D4DDC5450303F3B4FAE99D198FEBBF16DD7069011E95B91DED1E05C98BB6C3EB55C103D38DD817r5cFM" TargetMode="External"/><Relationship Id="rId15" Type="http://schemas.openxmlformats.org/officeDocument/2006/relationships/hyperlink" Target="consultantplus://offline/ref=B1D4DDC5450303F3B4FAE99D198FEBBF16DB7F60051995B91DED1E05C98BB6C3EB55C103D38DD912r5c3M" TargetMode="External"/><Relationship Id="rId23" Type="http://schemas.openxmlformats.org/officeDocument/2006/relationships/hyperlink" Target="consultantplus://offline/ref=B1D4DDC5450303F3B4FAE99D198FEBBF16DD7069011E95B91DED1E05C98BB6C3EB55C103D38DD814r5cFM" TargetMode="External"/><Relationship Id="rId28" Type="http://schemas.openxmlformats.org/officeDocument/2006/relationships/hyperlink" Target="consultantplus://offline/ref=B1D4DDC5450303F3B4FAE99D198FEBBF16DD7069011E95B91DED1E05C98BB6C3EB55C103D38DD814r5c3M" TargetMode="External"/><Relationship Id="rId10" Type="http://schemas.openxmlformats.org/officeDocument/2006/relationships/hyperlink" Target="consultantplus://offline/ref=B1D4DDC5450303F3B4FAE99D198FEBBF16DD7069011E95B91DED1E05C98BB6C3EB55C103D38DD816r5cCM" TargetMode="External"/><Relationship Id="rId19" Type="http://schemas.openxmlformats.org/officeDocument/2006/relationships/hyperlink" Target="consultantplus://offline/ref=B1D4DDC5450303F3B4FAE99D198FEBBF16DD7069011E95B91DED1E05C98BB6C3EB55C103D38DD814r5cA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D4DDC5450303F3B4FAE99D198FEBBF16DD7069011E95B91DED1E05C98BB6C3EB55C103D38DD816r5cFM" TargetMode="External"/><Relationship Id="rId14" Type="http://schemas.openxmlformats.org/officeDocument/2006/relationships/hyperlink" Target="consultantplus://offline/ref=B1D4DDC5450303F3B4FAE99D198FEBBF16DD7069011E95B91DED1E05C98BB6C3EB55C103D38DD814r5cAM" TargetMode="External"/><Relationship Id="rId22" Type="http://schemas.openxmlformats.org/officeDocument/2006/relationships/hyperlink" Target="consultantplus://offline/ref=B1D4DDC5450303F3B4FAE99D198FEBBF16DD7069011E95B91DED1E05C98BB6C3EB55C103D38DD814r5cBM" TargetMode="External"/><Relationship Id="rId27" Type="http://schemas.openxmlformats.org/officeDocument/2006/relationships/hyperlink" Target="consultantplus://offline/ref=B1D4DDC5450303F3B4FAE99D198FEBBF16DB7D610F1895B91DED1E05C98BB6C3EB55C103D38DD816r5cAM" TargetMode="External"/><Relationship Id="rId30" Type="http://schemas.openxmlformats.org/officeDocument/2006/relationships/hyperlink" Target="consultantplus://offline/ref=B1D4DDC5450303F3B4FAE99D198FEBBF16DD7069011E95B91DED1E05C98BB6C3EB55C103D38DD811r5c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Шипунова, Татьяна Владимировна</dc:creator>
  <cp:keywords/>
  <dc:description/>
  <cp:lastModifiedBy>Шипунова, Татьяна Владимировна</cp:lastModifiedBy>
  <cp:revision>1</cp:revision>
  <dcterms:created xsi:type="dcterms:W3CDTF">2014-03-20T12:28:00Z</dcterms:created>
  <dcterms:modified xsi:type="dcterms:W3CDTF">2014-03-20T12:29:00Z</dcterms:modified>
</cp:coreProperties>
</file>