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144" w:rsidRPr="00192144" w:rsidRDefault="00192144">
      <w:pPr>
        <w:pStyle w:val="ConsPlusNormal"/>
        <w:jc w:val="both"/>
        <w:outlineLvl w:val="0"/>
      </w:pPr>
      <w:bookmarkStart w:id="0" w:name="_GoBack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92144" w:rsidRPr="0019214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192144" w:rsidRPr="00192144" w:rsidRDefault="00192144">
            <w:pPr>
              <w:pStyle w:val="ConsPlusNormal"/>
            </w:pPr>
            <w:r w:rsidRPr="00192144">
              <w:t>29 декабря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92144" w:rsidRPr="00192144" w:rsidRDefault="00192144">
            <w:pPr>
              <w:pStyle w:val="ConsPlusNormal"/>
              <w:jc w:val="right"/>
            </w:pPr>
            <w:r w:rsidRPr="00192144">
              <w:t>N 385-ФЗ</w:t>
            </w:r>
          </w:p>
        </w:tc>
      </w:tr>
    </w:tbl>
    <w:p w:rsidR="00192144" w:rsidRPr="00192144" w:rsidRDefault="001921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2144" w:rsidRPr="00192144" w:rsidRDefault="00192144">
      <w:pPr>
        <w:pStyle w:val="ConsPlusNormal"/>
        <w:jc w:val="both"/>
      </w:pPr>
    </w:p>
    <w:p w:rsidR="00192144" w:rsidRPr="00192144" w:rsidRDefault="00192144">
      <w:pPr>
        <w:pStyle w:val="ConsPlusTitle"/>
        <w:jc w:val="center"/>
      </w:pPr>
      <w:r w:rsidRPr="00192144">
        <w:t>РОССИЙСКАЯ ФЕДЕРАЦИЯ</w:t>
      </w:r>
    </w:p>
    <w:p w:rsidR="00192144" w:rsidRPr="00192144" w:rsidRDefault="00192144">
      <w:pPr>
        <w:pStyle w:val="ConsPlusTitle"/>
        <w:jc w:val="center"/>
      </w:pPr>
    </w:p>
    <w:p w:rsidR="00192144" w:rsidRPr="00192144" w:rsidRDefault="00192144">
      <w:pPr>
        <w:pStyle w:val="ConsPlusTitle"/>
        <w:jc w:val="center"/>
      </w:pPr>
      <w:r w:rsidRPr="00192144">
        <w:t>ФЕДЕРАЛЬНЫЙ ЗАКОН</w:t>
      </w:r>
    </w:p>
    <w:p w:rsidR="00192144" w:rsidRPr="00192144" w:rsidRDefault="00192144">
      <w:pPr>
        <w:pStyle w:val="ConsPlusTitle"/>
        <w:jc w:val="center"/>
      </w:pPr>
    </w:p>
    <w:p w:rsidR="00192144" w:rsidRPr="00192144" w:rsidRDefault="00192144">
      <w:pPr>
        <w:pStyle w:val="ConsPlusTitle"/>
        <w:jc w:val="center"/>
      </w:pPr>
      <w:r w:rsidRPr="00192144">
        <w:t>О ПРИОСТАНОВЛЕНИИ ДЕЙСТВИЯ</w:t>
      </w:r>
    </w:p>
    <w:p w:rsidR="00192144" w:rsidRPr="00192144" w:rsidRDefault="00192144">
      <w:pPr>
        <w:pStyle w:val="ConsPlusTitle"/>
        <w:jc w:val="center"/>
      </w:pPr>
      <w:r w:rsidRPr="00192144">
        <w:t xml:space="preserve">ОТДЕЛЬНЫХ ПОЛОЖЕНИЙ ЗАКОНОДАТЕЛЬНЫХ АКТОВ </w:t>
      </w:r>
      <w:proofErr w:type="gramStart"/>
      <w:r w:rsidRPr="00192144">
        <w:t>РОССИЙСКОЙ</w:t>
      </w:r>
      <w:proofErr w:type="gramEnd"/>
    </w:p>
    <w:p w:rsidR="00192144" w:rsidRPr="00192144" w:rsidRDefault="00192144">
      <w:pPr>
        <w:pStyle w:val="ConsPlusTitle"/>
        <w:jc w:val="center"/>
      </w:pPr>
      <w:r w:rsidRPr="00192144">
        <w:t xml:space="preserve">ФЕДЕРАЦИИ, ВНЕСЕНИИ ИЗМЕНЕНИЙ </w:t>
      </w:r>
      <w:proofErr w:type="gramStart"/>
      <w:r w:rsidRPr="00192144">
        <w:t>В</w:t>
      </w:r>
      <w:proofErr w:type="gramEnd"/>
      <w:r w:rsidRPr="00192144">
        <w:t xml:space="preserve"> ОТДЕЛЬНЫЕ ЗАКОНОДАТЕЛЬНЫЕ</w:t>
      </w:r>
    </w:p>
    <w:p w:rsidR="00192144" w:rsidRPr="00192144" w:rsidRDefault="00192144">
      <w:pPr>
        <w:pStyle w:val="ConsPlusTitle"/>
        <w:jc w:val="center"/>
      </w:pPr>
      <w:r w:rsidRPr="00192144">
        <w:t>АКТЫ РОССИЙСКОЙ ФЕДЕРАЦИИ И ОСОБЕННОСТЯХ УВЕЛИЧЕНИЯ</w:t>
      </w:r>
    </w:p>
    <w:p w:rsidR="00192144" w:rsidRPr="00192144" w:rsidRDefault="00192144">
      <w:pPr>
        <w:pStyle w:val="ConsPlusTitle"/>
        <w:jc w:val="center"/>
      </w:pPr>
      <w:r w:rsidRPr="00192144">
        <w:t xml:space="preserve">СТРАХОВОЙ ПЕНСИИ, ФИКСИРОВАННОЙ ВЫПЛАТЫ </w:t>
      </w:r>
      <w:proofErr w:type="gramStart"/>
      <w:r w:rsidRPr="00192144">
        <w:t>К</w:t>
      </w:r>
      <w:proofErr w:type="gramEnd"/>
      <w:r w:rsidRPr="00192144">
        <w:t xml:space="preserve"> СТРАХОВОЙ</w:t>
      </w:r>
    </w:p>
    <w:p w:rsidR="00192144" w:rsidRPr="00192144" w:rsidRDefault="00192144">
      <w:pPr>
        <w:pStyle w:val="ConsPlusTitle"/>
        <w:jc w:val="center"/>
      </w:pPr>
      <w:r w:rsidRPr="00192144">
        <w:t>ПЕНСИИ И СОЦИАЛЬНЫХ ПЕНСИЙ</w:t>
      </w:r>
    </w:p>
    <w:p w:rsidR="00192144" w:rsidRPr="00192144" w:rsidRDefault="00192144">
      <w:pPr>
        <w:pStyle w:val="ConsPlusNormal"/>
        <w:jc w:val="both"/>
      </w:pPr>
    </w:p>
    <w:p w:rsidR="00192144" w:rsidRPr="00192144" w:rsidRDefault="00192144">
      <w:pPr>
        <w:pStyle w:val="ConsPlusNormal"/>
        <w:jc w:val="right"/>
      </w:pPr>
      <w:proofErr w:type="gramStart"/>
      <w:r w:rsidRPr="00192144">
        <w:t>Принят</w:t>
      </w:r>
      <w:proofErr w:type="gramEnd"/>
    </w:p>
    <w:p w:rsidR="00192144" w:rsidRPr="00192144" w:rsidRDefault="00192144">
      <w:pPr>
        <w:pStyle w:val="ConsPlusNormal"/>
        <w:jc w:val="right"/>
      </w:pPr>
      <w:r w:rsidRPr="00192144">
        <w:t>Государственной Думой</w:t>
      </w:r>
    </w:p>
    <w:p w:rsidR="00192144" w:rsidRPr="00192144" w:rsidRDefault="00192144">
      <w:pPr>
        <w:pStyle w:val="ConsPlusNormal"/>
        <w:jc w:val="right"/>
      </w:pPr>
      <w:r w:rsidRPr="00192144">
        <w:t>15 декабря 2015 года</w:t>
      </w:r>
    </w:p>
    <w:p w:rsidR="00192144" w:rsidRPr="00192144" w:rsidRDefault="00192144">
      <w:pPr>
        <w:pStyle w:val="ConsPlusNormal"/>
        <w:jc w:val="both"/>
      </w:pPr>
    </w:p>
    <w:p w:rsidR="00192144" w:rsidRPr="00192144" w:rsidRDefault="00192144">
      <w:pPr>
        <w:pStyle w:val="ConsPlusNormal"/>
        <w:jc w:val="right"/>
      </w:pPr>
      <w:r w:rsidRPr="00192144">
        <w:t>Одобрен</w:t>
      </w:r>
    </w:p>
    <w:p w:rsidR="00192144" w:rsidRPr="00192144" w:rsidRDefault="00192144">
      <w:pPr>
        <w:pStyle w:val="ConsPlusNormal"/>
        <w:jc w:val="right"/>
      </w:pPr>
      <w:r w:rsidRPr="00192144">
        <w:t>Советом Федерации</w:t>
      </w:r>
    </w:p>
    <w:p w:rsidR="00192144" w:rsidRPr="00192144" w:rsidRDefault="00192144">
      <w:pPr>
        <w:pStyle w:val="ConsPlusNormal"/>
        <w:jc w:val="right"/>
      </w:pPr>
      <w:r w:rsidRPr="00192144">
        <w:t>25 декабря 2015 года</w:t>
      </w:r>
    </w:p>
    <w:p w:rsidR="00192144" w:rsidRPr="00192144" w:rsidRDefault="00192144">
      <w:pPr>
        <w:pStyle w:val="ConsPlusNormal"/>
        <w:jc w:val="center"/>
      </w:pPr>
    </w:p>
    <w:p w:rsidR="00192144" w:rsidRPr="00192144" w:rsidRDefault="00192144">
      <w:pPr>
        <w:pStyle w:val="ConsPlusNormal"/>
        <w:ind w:firstLine="540"/>
        <w:jc w:val="both"/>
        <w:outlineLvl w:val="0"/>
      </w:pPr>
      <w:r w:rsidRPr="00192144">
        <w:t>Статья 1</w:t>
      </w:r>
    </w:p>
    <w:p w:rsidR="00192144" w:rsidRPr="00192144" w:rsidRDefault="00192144">
      <w:pPr>
        <w:pStyle w:val="ConsPlusNormal"/>
        <w:jc w:val="both"/>
      </w:pPr>
    </w:p>
    <w:p w:rsidR="00192144" w:rsidRPr="00192144" w:rsidRDefault="00192144">
      <w:pPr>
        <w:pStyle w:val="ConsPlusNormal"/>
        <w:ind w:firstLine="540"/>
        <w:jc w:val="both"/>
      </w:pPr>
      <w:r w:rsidRPr="00192144">
        <w:t>Приостановить до 1 января 2017 года действие:</w:t>
      </w:r>
    </w:p>
    <w:p w:rsidR="00192144" w:rsidRPr="00192144" w:rsidRDefault="00192144">
      <w:pPr>
        <w:pStyle w:val="ConsPlusNormal"/>
        <w:ind w:firstLine="540"/>
        <w:jc w:val="both"/>
      </w:pPr>
      <w:proofErr w:type="gramStart"/>
      <w:r w:rsidRPr="00192144">
        <w:t xml:space="preserve">1) </w:t>
      </w:r>
      <w:hyperlink r:id="rId5" w:history="1">
        <w:r w:rsidRPr="00192144">
          <w:t>абзацев четвертого</w:t>
        </w:r>
      </w:hyperlink>
      <w:r w:rsidRPr="00192144">
        <w:t xml:space="preserve"> и </w:t>
      </w:r>
      <w:hyperlink r:id="rId6" w:history="1">
        <w:r w:rsidRPr="00192144">
          <w:t>шестого статьи 25</w:t>
        </w:r>
      </w:hyperlink>
      <w:r w:rsidRPr="00192144">
        <w:t xml:space="preserve"> Федерального закона от 15 декабря 2001 года N 166-ФЗ "О государственном пенсионном обеспечении в Российской Федерации" (Собрание законодательства Российской Федерации, 2001, N 51, ст. 4831; 2002, N 30, ст. 3033; 2004, N 19, ст. 1835; 2006, N 48, ст. 4946; 2009, N 29, ст. 3624;</w:t>
      </w:r>
      <w:proofErr w:type="gramEnd"/>
      <w:r w:rsidRPr="00192144">
        <w:t xml:space="preserve"> </w:t>
      </w:r>
      <w:proofErr w:type="gramStart"/>
      <w:r w:rsidRPr="00192144">
        <w:t>N 30, ст. 3739; 2011, N 14, ст. 1806; 2014, N 30, ст. 4217);</w:t>
      </w:r>
      <w:proofErr w:type="gramEnd"/>
    </w:p>
    <w:p w:rsidR="00192144" w:rsidRPr="00192144" w:rsidRDefault="00192144">
      <w:pPr>
        <w:pStyle w:val="ConsPlusNormal"/>
        <w:ind w:firstLine="540"/>
        <w:jc w:val="both"/>
      </w:pPr>
      <w:r w:rsidRPr="00192144">
        <w:t xml:space="preserve">2) </w:t>
      </w:r>
      <w:hyperlink r:id="rId7" w:history="1">
        <w:r w:rsidRPr="00192144">
          <w:t>частей 20</w:t>
        </w:r>
      </w:hyperlink>
      <w:r w:rsidRPr="00192144">
        <w:t xml:space="preserve"> - </w:t>
      </w:r>
      <w:hyperlink r:id="rId8" w:history="1">
        <w:r w:rsidRPr="00192144">
          <w:t>22 статьи 15</w:t>
        </w:r>
      </w:hyperlink>
      <w:r w:rsidRPr="00192144">
        <w:t xml:space="preserve">, </w:t>
      </w:r>
      <w:hyperlink r:id="rId9" w:history="1">
        <w:r w:rsidRPr="00192144">
          <w:t>частей 6</w:t>
        </w:r>
      </w:hyperlink>
      <w:r w:rsidRPr="00192144">
        <w:t xml:space="preserve"> и </w:t>
      </w:r>
      <w:hyperlink r:id="rId10" w:history="1">
        <w:r w:rsidRPr="00192144">
          <w:t>7 статьи 16</w:t>
        </w:r>
      </w:hyperlink>
      <w:r w:rsidRPr="00192144">
        <w:t xml:space="preserve">, </w:t>
      </w:r>
      <w:hyperlink r:id="rId11" w:history="1">
        <w:r w:rsidRPr="00192144">
          <w:t>частей 14</w:t>
        </w:r>
      </w:hyperlink>
      <w:r w:rsidRPr="00192144">
        <w:t xml:space="preserve"> и </w:t>
      </w:r>
      <w:hyperlink r:id="rId12" w:history="1">
        <w:r w:rsidRPr="00192144">
          <w:t>15 статьи 17</w:t>
        </w:r>
      </w:hyperlink>
      <w:r w:rsidRPr="00192144">
        <w:t xml:space="preserve"> и </w:t>
      </w:r>
      <w:hyperlink r:id="rId13" w:history="1">
        <w:r w:rsidRPr="00192144">
          <w:t>части 10 статьи 18</w:t>
        </w:r>
      </w:hyperlink>
      <w:r w:rsidRPr="00192144">
        <w:t xml:space="preserve"> Федерального закона от 28 декабря 2013 года N 400-ФЗ "О страховых пенсиях" (Собрание законодательства Российской Федерации, 2013, N 52, ст. 6965).</w:t>
      </w:r>
    </w:p>
    <w:p w:rsidR="00192144" w:rsidRPr="00192144" w:rsidRDefault="00192144">
      <w:pPr>
        <w:pStyle w:val="ConsPlusNormal"/>
        <w:ind w:firstLine="540"/>
        <w:jc w:val="both"/>
      </w:pPr>
    </w:p>
    <w:p w:rsidR="00192144" w:rsidRPr="00192144" w:rsidRDefault="00192144">
      <w:pPr>
        <w:pStyle w:val="ConsPlusNormal"/>
        <w:ind w:firstLine="540"/>
        <w:jc w:val="both"/>
        <w:outlineLvl w:val="0"/>
      </w:pPr>
      <w:bookmarkStart w:id="1" w:name="P29"/>
      <w:bookmarkEnd w:id="1"/>
      <w:r w:rsidRPr="00192144">
        <w:t>Статья 2</w:t>
      </w:r>
    </w:p>
    <w:p w:rsidR="00192144" w:rsidRPr="00192144" w:rsidRDefault="00192144">
      <w:pPr>
        <w:pStyle w:val="ConsPlusNormal"/>
        <w:jc w:val="both"/>
      </w:pPr>
    </w:p>
    <w:p w:rsidR="00192144" w:rsidRPr="00192144" w:rsidRDefault="00192144">
      <w:pPr>
        <w:pStyle w:val="ConsPlusNormal"/>
        <w:ind w:firstLine="540"/>
        <w:jc w:val="both"/>
      </w:pPr>
      <w:proofErr w:type="gramStart"/>
      <w:r w:rsidRPr="00192144">
        <w:t xml:space="preserve">Внести в Федеральный </w:t>
      </w:r>
      <w:hyperlink r:id="rId14" w:history="1">
        <w:r w:rsidRPr="00192144">
          <w:t>закон</w:t>
        </w:r>
      </w:hyperlink>
      <w:r w:rsidRPr="00192144">
        <w:t xml:space="preserve"> от 1 апреля 1996 года N 27-ФЗ "Об индивидуальном (персонифицированном) учете в системе обязательного пенсионного страхования" (Собрание законодательства Российской Федерации, 1996, N 14, ст. 1401; 2001, N 44, ст. 4149; 2003, N 1, ст. 13; 2007, N 30, ст. 3754; 2008, N 18, ст. 1942; N 30, ст. 3616;</w:t>
      </w:r>
      <w:proofErr w:type="gramEnd"/>
      <w:r w:rsidRPr="00192144">
        <w:t xml:space="preserve"> </w:t>
      </w:r>
      <w:proofErr w:type="gramStart"/>
      <w:r w:rsidRPr="00192144">
        <w:t>2009, N 30, ст. 3739; N 52, ст. 6417, 6454; 2010, N 31, ст. 4196; N 50, ст. 6597; 2011, N 29, ст. 4291; N 49, ст. 7037, 7057; 2012, N 50, ст. 6966; 2013, N 52, ст. 6986; 2014, N 26, ст. 3394; N 30, ст. 4217; N 45, ст. 6155;</w:t>
      </w:r>
      <w:proofErr w:type="gramEnd"/>
      <w:r w:rsidRPr="00192144">
        <w:t xml:space="preserve"> </w:t>
      </w:r>
      <w:proofErr w:type="gramStart"/>
      <w:r w:rsidRPr="00192144">
        <w:t>N 49, ст. 6915) следующие изменения:</w:t>
      </w:r>
      <w:proofErr w:type="gramEnd"/>
    </w:p>
    <w:p w:rsidR="00192144" w:rsidRPr="00192144" w:rsidRDefault="00192144">
      <w:pPr>
        <w:pStyle w:val="ConsPlusNormal"/>
        <w:ind w:firstLine="540"/>
        <w:jc w:val="both"/>
      </w:pPr>
      <w:r w:rsidRPr="00192144">
        <w:t xml:space="preserve">1) </w:t>
      </w:r>
      <w:hyperlink r:id="rId15" w:history="1">
        <w:r w:rsidRPr="00192144">
          <w:t>абзац тринадцатый статьи 1</w:t>
        </w:r>
      </w:hyperlink>
      <w:r w:rsidRPr="00192144">
        <w:t xml:space="preserve"> после слова "признаются" дополнить словом "месяц</w:t>
      </w:r>
      <w:proofErr w:type="gramStart"/>
      <w:r w:rsidRPr="00192144">
        <w:t>,"</w:t>
      </w:r>
      <w:proofErr w:type="gramEnd"/>
      <w:r w:rsidRPr="00192144">
        <w:t>;</w:t>
      </w:r>
    </w:p>
    <w:p w:rsidR="00192144" w:rsidRPr="00192144" w:rsidRDefault="00192144">
      <w:pPr>
        <w:pStyle w:val="ConsPlusNormal"/>
        <w:ind w:firstLine="540"/>
        <w:jc w:val="both"/>
      </w:pPr>
      <w:r w:rsidRPr="00192144">
        <w:t xml:space="preserve">2) в </w:t>
      </w:r>
      <w:hyperlink r:id="rId16" w:history="1">
        <w:r w:rsidRPr="00192144">
          <w:t>статье 11</w:t>
        </w:r>
      </w:hyperlink>
      <w:r w:rsidRPr="00192144">
        <w:t>:</w:t>
      </w:r>
    </w:p>
    <w:p w:rsidR="00192144" w:rsidRPr="00192144" w:rsidRDefault="00192144">
      <w:pPr>
        <w:pStyle w:val="ConsPlusNormal"/>
        <w:ind w:firstLine="540"/>
        <w:jc w:val="both"/>
      </w:pPr>
      <w:r w:rsidRPr="00192144">
        <w:t xml:space="preserve">а) </w:t>
      </w:r>
      <w:hyperlink r:id="rId17" w:history="1">
        <w:r w:rsidRPr="00192144">
          <w:t>дополнить</w:t>
        </w:r>
      </w:hyperlink>
      <w:r w:rsidRPr="00192144">
        <w:t xml:space="preserve"> пунктом 2.2 следующего содержания:</w:t>
      </w:r>
    </w:p>
    <w:p w:rsidR="00192144" w:rsidRPr="00192144" w:rsidRDefault="00192144">
      <w:pPr>
        <w:pStyle w:val="ConsPlusNormal"/>
        <w:ind w:firstLine="540"/>
        <w:jc w:val="both"/>
      </w:pPr>
      <w:r w:rsidRPr="00192144">
        <w:t>"2.2. Страхователь ежемесячно не позднее 10-го числа месяца, следующего за отчетным периодом - месяцем, представляет о каждом работающем у него застрахованном лице (включая лиц, которые заключили договоры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 следующие сведения:</w:t>
      </w:r>
    </w:p>
    <w:p w:rsidR="00192144" w:rsidRPr="00192144" w:rsidRDefault="00192144">
      <w:pPr>
        <w:pStyle w:val="ConsPlusNormal"/>
        <w:ind w:firstLine="540"/>
        <w:jc w:val="both"/>
      </w:pPr>
      <w:r w:rsidRPr="00192144">
        <w:t>1) страховой номер индивидуального лицевого счета;</w:t>
      </w:r>
    </w:p>
    <w:p w:rsidR="00192144" w:rsidRPr="00192144" w:rsidRDefault="00192144">
      <w:pPr>
        <w:pStyle w:val="ConsPlusNormal"/>
        <w:ind w:firstLine="540"/>
        <w:jc w:val="both"/>
      </w:pPr>
      <w:r w:rsidRPr="00192144">
        <w:t>2) фамилию, имя и отчество;</w:t>
      </w:r>
    </w:p>
    <w:p w:rsidR="00192144" w:rsidRPr="00192144" w:rsidRDefault="00192144">
      <w:pPr>
        <w:pStyle w:val="ConsPlusNormal"/>
        <w:ind w:firstLine="540"/>
        <w:jc w:val="both"/>
      </w:pPr>
      <w:r w:rsidRPr="00192144">
        <w:lastRenderedPageBreak/>
        <w:t>3) идентификационный номер налогоплательщика</w:t>
      </w:r>
      <w:proofErr w:type="gramStart"/>
      <w:r w:rsidRPr="00192144">
        <w:t>.";</w:t>
      </w:r>
      <w:proofErr w:type="gramEnd"/>
    </w:p>
    <w:p w:rsidR="00192144" w:rsidRPr="00192144" w:rsidRDefault="00192144">
      <w:pPr>
        <w:pStyle w:val="ConsPlusNormal"/>
        <w:ind w:firstLine="540"/>
        <w:jc w:val="both"/>
      </w:pPr>
      <w:r w:rsidRPr="00192144">
        <w:t xml:space="preserve">б) в </w:t>
      </w:r>
      <w:hyperlink r:id="rId18" w:history="1">
        <w:r w:rsidRPr="00192144">
          <w:t>абзаце первом пункта 4</w:t>
        </w:r>
      </w:hyperlink>
      <w:r w:rsidRPr="00192144">
        <w:t xml:space="preserve"> слова "пунктами 2 и 2.1" заменить словами "пунктами 2 - 2.2";</w:t>
      </w:r>
    </w:p>
    <w:p w:rsidR="00192144" w:rsidRPr="00192144" w:rsidRDefault="00192144">
      <w:pPr>
        <w:pStyle w:val="ConsPlusNormal"/>
        <w:ind w:firstLine="540"/>
        <w:jc w:val="both"/>
      </w:pPr>
      <w:r w:rsidRPr="00192144">
        <w:t xml:space="preserve">3) в </w:t>
      </w:r>
      <w:hyperlink r:id="rId19" w:history="1">
        <w:r w:rsidRPr="00192144">
          <w:t>статье 17</w:t>
        </w:r>
      </w:hyperlink>
      <w:r w:rsidRPr="00192144">
        <w:t>:</w:t>
      </w:r>
    </w:p>
    <w:p w:rsidR="00192144" w:rsidRPr="00192144" w:rsidRDefault="00192144">
      <w:pPr>
        <w:pStyle w:val="ConsPlusNormal"/>
        <w:ind w:firstLine="540"/>
        <w:jc w:val="both"/>
      </w:pPr>
      <w:r w:rsidRPr="00192144">
        <w:t xml:space="preserve">а) </w:t>
      </w:r>
      <w:hyperlink r:id="rId20" w:history="1">
        <w:r w:rsidRPr="00192144">
          <w:t>часть третью</w:t>
        </w:r>
      </w:hyperlink>
      <w:r w:rsidRPr="00192144">
        <w:t xml:space="preserve"> после слов "отчетного периода</w:t>
      </w:r>
      <w:proofErr w:type="gramStart"/>
      <w:r w:rsidRPr="00192144">
        <w:t>,"</w:t>
      </w:r>
      <w:proofErr w:type="gramEnd"/>
      <w:r w:rsidRPr="00192144">
        <w:t xml:space="preserve"> дополнить словами "который составляет более месяца и";</w:t>
      </w:r>
    </w:p>
    <w:p w:rsidR="00192144" w:rsidRPr="00192144" w:rsidRDefault="00192144">
      <w:pPr>
        <w:pStyle w:val="ConsPlusNormal"/>
        <w:ind w:firstLine="540"/>
        <w:jc w:val="both"/>
      </w:pPr>
      <w:r w:rsidRPr="00192144">
        <w:t xml:space="preserve">б) </w:t>
      </w:r>
      <w:hyperlink r:id="rId21" w:history="1">
        <w:r w:rsidRPr="00192144">
          <w:t>дополнить</w:t>
        </w:r>
      </w:hyperlink>
      <w:r w:rsidRPr="00192144">
        <w:t xml:space="preserve"> новой частью четвертой следующего содержания:</w:t>
      </w:r>
    </w:p>
    <w:p w:rsidR="00192144" w:rsidRPr="00192144" w:rsidRDefault="00192144">
      <w:pPr>
        <w:pStyle w:val="ConsPlusNormal"/>
        <w:ind w:firstLine="540"/>
        <w:jc w:val="both"/>
      </w:pPr>
      <w:r w:rsidRPr="00192144">
        <w:t xml:space="preserve">"За непредставление страхователем в установленный срок либо представление им неполных и (или) недостоверных сведений, предусмотренных пунктом 2.2 статьи 11 настоящего Федерального закона, к такому страхователю применяются финансовые санкции в размере 500 рублей в отношении каждого застрахованного лица. </w:t>
      </w:r>
      <w:proofErr w:type="gramStart"/>
      <w:r w:rsidRPr="00192144">
        <w:t xml:space="preserve">Взыскание указанной суммы производится органами Пенсионного фонда Российской Федерации в порядке, аналогичном порядку, установленному </w:t>
      </w:r>
      <w:hyperlink r:id="rId22" w:history="1">
        <w:r w:rsidRPr="00192144">
          <w:t>статьями 19</w:t>
        </w:r>
      </w:hyperlink>
      <w:r w:rsidRPr="00192144">
        <w:t xml:space="preserve"> и </w:t>
      </w:r>
      <w:hyperlink r:id="rId23" w:history="1">
        <w:r w:rsidRPr="00192144">
          <w:t>20</w:t>
        </w:r>
      </w:hyperlink>
      <w:r w:rsidRPr="00192144">
        <w:t xml:space="preserve"> Федерального закона от 24 июля 2009 года N 212-ФЗ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страхования".";</w:t>
      </w:r>
      <w:proofErr w:type="gramEnd"/>
    </w:p>
    <w:p w:rsidR="00192144" w:rsidRPr="00192144" w:rsidRDefault="00192144">
      <w:pPr>
        <w:pStyle w:val="ConsPlusNormal"/>
        <w:ind w:firstLine="540"/>
        <w:jc w:val="both"/>
      </w:pPr>
      <w:r w:rsidRPr="00192144">
        <w:t xml:space="preserve">в) </w:t>
      </w:r>
      <w:hyperlink r:id="rId24" w:history="1">
        <w:r w:rsidRPr="00192144">
          <w:t>часть четвертую</w:t>
        </w:r>
      </w:hyperlink>
      <w:r w:rsidRPr="00192144">
        <w:t xml:space="preserve"> считать частью пятой.</w:t>
      </w:r>
    </w:p>
    <w:p w:rsidR="00192144" w:rsidRPr="00192144" w:rsidRDefault="00192144">
      <w:pPr>
        <w:pStyle w:val="ConsPlusNormal"/>
        <w:jc w:val="both"/>
      </w:pPr>
    </w:p>
    <w:p w:rsidR="00192144" w:rsidRPr="00192144" w:rsidRDefault="00192144">
      <w:pPr>
        <w:pStyle w:val="ConsPlusNormal"/>
        <w:ind w:firstLine="540"/>
        <w:jc w:val="both"/>
        <w:outlineLvl w:val="0"/>
      </w:pPr>
      <w:r w:rsidRPr="00192144">
        <w:t>Статья 3</w:t>
      </w:r>
    </w:p>
    <w:p w:rsidR="00192144" w:rsidRPr="00192144" w:rsidRDefault="00192144">
      <w:pPr>
        <w:pStyle w:val="ConsPlusNormal"/>
        <w:jc w:val="both"/>
      </w:pPr>
    </w:p>
    <w:p w:rsidR="00192144" w:rsidRPr="00192144" w:rsidRDefault="00192144">
      <w:pPr>
        <w:pStyle w:val="ConsPlusNormal"/>
        <w:ind w:firstLine="540"/>
        <w:jc w:val="both"/>
      </w:pPr>
      <w:r w:rsidRPr="00192144">
        <w:t xml:space="preserve">Внести в Федеральный </w:t>
      </w:r>
      <w:hyperlink r:id="rId25" w:history="1">
        <w:r w:rsidRPr="00192144">
          <w:t>закон</w:t>
        </w:r>
      </w:hyperlink>
      <w:r w:rsidRPr="00192144">
        <w:t xml:space="preserve"> от 28 декабря 2013 года N 400-ФЗ "О страховых пенсиях" (Собрание законодательства Российской Федерации, 2013, N 52, ст. 6965) следующие изменения:</w:t>
      </w:r>
    </w:p>
    <w:p w:rsidR="00192144" w:rsidRPr="00192144" w:rsidRDefault="00192144">
      <w:pPr>
        <w:pStyle w:val="ConsPlusNormal"/>
        <w:ind w:firstLine="540"/>
        <w:jc w:val="both"/>
      </w:pPr>
      <w:r w:rsidRPr="00192144">
        <w:t xml:space="preserve">1) </w:t>
      </w:r>
      <w:hyperlink r:id="rId26" w:history="1">
        <w:r w:rsidRPr="00192144">
          <w:t>часть 12 статьи 21</w:t>
        </w:r>
      </w:hyperlink>
      <w:r w:rsidRPr="00192144">
        <w:t xml:space="preserve"> дополнить словами ", за исключением случаев, предусмотренных статьей 26.1 настоящего Федерального закона";</w:t>
      </w:r>
    </w:p>
    <w:p w:rsidR="00192144" w:rsidRPr="00192144" w:rsidRDefault="00192144">
      <w:pPr>
        <w:pStyle w:val="ConsPlusNormal"/>
        <w:ind w:firstLine="540"/>
        <w:jc w:val="both"/>
      </w:pPr>
      <w:r w:rsidRPr="00192144">
        <w:t xml:space="preserve">2) </w:t>
      </w:r>
      <w:hyperlink r:id="rId27" w:history="1">
        <w:r w:rsidRPr="00192144">
          <w:t>дополнить</w:t>
        </w:r>
      </w:hyperlink>
      <w:r w:rsidRPr="00192144">
        <w:t xml:space="preserve"> статьей 26.1 следующего содержания:</w:t>
      </w:r>
    </w:p>
    <w:p w:rsidR="00192144" w:rsidRPr="00192144" w:rsidRDefault="00192144">
      <w:pPr>
        <w:pStyle w:val="ConsPlusNormal"/>
        <w:jc w:val="both"/>
      </w:pPr>
    </w:p>
    <w:p w:rsidR="00192144" w:rsidRPr="00192144" w:rsidRDefault="00192144">
      <w:pPr>
        <w:pStyle w:val="ConsPlusNormal"/>
        <w:ind w:firstLine="540"/>
        <w:jc w:val="both"/>
      </w:pPr>
      <w:r w:rsidRPr="00192144">
        <w:t>"Статья 26.1. Выплата страховой пенсии в период осуществления работы и (или) иной деятельности</w:t>
      </w:r>
    </w:p>
    <w:p w:rsidR="00192144" w:rsidRPr="00192144" w:rsidRDefault="00192144">
      <w:pPr>
        <w:pStyle w:val="ConsPlusNormal"/>
        <w:jc w:val="both"/>
      </w:pPr>
    </w:p>
    <w:p w:rsidR="00192144" w:rsidRPr="00192144" w:rsidRDefault="00192144">
      <w:pPr>
        <w:pStyle w:val="ConsPlusNormal"/>
        <w:ind w:firstLine="540"/>
        <w:jc w:val="both"/>
      </w:pPr>
      <w:r w:rsidRPr="00192144">
        <w:t xml:space="preserve">1. </w:t>
      </w:r>
      <w:proofErr w:type="gramStart"/>
      <w:r w:rsidRPr="00192144">
        <w:t xml:space="preserve">Пенсионерам, осуществляющим работу и (или) иную деятельность, в период которой они подлежат обязательному пенсионному страхованию в соответствии с Федеральным </w:t>
      </w:r>
      <w:hyperlink r:id="rId28" w:history="1">
        <w:r w:rsidRPr="00192144">
          <w:t>законом</w:t>
        </w:r>
      </w:hyperlink>
      <w:r w:rsidRPr="00192144">
        <w:t xml:space="preserve"> от 15 декабря 2001 года N 167-ФЗ "Об обязательном пенсионном страховании в Российской Федерации", суммы страховой пенсии, фиксированной выплаты к страховой пенсии (с учетом повышения фиксированной выплаты к страховой пенсии), в том числе полученные в связи с перерасчетом, предусмотренным частями</w:t>
      </w:r>
      <w:proofErr w:type="gramEnd"/>
      <w:r w:rsidRPr="00192144">
        <w:t xml:space="preserve"> </w:t>
      </w:r>
      <w:proofErr w:type="gramStart"/>
      <w:r w:rsidRPr="00192144">
        <w:t>2, 5 - 8 статьи 18 настоящего Федерального закона, выплачиваются в размере, исчисленном в соответствии с настоящим Федеральным законом, без учета индексации (увеличения) размера фиксированной выплаты к страховой пенсии в соответствии с частями 6 и 7 статьи 16 настоящего Федерального закона и корректировки размера страховой пенсии в соответствии с частью 10 статьи 18 настоящего Федерального закона, имеющих место в период осуществления</w:t>
      </w:r>
      <w:proofErr w:type="gramEnd"/>
      <w:r w:rsidRPr="00192144">
        <w:t xml:space="preserve"> работы и (или) иной деятельности.</w:t>
      </w:r>
    </w:p>
    <w:p w:rsidR="00192144" w:rsidRPr="00192144" w:rsidRDefault="00192144">
      <w:pPr>
        <w:pStyle w:val="ConsPlusNormal"/>
        <w:ind w:firstLine="540"/>
        <w:jc w:val="both"/>
      </w:pPr>
      <w:r w:rsidRPr="00192144">
        <w:t xml:space="preserve">2. </w:t>
      </w:r>
      <w:proofErr w:type="gramStart"/>
      <w:r w:rsidRPr="00192144">
        <w:t xml:space="preserve">Пенсионерам, осуществляющим работу и (или) иную деятельность, в период которой они подлежат обязательному пенсионному страхованию в соответствии с Федеральным </w:t>
      </w:r>
      <w:hyperlink r:id="rId29" w:history="1">
        <w:r w:rsidRPr="00192144">
          <w:t>законом</w:t>
        </w:r>
      </w:hyperlink>
      <w:r w:rsidRPr="00192144">
        <w:t xml:space="preserve"> от 15 декабря 2001 года N 167-ФЗ "Об обязательном пенсионном страховании в Российской Федерации", при возникновении права на повышение (повышения) фиксированной выплаты к страховой пенсии такое повышение (повышения) выплачивается исходя из выплачиваемой на день его (их) установления суммы фиксированной выплаты</w:t>
      </w:r>
      <w:proofErr w:type="gramEnd"/>
      <w:r w:rsidRPr="00192144">
        <w:t xml:space="preserve"> к страховой пенсии.</w:t>
      </w:r>
    </w:p>
    <w:p w:rsidR="00192144" w:rsidRPr="00192144" w:rsidRDefault="00192144">
      <w:pPr>
        <w:pStyle w:val="ConsPlusNormal"/>
        <w:ind w:firstLine="540"/>
        <w:jc w:val="both"/>
      </w:pPr>
      <w:r w:rsidRPr="00192144">
        <w:t xml:space="preserve">3. </w:t>
      </w:r>
      <w:proofErr w:type="gramStart"/>
      <w:r w:rsidRPr="00192144">
        <w:t xml:space="preserve">Пенсионерам, прекратившим осуществление работы и (или) иной деятельности, в период которой они подлежали обязательному пенсионному страхованию в соответствии с Федеральным </w:t>
      </w:r>
      <w:hyperlink r:id="rId30" w:history="1">
        <w:r w:rsidRPr="00192144">
          <w:t>законом</w:t>
        </w:r>
      </w:hyperlink>
      <w:r w:rsidRPr="00192144">
        <w:t xml:space="preserve"> от 15 декабря 2001 года N 167-ФЗ "Об обязательном пенсионном страховании в Российской Федерации", суммы страховой пенсии, фиксированной выплаты к страховой пенсии (с учетом повышения фиксированной выплаты к страховой пенсии), в том числе полученные в связи с перерасчетом, предусмотренным</w:t>
      </w:r>
      <w:proofErr w:type="gramEnd"/>
      <w:r w:rsidRPr="00192144">
        <w:t xml:space="preserve"> </w:t>
      </w:r>
      <w:proofErr w:type="gramStart"/>
      <w:r w:rsidRPr="00192144">
        <w:t xml:space="preserve">частями 2, 5 - 8 статьи 18 настоящего Федерального закона, выплачиваются в размере, исчисленном в соответствии с настоящим Федеральным законом, с учетом индексации (увеличения) размера фиксированной выплаты к страховой пенсии в соответствии с частями 6 и 7 статьи 16 настоящего Федерального закона и корректировки размера страховой пенсии в соответствии с частью 10 статьи 18 настоящего Федерального закона, имевших </w:t>
      </w:r>
      <w:r w:rsidRPr="00192144">
        <w:lastRenderedPageBreak/>
        <w:t>место в период</w:t>
      </w:r>
      <w:proofErr w:type="gramEnd"/>
      <w:r w:rsidRPr="00192144">
        <w:t xml:space="preserve"> осуществления работы и (или) иной деятельности.</w:t>
      </w:r>
    </w:p>
    <w:p w:rsidR="00192144" w:rsidRPr="00192144" w:rsidRDefault="00192144">
      <w:pPr>
        <w:pStyle w:val="ConsPlusNormal"/>
        <w:ind w:firstLine="540"/>
        <w:jc w:val="both"/>
      </w:pPr>
      <w:bookmarkStart w:id="2" w:name="P57"/>
      <w:bookmarkEnd w:id="2"/>
      <w:r w:rsidRPr="00192144">
        <w:t xml:space="preserve">4. </w:t>
      </w:r>
      <w:proofErr w:type="gramStart"/>
      <w:r w:rsidRPr="00192144">
        <w:t xml:space="preserve">Уточнение факта осуществления (прекращения) пенсионерами работы и (или) иной деятельности, в период которой они подлежат обязательному пенсионному страхованию в соответствии с Федеральным </w:t>
      </w:r>
      <w:hyperlink r:id="rId31" w:history="1">
        <w:r w:rsidRPr="00192144">
          <w:t>законом</w:t>
        </w:r>
      </w:hyperlink>
      <w:r w:rsidRPr="00192144">
        <w:t xml:space="preserve"> от 15 декабря 2001 года N 167-ФЗ "Об обязательном пенсионном страховании в Российской Федерации", в целях реализации положений частей 1 - 3 настоящей статьи производится органом, осуществляющим пенсионное обеспечение, ежемесячно на основании сведений индивидуального (персонифицированного) учета.</w:t>
      </w:r>
      <w:proofErr w:type="gramEnd"/>
    </w:p>
    <w:p w:rsidR="00192144" w:rsidRPr="00192144" w:rsidRDefault="00192144">
      <w:pPr>
        <w:pStyle w:val="ConsPlusNormal"/>
        <w:ind w:firstLine="540"/>
        <w:jc w:val="both"/>
      </w:pPr>
      <w:r w:rsidRPr="00192144">
        <w:t>5. Пенсионеры вправе представить в органы, осуществляющие пенсионное обеспечение, заявление о факте осуществления (прекращения) работы и (или) иной деятельности в порядке, предусмотренном частями 2 и 4 статьи 21 настоящего Федерального закона.</w:t>
      </w:r>
    </w:p>
    <w:p w:rsidR="00192144" w:rsidRPr="00192144" w:rsidRDefault="00192144">
      <w:pPr>
        <w:pStyle w:val="ConsPlusNormal"/>
        <w:ind w:firstLine="540"/>
        <w:jc w:val="both"/>
      </w:pPr>
      <w:r w:rsidRPr="00192144">
        <w:t xml:space="preserve">6. </w:t>
      </w:r>
      <w:proofErr w:type="gramStart"/>
      <w:r w:rsidRPr="00192144">
        <w:t>Решение о выплате сумм страховой пенсии, фиксированной выплаты к страховой пенсии (с учетом повышения фиксированной выплаты к страховой пенсии), определенных в порядке, предусмотренном частями 1 - 3 настоящей статьи, выносится в месяце, следующем за месяцем, в котором органом, осуществляющим пенсионное обеспечение, получены сведения, представленные страхователем в соответствии с пунктом 2.2 статьи 11 Федерального закона от 1 апреля 1996 года N 27-ФЗ</w:t>
      </w:r>
      <w:proofErr w:type="gramEnd"/>
      <w:r w:rsidRPr="00192144">
        <w:t xml:space="preserve"> "Об индивидуальном (персонифицированном) учете в системе обязательного пенсионного страхования".</w:t>
      </w:r>
    </w:p>
    <w:p w:rsidR="00192144" w:rsidRPr="00192144" w:rsidRDefault="00192144">
      <w:pPr>
        <w:pStyle w:val="ConsPlusNormal"/>
        <w:ind w:firstLine="540"/>
        <w:jc w:val="both"/>
      </w:pPr>
      <w:r w:rsidRPr="00192144">
        <w:t>7. Суммы страховой пенсии, фиксированной выплаты к страховой пенсии (с учетом повышения фиксированной выплаты к страховой пенсии), определенные в порядке, предусмотренном частями 1 - 3 настоящей статьи, выплачиваются с месяца, следующего за месяцем, в котором было вынесено решение, предусмотренное частью 6 настоящей статьи.</w:t>
      </w:r>
    </w:p>
    <w:p w:rsidR="00192144" w:rsidRPr="00192144" w:rsidRDefault="00192144">
      <w:pPr>
        <w:pStyle w:val="ConsPlusNormal"/>
        <w:ind w:firstLine="540"/>
        <w:jc w:val="both"/>
      </w:pPr>
      <w:r w:rsidRPr="00192144">
        <w:t xml:space="preserve">8. </w:t>
      </w:r>
      <w:proofErr w:type="gramStart"/>
      <w:r w:rsidRPr="00192144">
        <w:t>В случае возобновления работы и (или) иной деятельности пенсионерами после осуществления индексации (увеличения) размера фиксированной выплаты к страховой пенсии в соответствии с частями 6 и 7 статьи 16 настоящего Федерального закона и корректировки размера страховой пенсии в соответствии с частью 10 статьи 18 настоящего Федерального закона страховая пенсия, фиксированная выплата к страховой пенсии (с учетом повышения фиксированной выплаты к страховой</w:t>
      </w:r>
      <w:proofErr w:type="gramEnd"/>
      <w:r w:rsidRPr="00192144">
        <w:t xml:space="preserve"> пенсии) выплачиваются в сумме, причитавшейся на день, предшествующий дню возобновления работы и (или) иной деятельности.</w:t>
      </w:r>
    </w:p>
    <w:p w:rsidR="00192144" w:rsidRPr="00192144" w:rsidRDefault="00192144">
      <w:pPr>
        <w:pStyle w:val="ConsPlusNormal"/>
        <w:ind w:firstLine="540"/>
        <w:jc w:val="both"/>
      </w:pPr>
      <w:r w:rsidRPr="00192144">
        <w:t xml:space="preserve">9. </w:t>
      </w:r>
      <w:proofErr w:type="gramStart"/>
      <w:r w:rsidRPr="00192144">
        <w:t>При выявлении обстоятельств, влекущих увеличение сумм страховой пенсии, фиксированной выплаты к страховой пенсии (с учетом повышения фиксированной выплаты к страховой пенсии), подлежащих выплате, в связи с непредставлением страхователем в установленный срок либо представлением им неполных и (или) недостоверных сведений, предусмотренных пунктом 2.2 статьи 11 Федерального закона от 1 апреля 1996 года N 27-ФЗ "Об индивидуальном (персонифицированном) учете в системе обязательного</w:t>
      </w:r>
      <w:proofErr w:type="gramEnd"/>
      <w:r w:rsidRPr="00192144">
        <w:t xml:space="preserve"> пенсионного страхования", решение о выплате сумм страховой пенсии, фиксированной выплаты к страховой пенсии (с учетом повышения фиксированной выплаты к страховой пенсии) пересматривается органом, осуществляющим пенсионное обеспечение, в том числе за прошлое время, с учетом положения части 7 настоящей статьи.</w:t>
      </w:r>
    </w:p>
    <w:p w:rsidR="00192144" w:rsidRPr="00192144" w:rsidRDefault="00192144">
      <w:pPr>
        <w:pStyle w:val="ConsPlusNormal"/>
        <w:ind w:firstLine="540"/>
        <w:jc w:val="both"/>
      </w:pPr>
      <w:bookmarkStart w:id="3" w:name="P63"/>
      <w:bookmarkEnd w:id="3"/>
      <w:r w:rsidRPr="00192144">
        <w:t xml:space="preserve">10. </w:t>
      </w:r>
      <w:proofErr w:type="gramStart"/>
      <w:r w:rsidRPr="00192144">
        <w:t>При выявлении обстоятельств, влекущих уменьшение сумм страховой пенсии, фиксированной выплаты к страховой пенсии (с учетом повышения фиксированной выплаты к страховой пенсии), подлежащих выплате, в связи с непредставлением страхователем в установленный срок либо представлением им неполных и (или) недостоверных сведений, предусмотренных пунктом 2.2 статьи 11 Федерального закона от 1 апреля 1996 года N 27-ФЗ "Об индивидуальном (персонифицированном) учете в системе обязательного</w:t>
      </w:r>
      <w:proofErr w:type="gramEnd"/>
      <w:r w:rsidRPr="00192144">
        <w:t xml:space="preserve"> пенсионного страхования", решение органа, осуществляющего пенсионное обеспечение, пересматривается без удержания излишне выплаченных сумм страховой пенсии, фиксированной выплаты к страховой пенсии (с учетом повышения фиксированной выплаты к страховой пенсии).</w:t>
      </w:r>
    </w:p>
    <w:p w:rsidR="00192144" w:rsidRPr="00192144" w:rsidRDefault="00192144">
      <w:pPr>
        <w:pStyle w:val="ConsPlusNormal"/>
        <w:ind w:firstLine="540"/>
        <w:jc w:val="both"/>
      </w:pPr>
      <w:r w:rsidRPr="00192144">
        <w:t xml:space="preserve">11. </w:t>
      </w:r>
      <w:proofErr w:type="gramStart"/>
      <w:r w:rsidRPr="00192144">
        <w:t xml:space="preserve">Пенсионеры, осуществляющие работу и (или) иную деятельность за пределами территории Российской Федерации, в период которой они не подлежат обязательному пенсионному страхованию в соответствии с Федеральным </w:t>
      </w:r>
      <w:hyperlink r:id="rId32" w:history="1">
        <w:r w:rsidRPr="00192144">
          <w:t>законом</w:t>
        </w:r>
      </w:hyperlink>
      <w:r w:rsidRPr="00192144">
        <w:t xml:space="preserve"> от 15 декабря 2001 года N 167-ФЗ "Об обязательном пенсионном страховании в Российской Федерации", для выплаты страховой пенсии, фиксированной выплаты к страховой пенсии (с учетом повышения фиксированной выплаты к страховой пенсии) в порядке, предусмотренном</w:t>
      </w:r>
      <w:proofErr w:type="gramEnd"/>
      <w:r w:rsidRPr="00192144">
        <w:t xml:space="preserve"> </w:t>
      </w:r>
      <w:proofErr w:type="gramStart"/>
      <w:r w:rsidRPr="00192144">
        <w:t xml:space="preserve">настоящей статьей, обязаны представлять в органы, осуществляющие пенсионное обеспечение, документ, подтверждающий </w:t>
      </w:r>
      <w:r w:rsidRPr="00192144">
        <w:lastRenderedPageBreak/>
        <w:t>факт осуществления (прекращения) работы и (или) иной деятельности и выданный компетентными органами (должностными лицами) иностранного государства.".</w:t>
      </w:r>
      <w:proofErr w:type="gramEnd"/>
    </w:p>
    <w:p w:rsidR="00192144" w:rsidRPr="00192144" w:rsidRDefault="00192144">
      <w:pPr>
        <w:pStyle w:val="ConsPlusNormal"/>
        <w:jc w:val="both"/>
      </w:pPr>
    </w:p>
    <w:p w:rsidR="00192144" w:rsidRPr="00192144" w:rsidRDefault="00192144">
      <w:pPr>
        <w:pStyle w:val="ConsPlusNormal"/>
        <w:ind w:firstLine="540"/>
        <w:jc w:val="both"/>
        <w:outlineLvl w:val="0"/>
      </w:pPr>
      <w:r w:rsidRPr="00192144">
        <w:t>Статья 4</w:t>
      </w:r>
    </w:p>
    <w:p w:rsidR="00192144" w:rsidRPr="00192144" w:rsidRDefault="00192144">
      <w:pPr>
        <w:pStyle w:val="ConsPlusNormal"/>
        <w:jc w:val="both"/>
      </w:pPr>
    </w:p>
    <w:p w:rsidR="00192144" w:rsidRPr="00192144" w:rsidRDefault="00192144">
      <w:pPr>
        <w:pStyle w:val="ConsPlusNormal"/>
        <w:ind w:firstLine="540"/>
        <w:jc w:val="both"/>
      </w:pPr>
      <w:r w:rsidRPr="00192144">
        <w:t xml:space="preserve">1. С 1 апреля 2016 года размеры социальных пенсий, предусмотренных </w:t>
      </w:r>
      <w:hyperlink r:id="rId33" w:history="1">
        <w:r w:rsidRPr="00192144">
          <w:t>статьей 18</w:t>
        </w:r>
      </w:hyperlink>
      <w:r w:rsidRPr="00192144">
        <w:t xml:space="preserve"> Федерального закона от 15 декабря 2001 года N 166-ФЗ "О государственном пенсионном обеспечении в Российской Федерации", индексируются на коэффициент, равный 1,04.</w:t>
      </w:r>
    </w:p>
    <w:p w:rsidR="00192144" w:rsidRPr="00192144" w:rsidRDefault="00192144">
      <w:pPr>
        <w:pStyle w:val="ConsPlusNormal"/>
        <w:ind w:firstLine="540"/>
        <w:jc w:val="both"/>
      </w:pPr>
      <w:r w:rsidRPr="00192144">
        <w:t xml:space="preserve">2. Утратил силу. - Федеральный </w:t>
      </w:r>
      <w:hyperlink r:id="rId34" w:history="1">
        <w:r w:rsidRPr="00192144">
          <w:t>закон</w:t>
        </w:r>
      </w:hyperlink>
      <w:r w:rsidRPr="00192144">
        <w:t xml:space="preserve"> от 22.11.2016 N 385-ФЗ.</w:t>
      </w:r>
    </w:p>
    <w:p w:rsidR="00192144" w:rsidRPr="00192144" w:rsidRDefault="00192144">
      <w:pPr>
        <w:pStyle w:val="ConsPlusNormal"/>
        <w:ind w:firstLine="540"/>
        <w:jc w:val="both"/>
      </w:pPr>
      <w:r w:rsidRPr="00192144">
        <w:t xml:space="preserve">3. С 1 января 2016 года размеры пенсий, предусмотренных </w:t>
      </w:r>
      <w:hyperlink r:id="rId35" w:history="1">
        <w:r w:rsidRPr="00192144">
          <w:t>статьей 17.1</w:t>
        </w:r>
      </w:hyperlink>
      <w:r w:rsidRPr="00192144">
        <w:t xml:space="preserve"> Федерального закона от 15 декабря 2001 года N 166-ФЗ "О государственном пенсионном обеспечении в Российской Федерации", индексируются на коэффициент, равный 1,04.</w:t>
      </w:r>
    </w:p>
    <w:p w:rsidR="00192144" w:rsidRPr="00192144" w:rsidRDefault="00192144">
      <w:pPr>
        <w:pStyle w:val="ConsPlusNormal"/>
        <w:jc w:val="both"/>
      </w:pPr>
    </w:p>
    <w:p w:rsidR="00192144" w:rsidRPr="00192144" w:rsidRDefault="00192144">
      <w:pPr>
        <w:pStyle w:val="ConsPlusNormal"/>
        <w:ind w:firstLine="540"/>
        <w:jc w:val="both"/>
        <w:outlineLvl w:val="0"/>
      </w:pPr>
      <w:r w:rsidRPr="00192144">
        <w:t>Статья 5</w:t>
      </w:r>
    </w:p>
    <w:p w:rsidR="00192144" w:rsidRPr="00192144" w:rsidRDefault="00192144">
      <w:pPr>
        <w:pStyle w:val="ConsPlusNormal"/>
        <w:jc w:val="both"/>
      </w:pPr>
    </w:p>
    <w:p w:rsidR="00192144" w:rsidRPr="00192144" w:rsidRDefault="00192144">
      <w:pPr>
        <w:pStyle w:val="ConsPlusNormal"/>
        <w:ind w:firstLine="540"/>
        <w:jc w:val="both"/>
      </w:pPr>
      <w:bookmarkStart w:id="4" w:name="P74"/>
      <w:bookmarkEnd w:id="4"/>
      <w:r w:rsidRPr="00192144">
        <w:t>1. С 1 февраля 2016 года стоимость одного пенсионного коэффициента увеличивается на коэффициент, равный 1,04, и устанавливается в размере, равном 74 рублям 27 копейкам.</w:t>
      </w:r>
    </w:p>
    <w:p w:rsidR="00192144" w:rsidRPr="00192144" w:rsidRDefault="00192144">
      <w:pPr>
        <w:pStyle w:val="ConsPlusNormal"/>
        <w:ind w:firstLine="540"/>
        <w:jc w:val="both"/>
      </w:pPr>
      <w:r w:rsidRPr="00192144">
        <w:t xml:space="preserve">2. Утратил силу. - Федеральный </w:t>
      </w:r>
      <w:hyperlink r:id="rId36" w:history="1">
        <w:r w:rsidRPr="00192144">
          <w:t>закон</w:t>
        </w:r>
      </w:hyperlink>
      <w:r w:rsidRPr="00192144">
        <w:t xml:space="preserve"> от 22.11.2016 N 385-ФЗ.</w:t>
      </w:r>
    </w:p>
    <w:p w:rsidR="00192144" w:rsidRPr="00192144" w:rsidRDefault="00192144">
      <w:pPr>
        <w:pStyle w:val="ConsPlusNormal"/>
        <w:ind w:firstLine="540"/>
        <w:jc w:val="both"/>
      </w:pPr>
      <w:bookmarkStart w:id="5" w:name="P76"/>
      <w:bookmarkEnd w:id="5"/>
      <w:r w:rsidRPr="00192144">
        <w:t xml:space="preserve">3. Размер страховой пенсии в 2016 году корректируется с 1 февраля в связи с увеличением стоимости одного пенсионного коэффициента в соответствии с </w:t>
      </w:r>
      <w:hyperlink w:anchor="P74" w:history="1">
        <w:r w:rsidRPr="00192144">
          <w:t>частью 1</w:t>
        </w:r>
      </w:hyperlink>
      <w:r w:rsidRPr="00192144">
        <w:t xml:space="preserve"> настоящей статьи.</w:t>
      </w:r>
    </w:p>
    <w:p w:rsidR="00192144" w:rsidRPr="00192144" w:rsidRDefault="00192144">
      <w:pPr>
        <w:pStyle w:val="ConsPlusNormal"/>
        <w:jc w:val="both"/>
      </w:pPr>
    </w:p>
    <w:p w:rsidR="00192144" w:rsidRPr="00192144" w:rsidRDefault="00192144">
      <w:pPr>
        <w:pStyle w:val="ConsPlusNormal"/>
        <w:ind w:firstLine="540"/>
        <w:jc w:val="both"/>
        <w:outlineLvl w:val="0"/>
      </w:pPr>
      <w:r w:rsidRPr="00192144">
        <w:t>Статья 6</w:t>
      </w:r>
    </w:p>
    <w:p w:rsidR="00192144" w:rsidRPr="00192144" w:rsidRDefault="00192144">
      <w:pPr>
        <w:pStyle w:val="ConsPlusNormal"/>
        <w:jc w:val="both"/>
      </w:pPr>
    </w:p>
    <w:p w:rsidR="00192144" w:rsidRPr="00192144" w:rsidRDefault="00192144">
      <w:pPr>
        <w:pStyle w:val="ConsPlusNormal"/>
        <w:ind w:firstLine="540"/>
        <w:jc w:val="both"/>
      </w:pPr>
      <w:bookmarkStart w:id="6" w:name="P80"/>
      <w:bookmarkEnd w:id="6"/>
      <w:r w:rsidRPr="00192144">
        <w:t xml:space="preserve">1. С 1 февраля 2016 года размер фиксированной выплаты к страховой пенсии по старости, предусмотренной </w:t>
      </w:r>
      <w:hyperlink r:id="rId37" w:history="1">
        <w:r w:rsidRPr="00192144">
          <w:t>частью 1 статьи 16</w:t>
        </w:r>
      </w:hyperlink>
      <w:r w:rsidRPr="00192144">
        <w:t xml:space="preserve"> Федерального закона от 28 декабря 2013 года N 400-ФЗ "О страховых пенсиях", индексируется на коэффициент, равный 1,04, и устанавливается в сумме, равной 4 558 рублям 93 копейкам.</w:t>
      </w:r>
    </w:p>
    <w:p w:rsidR="00192144" w:rsidRPr="00192144" w:rsidRDefault="00192144">
      <w:pPr>
        <w:pStyle w:val="ConsPlusNormal"/>
        <w:ind w:firstLine="540"/>
        <w:jc w:val="both"/>
      </w:pPr>
      <w:r w:rsidRPr="00192144">
        <w:t xml:space="preserve">2. Утратил силу. - Федеральный </w:t>
      </w:r>
      <w:hyperlink r:id="rId38" w:history="1">
        <w:r w:rsidRPr="00192144">
          <w:t>закон</w:t>
        </w:r>
      </w:hyperlink>
      <w:r w:rsidRPr="00192144">
        <w:t xml:space="preserve"> от 22.11.2016 N 385-ФЗ.</w:t>
      </w:r>
    </w:p>
    <w:p w:rsidR="00192144" w:rsidRPr="00192144" w:rsidRDefault="00192144">
      <w:pPr>
        <w:pStyle w:val="ConsPlusNormal"/>
        <w:jc w:val="both"/>
      </w:pPr>
    </w:p>
    <w:p w:rsidR="00192144" w:rsidRPr="00192144" w:rsidRDefault="00192144">
      <w:pPr>
        <w:pStyle w:val="ConsPlusNormal"/>
        <w:ind w:firstLine="540"/>
        <w:jc w:val="both"/>
        <w:outlineLvl w:val="0"/>
      </w:pPr>
      <w:r w:rsidRPr="00192144">
        <w:t>Статья 7</w:t>
      </w:r>
    </w:p>
    <w:p w:rsidR="00192144" w:rsidRPr="00192144" w:rsidRDefault="00192144">
      <w:pPr>
        <w:pStyle w:val="ConsPlusNormal"/>
        <w:jc w:val="both"/>
      </w:pPr>
    </w:p>
    <w:p w:rsidR="00192144" w:rsidRPr="00192144" w:rsidRDefault="00192144">
      <w:pPr>
        <w:pStyle w:val="ConsPlusNormal"/>
        <w:ind w:firstLine="540"/>
        <w:jc w:val="both"/>
      </w:pPr>
      <w:r w:rsidRPr="00192144">
        <w:t xml:space="preserve">1. </w:t>
      </w:r>
      <w:proofErr w:type="gramStart"/>
      <w:r w:rsidRPr="00192144">
        <w:t xml:space="preserve">Индексация размера фиксированной выплаты к страховой пенсии в соответствии с </w:t>
      </w:r>
      <w:hyperlink w:anchor="P80" w:history="1">
        <w:r w:rsidRPr="00192144">
          <w:t>частью 1 статьи 6</w:t>
        </w:r>
      </w:hyperlink>
      <w:r w:rsidRPr="00192144">
        <w:t xml:space="preserve"> настоящего Федерального закона и корректировка размера страховой пенсии в соответствии с </w:t>
      </w:r>
      <w:hyperlink w:anchor="P74" w:history="1">
        <w:r w:rsidRPr="00192144">
          <w:t>частями 1</w:t>
        </w:r>
      </w:hyperlink>
      <w:r w:rsidRPr="00192144">
        <w:t xml:space="preserve"> и </w:t>
      </w:r>
      <w:hyperlink w:anchor="P76" w:history="1">
        <w:r w:rsidRPr="00192144">
          <w:t>3 статьи 5</w:t>
        </w:r>
      </w:hyperlink>
      <w:r w:rsidRPr="00192144">
        <w:t xml:space="preserve"> настоящего Федерального закона с 1 февраля 2016 года не производятся пенсионерам, осуществлявшим работу и (или) иную деятельность, в период которой они подлежали обязательному пенсионному страхованию в соответствии с Федеральным</w:t>
      </w:r>
      <w:proofErr w:type="gramEnd"/>
      <w:r w:rsidRPr="00192144">
        <w:t xml:space="preserve"> </w:t>
      </w:r>
      <w:hyperlink r:id="rId39" w:history="1">
        <w:r w:rsidRPr="00192144">
          <w:t>законом</w:t>
        </w:r>
      </w:hyperlink>
      <w:r w:rsidRPr="00192144">
        <w:t xml:space="preserve"> от 15 декабря 2001 года N 167-ФЗ "Об обязательном пенсионном страховании в Российской Федерации". Факт осуществления работы устанавливается на основании сведений индивидуального (персонифицированного) учета по состоянию на последний день последнего отчетного периода, имеющихся в распоряжении органа, осуществляющего пенсионное обеспечение, на день вступления в силу настоящего Федерального закона. </w:t>
      </w:r>
      <w:proofErr w:type="gramStart"/>
      <w:r w:rsidRPr="00192144">
        <w:t xml:space="preserve">Факт осуществления иной деятельности устанавливается на основании сведений о регистрации в качестве страхователя в Пенсионном фонде Российской Федерации в соответствии со </w:t>
      </w:r>
      <w:hyperlink r:id="rId40" w:history="1">
        <w:r w:rsidRPr="00192144">
          <w:t>статьей 11</w:t>
        </w:r>
      </w:hyperlink>
      <w:r w:rsidRPr="00192144">
        <w:t xml:space="preserve"> Федерального закона от 15 декабря 2001 года N 167-ФЗ "Об обязательном пенсионном страховании в Российской Федерации", имеющихся в распоряжении органа, осуществляющего пенсионное обеспечение, на день вступления в силу настоящего Федерального закона.</w:t>
      </w:r>
      <w:proofErr w:type="gramEnd"/>
    </w:p>
    <w:p w:rsidR="00192144" w:rsidRPr="00192144" w:rsidRDefault="00192144">
      <w:pPr>
        <w:pStyle w:val="ConsPlusNormal"/>
        <w:ind w:firstLine="540"/>
        <w:jc w:val="both"/>
      </w:pPr>
      <w:bookmarkStart w:id="7" w:name="P86"/>
      <w:bookmarkEnd w:id="7"/>
      <w:r w:rsidRPr="00192144">
        <w:t xml:space="preserve">2. </w:t>
      </w:r>
      <w:proofErr w:type="gramStart"/>
      <w:r w:rsidRPr="00192144">
        <w:t xml:space="preserve">В случае прекращения работы и (или) иной деятельности в период с 1 октября 2015 года по 31 марта 2016 года пенсионер вправе не позднее 31 мая 2016 года представить в орган, осуществляющий пенсионное обеспечение, заявление и документы, подтверждающие факт прекращения (возобновления) работы и (или) иной деятельности, в порядке, предусмотренном </w:t>
      </w:r>
      <w:hyperlink r:id="rId41" w:history="1">
        <w:r w:rsidRPr="00192144">
          <w:t>частями 2</w:t>
        </w:r>
      </w:hyperlink>
      <w:r w:rsidRPr="00192144">
        <w:t xml:space="preserve"> и </w:t>
      </w:r>
      <w:hyperlink r:id="rId42" w:history="1">
        <w:r w:rsidRPr="00192144">
          <w:t>4 статьи 21</w:t>
        </w:r>
      </w:hyperlink>
      <w:r w:rsidRPr="00192144">
        <w:t xml:space="preserve"> Федерального закона от 28 декабря</w:t>
      </w:r>
      <w:proofErr w:type="gramEnd"/>
      <w:r w:rsidRPr="00192144">
        <w:t xml:space="preserve"> 2013 года N 400-ФЗ "О страховых пенсиях".</w:t>
      </w:r>
    </w:p>
    <w:p w:rsidR="00192144" w:rsidRPr="00192144" w:rsidRDefault="00192144">
      <w:pPr>
        <w:pStyle w:val="ConsPlusNormal"/>
        <w:ind w:firstLine="540"/>
        <w:jc w:val="both"/>
      </w:pPr>
      <w:r w:rsidRPr="00192144">
        <w:t xml:space="preserve">3. </w:t>
      </w:r>
      <w:proofErr w:type="gramStart"/>
      <w:r w:rsidRPr="00192144">
        <w:t xml:space="preserve">При представлении пенсионером заявления в соответствии с </w:t>
      </w:r>
      <w:hyperlink w:anchor="P86" w:history="1">
        <w:r w:rsidRPr="00192144">
          <w:t>частью 2</w:t>
        </w:r>
      </w:hyperlink>
      <w:r w:rsidRPr="00192144">
        <w:t xml:space="preserve"> настоящей статьи орган, осуществляющий пенсионное обеспечение, определяет суммы страховой пенсии, </w:t>
      </w:r>
      <w:r w:rsidRPr="00192144">
        <w:lastRenderedPageBreak/>
        <w:t xml:space="preserve">фиксированной выплаты к страховой пенсии (с учетом повышения фиксированной выплаты к страховой пенсии) с применением положений </w:t>
      </w:r>
      <w:hyperlink w:anchor="P74" w:history="1">
        <w:r w:rsidRPr="00192144">
          <w:t>частей 1</w:t>
        </w:r>
      </w:hyperlink>
      <w:r w:rsidRPr="00192144">
        <w:t xml:space="preserve"> и </w:t>
      </w:r>
      <w:hyperlink w:anchor="P76" w:history="1">
        <w:r w:rsidRPr="00192144">
          <w:t>3 статьи 5</w:t>
        </w:r>
      </w:hyperlink>
      <w:r w:rsidRPr="00192144">
        <w:t xml:space="preserve"> и </w:t>
      </w:r>
      <w:hyperlink w:anchor="P80" w:history="1">
        <w:r w:rsidRPr="00192144">
          <w:t>части 1 статьи 6</w:t>
        </w:r>
      </w:hyperlink>
      <w:r w:rsidRPr="00192144">
        <w:t xml:space="preserve"> настоящего Федерального закона, подлежащие выплате с первого числа месяца, следующего за месяцем, в котором</w:t>
      </w:r>
      <w:proofErr w:type="gramEnd"/>
      <w:r w:rsidRPr="00192144">
        <w:t xml:space="preserve"> принято заявление пенсионера.</w:t>
      </w:r>
    </w:p>
    <w:p w:rsidR="00192144" w:rsidRPr="00192144" w:rsidRDefault="00192144">
      <w:pPr>
        <w:pStyle w:val="ConsPlusNormal"/>
        <w:jc w:val="both"/>
      </w:pPr>
    </w:p>
    <w:p w:rsidR="00192144" w:rsidRPr="00192144" w:rsidRDefault="00192144">
      <w:pPr>
        <w:pStyle w:val="ConsPlusNormal"/>
        <w:ind w:firstLine="540"/>
        <w:jc w:val="both"/>
        <w:outlineLvl w:val="0"/>
      </w:pPr>
      <w:r w:rsidRPr="00192144">
        <w:t>Статья 8</w:t>
      </w:r>
    </w:p>
    <w:p w:rsidR="00192144" w:rsidRPr="00192144" w:rsidRDefault="00192144">
      <w:pPr>
        <w:pStyle w:val="ConsPlusNormal"/>
        <w:jc w:val="both"/>
      </w:pPr>
    </w:p>
    <w:p w:rsidR="00192144" w:rsidRPr="00192144" w:rsidRDefault="00192144">
      <w:pPr>
        <w:pStyle w:val="ConsPlusNormal"/>
        <w:ind w:firstLine="540"/>
        <w:jc w:val="both"/>
      </w:pPr>
      <w:r w:rsidRPr="00192144">
        <w:t>Пенсионный фонд Российской Федерации информирует пенсионеров о положениях настоящего Федерального закона путем размещения информации на своем официальном сайте в информационно-телекоммуникационной сети "Интернет", через средства массовой информации, в территориальных органах Пенсионного фонда Российской Федерации, в организациях, осуществляющих доставку страховой пенсии, а также в многофункциональных центрах предоставления государственных и муниципальных услуг.</w:t>
      </w:r>
    </w:p>
    <w:p w:rsidR="00192144" w:rsidRPr="00192144" w:rsidRDefault="00192144">
      <w:pPr>
        <w:pStyle w:val="ConsPlusNormal"/>
        <w:jc w:val="both"/>
      </w:pPr>
    </w:p>
    <w:p w:rsidR="00192144" w:rsidRPr="00192144" w:rsidRDefault="00192144">
      <w:pPr>
        <w:pStyle w:val="ConsPlusNormal"/>
        <w:ind w:firstLine="540"/>
        <w:jc w:val="both"/>
        <w:outlineLvl w:val="0"/>
      </w:pPr>
      <w:r w:rsidRPr="00192144">
        <w:t>Статья 9</w:t>
      </w:r>
    </w:p>
    <w:p w:rsidR="00192144" w:rsidRPr="00192144" w:rsidRDefault="00192144">
      <w:pPr>
        <w:pStyle w:val="ConsPlusNormal"/>
        <w:jc w:val="both"/>
      </w:pPr>
    </w:p>
    <w:p w:rsidR="00192144" w:rsidRPr="00192144" w:rsidRDefault="00192144">
      <w:pPr>
        <w:pStyle w:val="ConsPlusNormal"/>
        <w:ind w:firstLine="540"/>
        <w:jc w:val="both"/>
      </w:pPr>
      <w:r w:rsidRPr="00192144">
        <w:t>1. Настоящий Федеральный закон вступает в силу с 1 января 2016 года, за исключением положений, для которых настоящей статьей установлены иные сроки вступления их в силу.</w:t>
      </w:r>
    </w:p>
    <w:p w:rsidR="00192144" w:rsidRPr="00192144" w:rsidRDefault="00192144">
      <w:pPr>
        <w:pStyle w:val="ConsPlusNormal"/>
        <w:ind w:firstLine="540"/>
        <w:jc w:val="both"/>
      </w:pPr>
      <w:r w:rsidRPr="00192144">
        <w:t xml:space="preserve">2. </w:t>
      </w:r>
      <w:hyperlink w:anchor="P29" w:history="1">
        <w:r w:rsidRPr="00192144">
          <w:t>Статья 2</w:t>
        </w:r>
      </w:hyperlink>
      <w:r w:rsidRPr="00192144">
        <w:t xml:space="preserve"> настоящего Федерального закона вступает в силу с 1 апреля 2016 года.</w:t>
      </w:r>
    </w:p>
    <w:p w:rsidR="00192144" w:rsidRPr="00192144" w:rsidRDefault="00192144">
      <w:pPr>
        <w:pStyle w:val="ConsPlusNormal"/>
        <w:ind w:firstLine="540"/>
        <w:jc w:val="both"/>
      </w:pPr>
      <w:r w:rsidRPr="00192144">
        <w:t xml:space="preserve">3. </w:t>
      </w:r>
      <w:hyperlink w:anchor="P57" w:history="1">
        <w:r w:rsidRPr="00192144">
          <w:t>Абзацы шестой</w:t>
        </w:r>
      </w:hyperlink>
      <w:r w:rsidRPr="00192144">
        <w:t xml:space="preserve"> - </w:t>
      </w:r>
      <w:hyperlink w:anchor="P63" w:history="1">
        <w:r w:rsidRPr="00192144">
          <w:t>двенадцатый пункта 2 статьи 3</w:t>
        </w:r>
      </w:hyperlink>
      <w:r w:rsidRPr="00192144">
        <w:t xml:space="preserve"> настоящего Федерального закона вступают в силу с 1 мая 2016 года.</w:t>
      </w:r>
    </w:p>
    <w:p w:rsidR="00192144" w:rsidRPr="00192144" w:rsidRDefault="00192144">
      <w:pPr>
        <w:pStyle w:val="ConsPlusNormal"/>
        <w:jc w:val="both"/>
      </w:pPr>
    </w:p>
    <w:p w:rsidR="00192144" w:rsidRPr="00192144" w:rsidRDefault="00192144">
      <w:pPr>
        <w:pStyle w:val="ConsPlusNormal"/>
        <w:jc w:val="right"/>
      </w:pPr>
      <w:r w:rsidRPr="00192144">
        <w:t>Президент</w:t>
      </w:r>
    </w:p>
    <w:p w:rsidR="00192144" w:rsidRPr="00192144" w:rsidRDefault="00192144">
      <w:pPr>
        <w:pStyle w:val="ConsPlusNormal"/>
        <w:jc w:val="right"/>
      </w:pPr>
      <w:r w:rsidRPr="00192144">
        <w:t>Российской Федерации</w:t>
      </w:r>
    </w:p>
    <w:p w:rsidR="00192144" w:rsidRPr="00192144" w:rsidRDefault="00192144">
      <w:pPr>
        <w:pStyle w:val="ConsPlusNormal"/>
        <w:jc w:val="right"/>
      </w:pPr>
      <w:r w:rsidRPr="00192144">
        <w:t>В.ПУТИН</w:t>
      </w:r>
    </w:p>
    <w:p w:rsidR="00192144" w:rsidRPr="00192144" w:rsidRDefault="00192144">
      <w:pPr>
        <w:pStyle w:val="ConsPlusNormal"/>
      </w:pPr>
      <w:r w:rsidRPr="00192144">
        <w:t>Москва, Кремль</w:t>
      </w:r>
    </w:p>
    <w:p w:rsidR="00192144" w:rsidRPr="00192144" w:rsidRDefault="00192144">
      <w:pPr>
        <w:pStyle w:val="ConsPlusNormal"/>
      </w:pPr>
      <w:r w:rsidRPr="00192144">
        <w:t>29 декабря 2015 года</w:t>
      </w:r>
    </w:p>
    <w:p w:rsidR="00192144" w:rsidRPr="00192144" w:rsidRDefault="00192144">
      <w:pPr>
        <w:pStyle w:val="ConsPlusNormal"/>
      </w:pPr>
      <w:r w:rsidRPr="00192144">
        <w:t>N 385-ФЗ</w:t>
      </w:r>
    </w:p>
    <w:p w:rsidR="00192144" w:rsidRPr="00192144" w:rsidRDefault="00192144">
      <w:pPr>
        <w:pStyle w:val="ConsPlusNormal"/>
        <w:jc w:val="both"/>
      </w:pPr>
    </w:p>
    <w:p w:rsidR="00192144" w:rsidRPr="00192144" w:rsidRDefault="00192144">
      <w:pPr>
        <w:pStyle w:val="ConsPlusNormal"/>
        <w:jc w:val="both"/>
      </w:pPr>
    </w:p>
    <w:p w:rsidR="00C1678A" w:rsidRPr="00192144" w:rsidRDefault="00C1678A"/>
    <w:sectPr w:rsidR="00C1678A" w:rsidRPr="00192144" w:rsidSect="009B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44"/>
    <w:rsid w:val="00192144"/>
    <w:rsid w:val="00C1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1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21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21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1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21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21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A907D965986FDA9CE73F97027959699EEA407CD303EB6E239D444E3E1750EA2AF345100732D54DR8B6J" TargetMode="External"/><Relationship Id="rId13" Type="http://schemas.openxmlformats.org/officeDocument/2006/relationships/hyperlink" Target="consultantplus://offline/ref=E9A907D965986FDA9CE73F97027959699EEA407CD303EB6E239D444E3E1750EA2AF345100732D641R8BEJ" TargetMode="External"/><Relationship Id="rId18" Type="http://schemas.openxmlformats.org/officeDocument/2006/relationships/hyperlink" Target="consultantplus://offline/ref=E9A907D965986FDA9CE73F97027959699DEC4574D505EB6E239D444E3E1750EA2AF34510R0B3J" TargetMode="External"/><Relationship Id="rId26" Type="http://schemas.openxmlformats.org/officeDocument/2006/relationships/hyperlink" Target="consultantplus://offline/ref=E9A907D965986FDA9CE73F97027959699DE24074D104EB6E239D444E3E1750EA2AF345100732D64CR8B8J" TargetMode="External"/><Relationship Id="rId39" Type="http://schemas.openxmlformats.org/officeDocument/2006/relationships/hyperlink" Target="consultantplus://offline/ref=E9A907D965986FDA9CE73F97027959699EEA407CD704EB6E239D444E3ER1B7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9A907D965986FDA9CE73F97027959699DEC4574D505EB6E239D444E3E1750EA2AF3451002R3B5J" TargetMode="External"/><Relationship Id="rId34" Type="http://schemas.openxmlformats.org/officeDocument/2006/relationships/hyperlink" Target="consultantplus://offline/ref=E9A907D965986FDA9CE73F97027959699EEA467EDE03EB6E239D444E3E1750EA2AF345100732D444R8B6J" TargetMode="External"/><Relationship Id="rId42" Type="http://schemas.openxmlformats.org/officeDocument/2006/relationships/hyperlink" Target="consultantplus://offline/ref=E9A907D965986FDA9CE73F97027959699EEA407CD303EB6E239D444E3E1750EA2AF345100732D64DR8B6J" TargetMode="External"/><Relationship Id="rId7" Type="http://schemas.openxmlformats.org/officeDocument/2006/relationships/hyperlink" Target="consultantplus://offline/ref=E9A907D965986FDA9CE73F97027959699EEA407CD303EB6E239D444E3E1750EA2AF345100732D542R8B7J" TargetMode="External"/><Relationship Id="rId12" Type="http://schemas.openxmlformats.org/officeDocument/2006/relationships/hyperlink" Target="consultantplus://offline/ref=E9A907D965986FDA9CE73F97027959699EEA407CD303EB6E239D444E3E1750EA2AF345100732D644R8B8J" TargetMode="External"/><Relationship Id="rId17" Type="http://schemas.openxmlformats.org/officeDocument/2006/relationships/hyperlink" Target="consultantplus://offline/ref=E9A907D965986FDA9CE73F97027959699DEC4574D505EB6E239D444E3E1750EA2AF345100732D745R8BAJ" TargetMode="External"/><Relationship Id="rId25" Type="http://schemas.openxmlformats.org/officeDocument/2006/relationships/hyperlink" Target="consultantplus://offline/ref=E9A907D965986FDA9CE73F97027959699DE24074D104EB6E239D444E3ER1B7J" TargetMode="External"/><Relationship Id="rId33" Type="http://schemas.openxmlformats.org/officeDocument/2006/relationships/hyperlink" Target="consultantplus://offline/ref=E9A907D965986FDA9CE73F97027959699EEA417FDF01EB6E239D444E3E1750EA2AF345100732D543R8BDJ" TargetMode="External"/><Relationship Id="rId38" Type="http://schemas.openxmlformats.org/officeDocument/2006/relationships/hyperlink" Target="consultantplus://offline/ref=E9A907D965986FDA9CE73F97027959699EEA467EDE03EB6E239D444E3E1750EA2AF345100732D444R8B6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9A907D965986FDA9CE73F97027959699DEC4574D505EB6E239D444E3E1750EA2AF345100732D745R8BAJ" TargetMode="External"/><Relationship Id="rId20" Type="http://schemas.openxmlformats.org/officeDocument/2006/relationships/hyperlink" Target="consultantplus://offline/ref=E9A907D965986FDA9CE73F97027959699DEC4574D505EB6E239D444E3E1750EA2AF345100732D74CR8BFJ" TargetMode="External"/><Relationship Id="rId29" Type="http://schemas.openxmlformats.org/officeDocument/2006/relationships/hyperlink" Target="consultantplus://offline/ref=E9A907D965986FDA9CE73F97027959699EEA407CD704EB6E239D444E3ER1B7J" TargetMode="External"/><Relationship Id="rId41" Type="http://schemas.openxmlformats.org/officeDocument/2006/relationships/hyperlink" Target="consultantplus://offline/ref=E9A907D965986FDA9CE73F97027959699EEA407CD303EB6E239D444E3E1750EA2AF345100732D64DR8B8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9A907D965986FDA9CE73F97027959699EEA417FDF01EB6E239D444E3E1750EA2AF3451303R3B4J" TargetMode="External"/><Relationship Id="rId11" Type="http://schemas.openxmlformats.org/officeDocument/2006/relationships/hyperlink" Target="consultantplus://offline/ref=E9A907D965986FDA9CE73F97027959699EEA407CD303EB6E239D444E3E1750EA2AF345100732D644R8BBJ" TargetMode="External"/><Relationship Id="rId24" Type="http://schemas.openxmlformats.org/officeDocument/2006/relationships/hyperlink" Target="consultantplus://offline/ref=E9A907D965986FDA9CE73F97027959699DEC4574D505EB6E239D444E3E1750EA2AF3451002R3BAJ" TargetMode="External"/><Relationship Id="rId32" Type="http://schemas.openxmlformats.org/officeDocument/2006/relationships/hyperlink" Target="consultantplus://offline/ref=E9A907D965986FDA9CE73F97027959699EEA407CD704EB6E239D444E3ER1B7J" TargetMode="External"/><Relationship Id="rId37" Type="http://schemas.openxmlformats.org/officeDocument/2006/relationships/hyperlink" Target="consultantplus://offline/ref=E9A907D965986FDA9CE73F97027959699EEA407CD303EB6E239D444E3E1750EA2AF345100732D54CR8BAJ" TargetMode="External"/><Relationship Id="rId40" Type="http://schemas.openxmlformats.org/officeDocument/2006/relationships/hyperlink" Target="consultantplus://offline/ref=E9A907D965986FDA9CE73F97027959699EEA407CD704EB6E239D444E3E1750EA2AF345100732D042R8BEJ" TargetMode="External"/><Relationship Id="rId5" Type="http://schemas.openxmlformats.org/officeDocument/2006/relationships/hyperlink" Target="consultantplus://offline/ref=E9A907D965986FDA9CE73F97027959699EEA417FDF01EB6E239D444E3E1750EA2AF345100732D643R8BDJ" TargetMode="External"/><Relationship Id="rId15" Type="http://schemas.openxmlformats.org/officeDocument/2006/relationships/hyperlink" Target="consultantplus://offline/ref=E9A907D965986FDA9CE73F97027959699DEC4574D505EB6E239D444E3E1750EA2AF34512R0B5J" TargetMode="External"/><Relationship Id="rId23" Type="http://schemas.openxmlformats.org/officeDocument/2006/relationships/hyperlink" Target="consultantplus://offline/ref=E9A907D965986FDA9CE73F97027959699EEA487CD707EB6E239D444E3E1750EA2AF345100732D647R8BDJ" TargetMode="External"/><Relationship Id="rId28" Type="http://schemas.openxmlformats.org/officeDocument/2006/relationships/hyperlink" Target="consultantplus://offline/ref=E9A907D965986FDA9CE73F97027959699EEA407CD704EB6E239D444E3ER1B7J" TargetMode="External"/><Relationship Id="rId36" Type="http://schemas.openxmlformats.org/officeDocument/2006/relationships/hyperlink" Target="consultantplus://offline/ref=E9A907D965986FDA9CE73F97027959699EEA467EDE03EB6E239D444E3E1750EA2AF345100732D444R8B6J" TargetMode="External"/><Relationship Id="rId10" Type="http://schemas.openxmlformats.org/officeDocument/2006/relationships/hyperlink" Target="consultantplus://offline/ref=E9A907D965986FDA9CE73F97027959699EEA407CD303EB6E239D444E3E1750EA2AF345100732D645R8BEJ" TargetMode="External"/><Relationship Id="rId19" Type="http://schemas.openxmlformats.org/officeDocument/2006/relationships/hyperlink" Target="consultantplus://offline/ref=E9A907D965986FDA9CE73F97027959699DEC4574D505EB6E239D444E3E1750EA2AF3451002R3B5J" TargetMode="External"/><Relationship Id="rId31" Type="http://schemas.openxmlformats.org/officeDocument/2006/relationships/hyperlink" Target="consultantplus://offline/ref=E9A907D965986FDA9CE73F97027959699EEA407CD704EB6E239D444E3ER1B7J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A907D965986FDA9CE73F97027959699EEA407CD303EB6E239D444E3E1750EA2AF345100732D54CR8B7J" TargetMode="External"/><Relationship Id="rId14" Type="http://schemas.openxmlformats.org/officeDocument/2006/relationships/hyperlink" Target="consultantplus://offline/ref=E9A907D965986FDA9CE73F97027959699DEC4574D505EB6E239D444E3ER1B7J" TargetMode="External"/><Relationship Id="rId22" Type="http://schemas.openxmlformats.org/officeDocument/2006/relationships/hyperlink" Target="consultantplus://offline/ref=E9A907D965986FDA9CE73F97027959699EEA487CD707EB6E239D444E3E1750EA2AF345100732D645R8B9J" TargetMode="External"/><Relationship Id="rId27" Type="http://schemas.openxmlformats.org/officeDocument/2006/relationships/hyperlink" Target="consultantplus://offline/ref=E9A907D965986FDA9CE73F97027959699DE24074D104EB6E239D444E3ER1B7J" TargetMode="External"/><Relationship Id="rId30" Type="http://schemas.openxmlformats.org/officeDocument/2006/relationships/hyperlink" Target="consultantplus://offline/ref=E9A907D965986FDA9CE73F97027959699EEA407CD704EB6E239D444E3ER1B7J" TargetMode="External"/><Relationship Id="rId35" Type="http://schemas.openxmlformats.org/officeDocument/2006/relationships/hyperlink" Target="consultantplus://offline/ref=E9A907D965986FDA9CE73F97027959699EEA417FDF01EB6E239D444E3E1750EA2AF3451007R3BBJ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3011</Words>
  <Characters>17164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Вукулова Дарья Андреевна</dc:creator>
  <cp:lastModifiedBy>Вукулова Дарья Андреевна</cp:lastModifiedBy>
  <cp:revision>1</cp:revision>
  <dcterms:created xsi:type="dcterms:W3CDTF">2017-05-02T09:01:00Z</dcterms:created>
  <dcterms:modified xsi:type="dcterms:W3CDTF">2017-05-02T09:01:00Z</dcterms:modified>
</cp:coreProperties>
</file>