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34" w:rsidRDefault="00092434">
      <w:pPr>
        <w:pStyle w:val="ConsPlusNormal"/>
        <w:jc w:val="both"/>
      </w:pPr>
      <w:bookmarkStart w:id="0" w:name="_GoBack"/>
      <w:bookmarkEnd w:id="0"/>
    </w:p>
    <w:p w:rsidR="00092434" w:rsidRDefault="00092434">
      <w:pPr>
        <w:pStyle w:val="ConsPlusTitle"/>
        <w:jc w:val="center"/>
      </w:pPr>
      <w:r>
        <w:t>ПРАВИТЕЛЬСТВО ЯРОСЛАВСКОЙ ОБЛАСТИ</w:t>
      </w:r>
    </w:p>
    <w:p w:rsidR="00092434" w:rsidRDefault="00092434">
      <w:pPr>
        <w:pStyle w:val="ConsPlusTitle"/>
        <w:jc w:val="center"/>
      </w:pPr>
    </w:p>
    <w:p w:rsidR="00092434" w:rsidRDefault="00092434">
      <w:pPr>
        <w:pStyle w:val="ConsPlusTitle"/>
        <w:jc w:val="center"/>
      </w:pPr>
      <w:r>
        <w:t>ПОСТАНОВЛЕНИЕ</w:t>
      </w:r>
    </w:p>
    <w:p w:rsidR="00092434" w:rsidRDefault="00092434">
      <w:pPr>
        <w:pStyle w:val="ConsPlusTitle"/>
        <w:jc w:val="center"/>
      </w:pPr>
      <w:r>
        <w:t>от 13 мая 2009 г. N 426-п</w:t>
      </w:r>
    </w:p>
    <w:p w:rsidR="00092434" w:rsidRDefault="00092434">
      <w:pPr>
        <w:pStyle w:val="ConsPlusTitle"/>
        <w:jc w:val="center"/>
      </w:pPr>
    </w:p>
    <w:p w:rsidR="00092434" w:rsidRDefault="00092434">
      <w:pPr>
        <w:pStyle w:val="ConsPlusTitle"/>
        <w:jc w:val="center"/>
      </w:pPr>
      <w:r>
        <w:t>ОБ УТВЕРЖДЕНИИ ПОРЯДКА ПЕРЕЧИСЛЕНИЯ СУБСИДИЙ</w:t>
      </w:r>
    </w:p>
    <w:p w:rsidR="00092434" w:rsidRDefault="00092434">
      <w:pPr>
        <w:pStyle w:val="ConsPlusTitle"/>
        <w:jc w:val="center"/>
      </w:pPr>
      <w:r>
        <w:t>НА ОПЛАТУ ЖИЛОГО ПОМЕЩЕНИЯ И КОММУНАЛЬНЫХ УСЛУГ</w:t>
      </w:r>
    </w:p>
    <w:p w:rsidR="00092434" w:rsidRDefault="00092434">
      <w:pPr>
        <w:pStyle w:val="ConsPlusTitle"/>
        <w:jc w:val="center"/>
      </w:pPr>
      <w:r>
        <w:t>ИХ ПОЛУЧАТЕЛЯМ</w:t>
      </w:r>
    </w:p>
    <w:p w:rsidR="00092434" w:rsidRDefault="00092434">
      <w:pPr>
        <w:pStyle w:val="ConsPlusNormal"/>
        <w:jc w:val="center"/>
      </w:pPr>
      <w:r>
        <w:t>Список изменяющих документов</w:t>
      </w:r>
    </w:p>
    <w:p w:rsidR="00092434" w:rsidRDefault="0009243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ЯО от 27.04.2011 N 302-п)</w:t>
      </w:r>
    </w:p>
    <w:p w:rsidR="00092434" w:rsidRDefault="00092434">
      <w:pPr>
        <w:pStyle w:val="ConsPlusNormal"/>
        <w:jc w:val="center"/>
      </w:pPr>
    </w:p>
    <w:p w:rsidR="00092434" w:rsidRDefault="0009243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декабря 2005 г. N 761 "О предоставлении субсидий на оплату жилого помещения и коммунальных услуг" Правительство области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  <w:r>
        <w:t>ПОСТАНОВЛЯЕТ: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перечисления субсидий на оплату жилого помещения и коммунальных услуг их получателям.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области Костина В.Г.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  <w:r>
        <w:t>3. Постановление вступает в силу через 10 дней с момента его официального опубликования.</w:t>
      </w: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  <w:r>
        <w:t>Губернатор</w:t>
      </w:r>
    </w:p>
    <w:p w:rsidR="00092434" w:rsidRDefault="00092434">
      <w:pPr>
        <w:pStyle w:val="ConsPlusNormal"/>
        <w:jc w:val="right"/>
      </w:pPr>
      <w:r>
        <w:t>Ярославской области</w:t>
      </w:r>
    </w:p>
    <w:p w:rsidR="00092434" w:rsidRDefault="00092434">
      <w:pPr>
        <w:pStyle w:val="ConsPlusNormal"/>
        <w:jc w:val="right"/>
      </w:pPr>
      <w:r>
        <w:t>С.А.ВАХРУКОВ</w:t>
      </w: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</w:p>
    <w:p w:rsidR="00092434" w:rsidRDefault="00092434">
      <w:pPr>
        <w:pStyle w:val="ConsPlusNormal"/>
        <w:jc w:val="right"/>
      </w:pPr>
      <w:r>
        <w:t>Утвержден</w:t>
      </w:r>
    </w:p>
    <w:p w:rsidR="00092434" w:rsidRDefault="00092434">
      <w:pPr>
        <w:pStyle w:val="ConsPlusNormal"/>
        <w:jc w:val="right"/>
      </w:pPr>
      <w:r>
        <w:t>постановлением</w:t>
      </w:r>
    </w:p>
    <w:p w:rsidR="00092434" w:rsidRDefault="00092434">
      <w:pPr>
        <w:pStyle w:val="ConsPlusNormal"/>
        <w:jc w:val="right"/>
      </w:pPr>
      <w:r>
        <w:t>Правительства области</w:t>
      </w:r>
    </w:p>
    <w:p w:rsidR="00092434" w:rsidRDefault="00092434">
      <w:pPr>
        <w:pStyle w:val="ConsPlusNormal"/>
        <w:jc w:val="right"/>
      </w:pPr>
      <w:r>
        <w:t>от 13.05.2009 N 426-п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Title"/>
        <w:jc w:val="center"/>
      </w:pPr>
      <w:bookmarkStart w:id="1" w:name="P35"/>
      <w:bookmarkEnd w:id="1"/>
      <w:r>
        <w:t>ПОРЯДОК</w:t>
      </w:r>
    </w:p>
    <w:p w:rsidR="00092434" w:rsidRDefault="00092434">
      <w:pPr>
        <w:pStyle w:val="ConsPlusTitle"/>
        <w:jc w:val="center"/>
      </w:pPr>
      <w:r>
        <w:t>ПЕРЕЧИСЛЕНИЯ СУБСИДИЙ НА ОПЛАТУ ЖИЛОГО ПОМЕЩЕНИЯ</w:t>
      </w:r>
    </w:p>
    <w:p w:rsidR="00092434" w:rsidRDefault="00092434">
      <w:pPr>
        <w:pStyle w:val="ConsPlusTitle"/>
        <w:jc w:val="center"/>
      </w:pPr>
      <w:r>
        <w:t>И КОММУНАЛЬНЫХ УСЛУГ ИХ ПОЛУЧАТЕЛЯМ</w:t>
      </w:r>
    </w:p>
    <w:p w:rsidR="00092434" w:rsidRDefault="00092434">
      <w:pPr>
        <w:pStyle w:val="ConsPlusNormal"/>
        <w:jc w:val="center"/>
      </w:pPr>
      <w:r>
        <w:t>Список изменяющих документов</w:t>
      </w:r>
    </w:p>
    <w:p w:rsidR="00092434" w:rsidRDefault="00092434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ЯО от 27.04.2011 N 302-п)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  <w:r>
        <w:t>1. Порядок перечисления субсидий на оплату жилого помещения и коммунальных услуг (далее - субсидии) их получателям регулирует правоотношения по перечислению субсидий на оплату жилого помещения и коммунальных услуг получателям субсидий на банковские счета или через отделения почтовой связи.</w:t>
      </w:r>
    </w:p>
    <w:p w:rsidR="00092434" w:rsidRDefault="00092434">
      <w:pPr>
        <w:pStyle w:val="ConsPlusNormal"/>
        <w:ind w:firstLine="540"/>
        <w:jc w:val="both"/>
      </w:pPr>
      <w:r>
        <w:t xml:space="preserve">2. По решению органов социальной защиты населения муниципальных районов и городских округов области (далее - органы социальной защиты населения) получателям субсидий, которые по состоянию здоровья, в силу возраста не имеют возможности открывать банковские счета и пользоваться ими, а также в иных случаях доставка субсидий может осуществляться через </w:t>
      </w:r>
      <w:r>
        <w:lastRenderedPageBreak/>
        <w:t>отделения почтовой связи.</w:t>
      </w:r>
    </w:p>
    <w:p w:rsidR="00092434" w:rsidRDefault="00092434">
      <w:pPr>
        <w:pStyle w:val="ConsPlusNormal"/>
        <w:ind w:firstLine="540"/>
        <w:jc w:val="both"/>
      </w:pPr>
      <w:r>
        <w:t>3. Перечисление субсидий на банковские счета и через отделения почтовой связи осуществляется органами социальной защиты населения с месяца, следующего за месяцем подачи заявления на предоставление субсидии.</w:t>
      </w:r>
    </w:p>
    <w:p w:rsidR="00092434" w:rsidRDefault="00092434">
      <w:pPr>
        <w:pStyle w:val="ConsPlusNormal"/>
        <w:ind w:firstLine="540"/>
        <w:jc w:val="both"/>
      </w:pPr>
      <w:r>
        <w:t>4. Перечисление субсидий на банковский счет или через почтовое отделение связи осуществляется на имя получателя субсидии.</w:t>
      </w:r>
    </w:p>
    <w:p w:rsidR="00092434" w:rsidRDefault="00092434">
      <w:pPr>
        <w:pStyle w:val="ConsPlusNormal"/>
        <w:ind w:firstLine="540"/>
        <w:jc w:val="both"/>
      </w:pPr>
      <w:r>
        <w:t>5. Субсидии, назначенные и перечисленные гражданам на банковские счета или через отделения почтовой связи, предназначены непосредственно для оплаты жилого помещения и коммунальных услуг.</w:t>
      </w:r>
    </w:p>
    <w:p w:rsidR="00092434" w:rsidRDefault="00092434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При наличии обстоятельств, указанных в </w:t>
      </w:r>
      <w:hyperlink r:id="rId8" w:history="1">
        <w:r>
          <w:rPr>
            <w:color w:val="0000FF"/>
          </w:rPr>
          <w:t>пункте 5</w:t>
        </w:r>
      </w:hyperlink>
      <w:r>
        <w:t xml:space="preserve">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N 761 "О предоставлении субсидий на оплату жилого помещения и коммунальных услуг", по обращению всех совершеннолетних членов семьи получателя субсидии с соответствующим заявлением органы социальной защиты населения вправе принять решение о перечислении субсидии</w:t>
      </w:r>
      <w:proofErr w:type="gramEnd"/>
      <w:r>
        <w:t xml:space="preserve"> на имя другого члена семьи получателя субсидии.</w:t>
      </w:r>
    </w:p>
    <w:p w:rsidR="00092434" w:rsidRDefault="00092434">
      <w:pPr>
        <w:pStyle w:val="ConsPlusNormal"/>
        <w:ind w:firstLine="540"/>
        <w:jc w:val="both"/>
      </w:pPr>
      <w:r>
        <w:t xml:space="preserve">При изменении лицевого счета получателя субсидии перечисление субсидии на новый счет </w:t>
      </w:r>
      <w:proofErr w:type="gramStart"/>
      <w:r>
        <w:t>осуществляется</w:t>
      </w:r>
      <w:proofErr w:type="gramEnd"/>
      <w:r>
        <w:t xml:space="preserve"> начиная с месяца, следующего за месяцем обращения получателя.</w:t>
      </w:r>
    </w:p>
    <w:p w:rsidR="00092434" w:rsidRDefault="00092434">
      <w:pPr>
        <w:pStyle w:val="ConsPlusNormal"/>
        <w:ind w:firstLine="540"/>
        <w:jc w:val="both"/>
      </w:pPr>
      <w:r>
        <w:t>Порядок переоформления субсидии на другого члена семьи получателя субсидии распространяется и на получателей через отделения почтовой связи.</w:t>
      </w:r>
    </w:p>
    <w:p w:rsidR="00092434" w:rsidRDefault="00092434">
      <w:pPr>
        <w:pStyle w:val="ConsPlusNormal"/>
        <w:ind w:firstLine="540"/>
        <w:jc w:val="both"/>
      </w:pPr>
      <w:r>
        <w:t>7. При неоплате текущих платежей за жилое помещение и коммунальные услуги в течение 2 месяцев, невыполнении условий соглашения по погашению задолженности последующее перечисление субсидий приостанавливается после письменного уведомления получателя субсидии.</w:t>
      </w:r>
    </w:p>
    <w:p w:rsidR="00092434" w:rsidRDefault="00092434">
      <w:pPr>
        <w:pStyle w:val="ConsPlusNormal"/>
        <w:ind w:firstLine="540"/>
        <w:jc w:val="both"/>
      </w:pPr>
      <w:bookmarkStart w:id="2" w:name="P50"/>
      <w:bookmarkEnd w:id="2"/>
      <w:r>
        <w:t xml:space="preserve">8. Органы социальной защиты населения ежемесячно в срок до 13 числа текущего месяца направляют в организации, осуществляющие начисление платы за жилое помещение и коммунальные услуги: организации жилищно-коммунального хозяйства, информационно-расчетные центры, </w:t>
      </w:r>
      <w:proofErr w:type="spellStart"/>
      <w:r>
        <w:t>ресурсоснабжающие</w:t>
      </w:r>
      <w:proofErr w:type="spellEnd"/>
      <w:r>
        <w:t xml:space="preserve"> организации, товарищества собственников жилья (далее - организации ЖКХ), список лиц - получателей субсидий, сформированный в электронном виде.</w:t>
      </w:r>
    </w:p>
    <w:p w:rsidR="00092434" w:rsidRDefault="00092434">
      <w:pPr>
        <w:pStyle w:val="ConsPlusNormal"/>
        <w:ind w:firstLine="540"/>
        <w:jc w:val="both"/>
      </w:pPr>
      <w:proofErr w:type="gramStart"/>
      <w:r>
        <w:t xml:space="preserve">Организации ЖКХ ежемесячно до 15 числа месяца, следующего за истекшим месяцем, представляют в органы социальной защиты населения сведения в электронном виде о размерах фактически начисленных сумм платы за жилое помещение и коммунальные услуги за истекший месяц и о задолженности, возникшей в период получения субсидии, в соответствии со списком лиц - получателей субсидий, указанным в </w:t>
      </w:r>
      <w:hyperlink w:anchor="P50" w:history="1">
        <w:r>
          <w:rPr>
            <w:color w:val="0000FF"/>
          </w:rPr>
          <w:t>абзаце первом данного пункта</w:t>
        </w:r>
      </w:hyperlink>
      <w:r>
        <w:t xml:space="preserve"> настоящего Порядка.</w:t>
      </w:r>
      <w:proofErr w:type="gramEnd"/>
    </w:p>
    <w:p w:rsidR="00092434" w:rsidRDefault="00092434">
      <w:pPr>
        <w:pStyle w:val="ConsPlusNormal"/>
        <w:ind w:firstLine="540"/>
        <w:jc w:val="both"/>
      </w:pPr>
      <w:r>
        <w:t>Взаимодействие органов социальной защиты населения с организациями ЖКХ осуществляется на основании заключенных соглашений об информационном обмене для предоставления субсидий на оплату жилого помещения и коммунальных услуг их получателям.</w:t>
      </w:r>
    </w:p>
    <w:p w:rsidR="00092434" w:rsidRDefault="00092434">
      <w:pPr>
        <w:pStyle w:val="ConsPlusNormal"/>
        <w:jc w:val="both"/>
      </w:pPr>
      <w:r>
        <w:t xml:space="preserve">(п. 8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ЯО от 27.04.2011 N 302-п)</w:t>
      </w:r>
    </w:p>
    <w:p w:rsidR="00092434" w:rsidRDefault="00092434">
      <w:pPr>
        <w:pStyle w:val="ConsPlusNormal"/>
        <w:ind w:firstLine="540"/>
        <w:jc w:val="both"/>
      </w:pPr>
      <w:r>
        <w:t>9. Перерасчет размера субсидий при изменении региональных стандартов нормативной площади жилого помещения, максимально допустимой доли расходов на оплату жилого помещения и коммунальных услуг в совокупном доходе семьи и региональных стандартов стоимости жилищно-коммунальных услуг осуществляется органом социальной защиты населения без истребования дополнительных документов.</w:t>
      </w:r>
    </w:p>
    <w:p w:rsidR="00092434" w:rsidRDefault="00092434">
      <w:pPr>
        <w:pStyle w:val="ConsPlusNormal"/>
        <w:ind w:firstLine="540"/>
        <w:jc w:val="both"/>
      </w:pPr>
      <w:r>
        <w:t>10. Граждане вправе производить оплату жилого помещения и коммунальных услуг по безналичному расчету путем соответствующего поручения банку перечислять суммы субсидий организациям - поставщикам жилищно-коммунальных услуг со своего личного банковского счета.</w:t>
      </w: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ind w:firstLine="540"/>
        <w:jc w:val="both"/>
      </w:pPr>
    </w:p>
    <w:p w:rsidR="00092434" w:rsidRDefault="00092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0073" w:rsidRDefault="003B0073"/>
    <w:sectPr w:rsidR="003B0073" w:rsidSect="0047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34"/>
    <w:rsid w:val="00005215"/>
    <w:rsid w:val="0003172A"/>
    <w:rsid w:val="00092434"/>
    <w:rsid w:val="000C19DC"/>
    <w:rsid w:val="000D31AA"/>
    <w:rsid w:val="001062BC"/>
    <w:rsid w:val="0012090A"/>
    <w:rsid w:val="001553B9"/>
    <w:rsid w:val="0015653D"/>
    <w:rsid w:val="00160564"/>
    <w:rsid w:val="0016544E"/>
    <w:rsid w:val="00220C41"/>
    <w:rsid w:val="00225D9A"/>
    <w:rsid w:val="0024340F"/>
    <w:rsid w:val="002B3476"/>
    <w:rsid w:val="003211CB"/>
    <w:rsid w:val="0032716B"/>
    <w:rsid w:val="003B0073"/>
    <w:rsid w:val="004B3F56"/>
    <w:rsid w:val="005118E3"/>
    <w:rsid w:val="00573557"/>
    <w:rsid w:val="005E6261"/>
    <w:rsid w:val="005F1C0B"/>
    <w:rsid w:val="005F53C5"/>
    <w:rsid w:val="00660B38"/>
    <w:rsid w:val="006C6740"/>
    <w:rsid w:val="006E48D4"/>
    <w:rsid w:val="007108D8"/>
    <w:rsid w:val="007605C1"/>
    <w:rsid w:val="00791A71"/>
    <w:rsid w:val="007E1F6C"/>
    <w:rsid w:val="00821FB9"/>
    <w:rsid w:val="00882B83"/>
    <w:rsid w:val="008D1891"/>
    <w:rsid w:val="008D76EB"/>
    <w:rsid w:val="0094453D"/>
    <w:rsid w:val="00980CA9"/>
    <w:rsid w:val="009B64AB"/>
    <w:rsid w:val="009C6D82"/>
    <w:rsid w:val="009D1989"/>
    <w:rsid w:val="00A04C4F"/>
    <w:rsid w:val="00A06CFA"/>
    <w:rsid w:val="00A8490C"/>
    <w:rsid w:val="00AB6A4A"/>
    <w:rsid w:val="00AD5322"/>
    <w:rsid w:val="00B64927"/>
    <w:rsid w:val="00BB5AB9"/>
    <w:rsid w:val="00C2693A"/>
    <w:rsid w:val="00C7174A"/>
    <w:rsid w:val="00CA7808"/>
    <w:rsid w:val="00CC46F8"/>
    <w:rsid w:val="00CC60B4"/>
    <w:rsid w:val="00DD40A7"/>
    <w:rsid w:val="00E43039"/>
    <w:rsid w:val="00E733EE"/>
    <w:rsid w:val="00E871FB"/>
    <w:rsid w:val="00EA0B22"/>
    <w:rsid w:val="00F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2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2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2771623507584CA06A1418FCB819DFAA9981AF86FE2D09231EC423B2764031AAEFEDB479BB8DCnEd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72771623507584CA06BF4C99A7DF98FDA5C515F461E884CC6EB71F6C2E6E545DE1A7990396B9DEEAAF14n1d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2771623507584CA06A1418FCB819DFAA9981AF86FE2D09231EC423B2764031AAEFEDB479BB9D7nEd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E72771623507584CA06BF4C99A7DF98FDA5C515F461E884CC6EB71F6C2E6E545DE1A7990396B9DEEAAF14n1d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72771623507584CA06BF4C99A7DF98FDA5C515F461E884CC6EB71F6C2E6E545DE1A7990396B9DEEAAF14n1d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Молева Елена Александровна</dc:creator>
  <cp:lastModifiedBy>Молева Елена Александровна</cp:lastModifiedBy>
  <cp:revision>1</cp:revision>
  <dcterms:created xsi:type="dcterms:W3CDTF">2016-06-14T07:29:00Z</dcterms:created>
  <dcterms:modified xsi:type="dcterms:W3CDTF">2016-06-14T07:30:00Z</dcterms:modified>
</cp:coreProperties>
</file>